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pt;height:108pt" o:ole="" fillcolor="window">
            <v:imagedata r:id="rId5" o:title=""/>
          </v:shape>
          <o:OLEObject Type="Embed" ProgID="PBrush" ShapeID="_x0000_i1025" DrawAspect="Content" ObjectID="_1612792019" r:id="rId6">
            <o:FieldCodes>\s \* mergeformat</o:FieldCodes>
          </o:OLEObject>
        </w:object>
      </w: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 TA’ MALTA</w:t>
      </w: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DF7" w:rsidRPr="008A1B27" w:rsidRDefault="008B1DF7" w:rsidP="008B1DF7">
      <w:pPr>
        <w:keepNext/>
        <w:spacing w:after="0" w:line="240" w:lineRule="auto"/>
        <w:ind w:right="-6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L-Erbgħa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Marzu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:3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:rsidR="008B1DF7" w:rsidRPr="008A1B27" w:rsidRDefault="008B1DF7" w:rsidP="008B1DF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DF7" w:rsidRPr="008A1B27" w:rsidRDefault="008B1DF7" w:rsidP="008B1DF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DF7" w:rsidRPr="00AC1FB6" w:rsidRDefault="008B1DF7" w:rsidP="008B1DF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 w:rsidRPr="00AC1FB6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. </w:t>
      </w:r>
      <w:r w:rsidRPr="00AC1FB6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AC1FB6">
        <w:rPr>
          <w:rFonts w:ascii="Times New Roman" w:hAnsi="Times New Roman" w:cs="Times New Roman"/>
          <w:sz w:val="24"/>
          <w:szCs w:val="24"/>
        </w:rPr>
        <w:t xml:space="preserve">, President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il-Kontijiet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javża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li l-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C1FB6">
        <w:rPr>
          <w:rFonts w:ascii="Times New Roman" w:hAnsi="Times New Roman" w:cs="Times New Roman"/>
          <w:sz w:val="24"/>
          <w:szCs w:val="24"/>
        </w:rPr>
        <w:t>jiltaqa</w:t>
      </w:r>
      <w:proofErr w:type="spellEnd"/>
      <w:r w:rsidRPr="00AC1FB6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nhar</w:t>
      </w:r>
      <w:proofErr w:type="spell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l-Erbgħa,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6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ta'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Marzu</w:t>
      </w:r>
      <w:proofErr w:type="spellEnd"/>
      <w:r w:rsidRPr="00AC1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2019 fis-2:30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 w:rsidRPr="00AC1FB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proofErr w:type="gram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fil-</w:t>
      </w:r>
      <w:proofErr w:type="spell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Kamra</w:t>
      </w:r>
      <w:proofErr w:type="spellEnd"/>
      <w:proofErr w:type="gram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tal-Kumitati</w:t>
      </w:r>
      <w:proofErr w:type="spell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fil-P</w:t>
      </w:r>
      <w:r w:rsidRPr="00AC1FB6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proofErr w:type="spell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b'din</w:t>
      </w:r>
      <w:proofErr w:type="spell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l-</w:t>
      </w:r>
      <w:proofErr w:type="spellStart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aġenda</w:t>
      </w:r>
      <w:proofErr w:type="spellEnd"/>
      <w:r w:rsidRPr="00AC1FB6">
        <w:rPr>
          <w:rFonts w:ascii="Times New Roman" w:eastAsia="Times New Roman" w:hAnsi="Times New Roman" w:cs="Times New Roman"/>
          <w:sz w:val="24"/>
          <w:szCs w:val="24"/>
          <w:lang w:val="en-US"/>
        </w:rPr>
        <w:t>:-</w:t>
      </w:r>
    </w:p>
    <w:p w:rsidR="008B1DF7" w:rsidRPr="00AC1FB6" w:rsidRDefault="008B1DF7" w:rsidP="008B1DF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8B1DF7" w:rsidRPr="00AC1FB6" w:rsidRDefault="008B1DF7" w:rsidP="008B1DF7">
      <w:pPr>
        <w:numPr>
          <w:ilvl w:val="0"/>
          <w:numId w:val="1"/>
        </w:numPr>
        <w:autoSpaceDE w:val="0"/>
        <w:autoSpaceDN w:val="0"/>
        <w:adjustRightInd w:val="0"/>
        <w:spacing w:after="95" w:line="240" w:lineRule="auto"/>
        <w:ind w:right="-61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</w:pPr>
      <w:r w:rsidRPr="00AC1FB6"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:rsidR="00873D05" w:rsidRPr="00873D05" w:rsidRDefault="008B1DF7" w:rsidP="008B1D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-616"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 w:rsidRPr="00AC1FB6">
        <w:rPr>
          <w:rFonts w:ascii="Times New Roman" w:hAnsi="Times New Roman" w:cs="Times New Roman"/>
          <w:color w:val="000000"/>
          <w:sz w:val="24"/>
          <w:szCs w:val="24"/>
        </w:rPr>
        <w:t xml:space="preserve">Rapport </w:t>
      </w:r>
      <w:r w:rsidRPr="00AC1FB6">
        <w:rPr>
          <w:rFonts w:ascii="Times New Roman" w:hAnsi="Times New Roman" w:cs="Times New Roman"/>
          <w:color w:val="000000"/>
          <w:sz w:val="24"/>
          <w:szCs w:val="24"/>
          <w:lang w:val="mt-MT"/>
        </w:rPr>
        <w:t>Annwali tal-Awditur Ġenerali għa</w:t>
      </w:r>
      <w:r w:rsidRPr="00AC1FB6">
        <w:rPr>
          <w:rFonts w:ascii="Times New Roman" w:hAnsi="Times New Roman" w:cs="Times New Roman"/>
          <w:color w:val="000000"/>
          <w:sz w:val="24"/>
          <w:szCs w:val="24"/>
        </w:rPr>
        <w:t>s-</w:t>
      </w:r>
      <w:proofErr w:type="spellStart"/>
      <w:r w:rsidRPr="00AC1FB6">
        <w:rPr>
          <w:rFonts w:ascii="Times New Roman" w:hAnsi="Times New Roman" w:cs="Times New Roman"/>
          <w:color w:val="000000"/>
          <w:sz w:val="24"/>
          <w:szCs w:val="24"/>
        </w:rPr>
        <w:t>sena</w:t>
      </w:r>
      <w:proofErr w:type="spellEnd"/>
      <w:r w:rsidRPr="00AC1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2</w:t>
      </w:r>
      <w:r w:rsidRPr="00AC1FB6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AC1FB6">
        <w:rPr>
          <w:rFonts w:ascii="Times New Roman" w:hAnsi="Times New Roman" w:cs="Times New Roman"/>
          <w:color w:val="000000"/>
          <w:sz w:val="24"/>
          <w:szCs w:val="24"/>
          <w:lang w:val="mt-MT"/>
        </w:rPr>
        <w:t>7</w:t>
      </w:r>
      <w:r w:rsidR="00873D05">
        <w:rPr>
          <w:rFonts w:ascii="Times New Roman" w:hAnsi="Times New Roman" w:cs="Times New Roman"/>
          <w:color w:val="000000"/>
          <w:sz w:val="24"/>
          <w:szCs w:val="24"/>
          <w:lang w:val="mt-MT"/>
        </w:rPr>
        <w:t>:</w:t>
      </w:r>
    </w:p>
    <w:p w:rsidR="008B1DF7" w:rsidRPr="00AC1FB6" w:rsidRDefault="00873D05" w:rsidP="00873D05">
      <w:pPr>
        <w:pStyle w:val="ListParagraph"/>
        <w:autoSpaceDE w:val="0"/>
        <w:autoSpaceDN w:val="0"/>
        <w:adjustRightInd w:val="0"/>
        <w:spacing w:after="0"/>
        <w:ind w:left="360" w:right="-616" w:firstLine="360"/>
        <w:jc w:val="both"/>
        <w:rPr>
          <w:rFonts w:ascii="Times New Roman" w:eastAsia="Times New Roman" w:hAnsi="Times New Roman" w:cs="Times New Roman"/>
          <w:b/>
          <w:i/>
          <w:lang w:val="mt-M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mt-MT"/>
        </w:rPr>
        <w:t>Arrears of Revenue (paġni 192-213)</w:t>
      </w:r>
      <w:r w:rsidR="008B1DF7" w:rsidRPr="00AC1FB6">
        <w:rPr>
          <w:rFonts w:ascii="Arial" w:hAnsi="Arial" w:cs="Arial"/>
          <w:color w:val="000000"/>
          <w:lang w:val="mt-MT"/>
        </w:rPr>
        <w:t>.</w:t>
      </w:r>
    </w:p>
    <w:p w:rsidR="008B1DF7" w:rsidRPr="00266B5E" w:rsidRDefault="008B1DF7" w:rsidP="008B1DF7">
      <w:pPr>
        <w:autoSpaceDE w:val="0"/>
        <w:autoSpaceDN w:val="0"/>
        <w:adjustRightInd w:val="0"/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8B1DF7" w:rsidRPr="008A1B27" w:rsidRDefault="008B1DF7" w:rsidP="008B1DF7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8B1DF7" w:rsidRPr="008A1B27" w:rsidRDefault="008B1DF7" w:rsidP="008B1DF7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8B1DF7" w:rsidRPr="008A1B27" w:rsidRDefault="008B1DF7" w:rsidP="008B1DF7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8B1DF7" w:rsidRPr="008A1B27" w:rsidRDefault="008B1DF7" w:rsidP="008B1DF7">
      <w:pPr>
        <w:autoSpaceDE w:val="0"/>
        <w:autoSpaceDN w:val="0"/>
        <w:adjustRightInd w:val="0"/>
        <w:spacing w:after="95" w:line="240" w:lineRule="auto"/>
        <w:ind w:right="-616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:rsidR="008B1DF7" w:rsidRPr="008A1B27" w:rsidRDefault="008B1DF7" w:rsidP="008B1DF7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B1DF7" w:rsidRDefault="008B1DF7" w:rsidP="008B1DF7">
      <w:pPr>
        <w:spacing w:after="0" w:line="240" w:lineRule="auto"/>
        <w:ind w:right="-616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 w:rsidR="00873D05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7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a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’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Frar 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9</w:t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Pr="008A1B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:rsidR="008B1DF7" w:rsidRDefault="008B1DF7" w:rsidP="008B1DF7"/>
    <w:p w:rsidR="008B1DF7" w:rsidRDefault="008B1DF7" w:rsidP="008B1DF7"/>
    <w:p w:rsidR="00CD6066" w:rsidRDefault="00CD6066"/>
    <w:sectPr w:rsidR="00CD6066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F7"/>
    <w:rsid w:val="006B0BF4"/>
    <w:rsid w:val="00873D05"/>
    <w:rsid w:val="008B1DF7"/>
    <w:rsid w:val="00C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626F"/>
  <w15:chartTrackingRefBased/>
  <w15:docId w15:val="{4F97B279-0514-455F-9CF7-D33FB29F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 Brincat</cp:lastModifiedBy>
  <cp:revision>2</cp:revision>
  <dcterms:created xsi:type="dcterms:W3CDTF">2019-02-27T15:51:00Z</dcterms:created>
  <dcterms:modified xsi:type="dcterms:W3CDTF">2019-02-27T16:01:00Z</dcterms:modified>
</cp:coreProperties>
</file>