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AE" w:rsidRDefault="00A17DAE" w:rsidP="00A17DA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A17DAE" w:rsidRDefault="00A17DAE" w:rsidP="00A17DA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A17DAE" w:rsidRDefault="00A17DAE" w:rsidP="00A17DA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A72265" w:rsidRPr="00F720F0" w:rsidRDefault="00A72265" w:rsidP="00A17DA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B537EA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La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q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28</w:t>
      </w:r>
    </w:p>
    <w:p w:rsidR="00A72265" w:rsidRPr="00F720F0" w:rsidRDefault="00A72265" w:rsidP="00A17DA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31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rezz €2.50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LETTAX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28</w:t>
      </w:r>
    </w:p>
    <w:p w:rsidR="00A72265" w:rsidRPr="00F720F0" w:rsidRDefault="00A72265" w:rsidP="00A17DA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 xml:space="preserve">L-Erbgħa, 31 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t’</w:t>
      </w:r>
      <w:r>
        <w:rPr>
          <w:rFonts w:ascii="Times New Roman" w:hAnsi="Times New Roman"/>
          <w:i w:val="0"/>
          <w:sz w:val="24"/>
          <w:szCs w:val="24"/>
          <w:lang w:val="it-IT"/>
        </w:rPr>
        <w:t>Ottubru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201</w:t>
      </w:r>
      <w:r>
        <w:rPr>
          <w:rFonts w:ascii="Times New Roman" w:hAnsi="Times New Roman"/>
          <w:i w:val="0"/>
          <w:sz w:val="24"/>
          <w:szCs w:val="24"/>
          <w:lang w:val="it-IT"/>
        </w:rPr>
        <w:t>8</w:t>
      </w: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Pr="00F720F0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2265" w:rsidRDefault="00A72265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</w:t>
      </w:r>
      <w:r w:rsidR="00167855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="00167855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167855">
        <w:rPr>
          <w:rFonts w:ascii="Times New Roman" w:hAnsi="Times New Roman" w:cs="Times New Roman"/>
          <w:b/>
          <w:sz w:val="24"/>
          <w:szCs w:val="24"/>
          <w:lang w:val="it-IT"/>
        </w:rPr>
        <w:t>48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17DA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17DAE" w:rsidSect="00A17DAE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A17DAE" w:rsidRPr="00F720F0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A17DAE" w:rsidRPr="00F720F0" w:rsidSect="00A17DAE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:rsidR="00167855" w:rsidRPr="00167855" w:rsidRDefault="00167855" w:rsidP="00753BE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6785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167855" w:rsidRPr="00167855" w:rsidRDefault="00167855" w:rsidP="00753BE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167855" w:rsidRPr="00167855" w:rsidRDefault="00167855" w:rsidP="00753BE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fr-FR"/>
        </w:rPr>
      </w:pPr>
      <w:r w:rsidRPr="00167855">
        <w:rPr>
          <w:rFonts w:ascii="Times New Roman" w:hAnsi="Times New Roman" w:cs="Times New Roman"/>
          <w:i/>
          <w:lang w:val="mt-MT"/>
        </w:rPr>
        <w:t>Il-Minuti tal-Laqgħa Nru. 27 li saret it-Tlieta</w:t>
      </w:r>
      <w:r w:rsidRPr="00167855">
        <w:rPr>
          <w:rFonts w:ascii="Times New Roman" w:hAnsi="Times New Roman" w:cs="Times New Roman"/>
          <w:i/>
          <w:lang w:val="fr-FR"/>
        </w:rPr>
        <w:t>, 23 t’Ottubru 2018, ġew konfermati.</w:t>
      </w:r>
    </w:p>
    <w:p w:rsidR="00167855" w:rsidRPr="00167855" w:rsidRDefault="00167855" w:rsidP="00753BE0">
      <w:pPr>
        <w:spacing w:after="0" w:line="240" w:lineRule="auto"/>
        <w:ind w:right="62"/>
        <w:jc w:val="both"/>
        <w:rPr>
          <w:rFonts w:ascii="Times New Roman" w:hAnsi="Times New Roman" w:cs="Times New Roman"/>
          <w:i/>
          <w:lang w:val="mt-MT"/>
        </w:rPr>
      </w:pPr>
    </w:p>
    <w:p w:rsidR="00167855" w:rsidRPr="00753BE0" w:rsidRDefault="00167855" w:rsidP="00753BE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67855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DWAR IR-RAPPORT TAL-AWDITUR ĠENERALI INTITOLAT </w:t>
      </w:r>
      <w:r w:rsidRPr="00753BE0">
        <w:rPr>
          <w:rFonts w:ascii="Times New Roman" w:hAnsi="Times New Roman" w:cs="Times New Roman"/>
          <w:b/>
          <w:sz w:val="24"/>
          <w:szCs w:val="24"/>
          <w:lang w:val="mt-MT"/>
        </w:rPr>
        <w:t>“AN INVESTIGATION OF PROPERTY TRANSFERS BETWEEN 2006 – 2013, THE EXPROPRIATION OF THE PROPERTY AT FEKRUNA BAY ST. PAUL’S BAY”</w:t>
      </w:r>
    </w:p>
    <w:p w:rsidR="00167855" w:rsidRPr="00167855" w:rsidRDefault="00167855" w:rsidP="00753BE0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i/>
          <w:lang w:val="mt-MT"/>
        </w:rPr>
      </w:pPr>
    </w:p>
    <w:p w:rsidR="00167855" w:rsidRPr="00167855" w:rsidRDefault="00167855" w:rsidP="00753BE0">
      <w:pPr>
        <w:spacing w:after="0" w:line="240" w:lineRule="auto"/>
        <w:ind w:right="62"/>
        <w:jc w:val="both"/>
        <w:rPr>
          <w:rFonts w:ascii="Times New Roman" w:hAnsi="Times New Roman" w:cs="Times New Roman"/>
          <w:lang w:val="mt-MT"/>
        </w:rPr>
      </w:pPr>
      <w:r w:rsidRPr="00167855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167855">
        <w:rPr>
          <w:rFonts w:ascii="Times New Roman" w:hAnsi="Times New Roman" w:cs="Times New Roman"/>
          <w:lang w:val="mt-MT"/>
        </w:rPr>
        <w:t xml:space="preserve">Nilqagħkom għal din il-laqgħa tal-Kumitat Permanenti dwar il-Kontijiet Pubbliċi. Fl-aħħar laqgħa ta’ dan il-Kumitat konna ddeċidejna li dan se jkun ir-rapport li jmiss niddiskutu. Jien tlabt lill-Onor. Robert Abela sabiex fis-seduta tal-lum jippreżenta lista ta’ xhieda li hemm probabilità li se jintalbu biex jixhdu f’din id-diskussjoni dwar dan ir-rapport, u qed nifhem li l-Onor. Abela ppreżenta din il-lista u għalhekk nitlob lis-segretarja sabiex tiċċirkola kopja tagħha lill-Membri tal-Kumitat. Peress li llum hemm seduta għaddejja fil-Plenarja u hemm Membri ta’ dan il-Kumitat li jridu jkunu hemmhekk sabiex jitkellmu, u anke peress li hemm xi mpenji oħra parlamentari, nipproponi li għal-lum nistabbilixxu skeda ta’ laqgħat li fihom jiġi diskuss ir-rapport li għandna quddiemna. Jien ġejt infurmat mis-Segretarja tal-Kumitat li l-ġimgħa d-dieħla se jkun hemm laqgħa konġunta ta’ dan il-Kumitat ma’ Kumitati oħra, fejn se niġu ndirizzati mis-Sur Leo Brincat, u għaldaqstant il-ġimgħa d-dieħla mhijiex ma ssir laqgħa ta’ dan il-Kumitat hekk kif kompost fuq is-suġġett li għandna llum.  Għaldaqstant nipproponi li l-ewwel seduta fejn jibda jiġi diskuss dan ir-rapport tkun l-Erbgħa 14 ta’ Novembru, fis-2:30 p.m. Nitlob li fil-ġranet li ġejjin, in-naħa tal-Gvern tindika lis-Segretarja tal-Kumitat min huwa x-xhud li tixtieq li jiġi mħarrek għal dakinhar. Naturalment, aktar ma tagħtu preavviż kmieni lis-segretarja ta’ min huwa x-xhud, aktar ix-xhud ikun f’pożizzjoni li jkun ippreparat biex jitla’ jixhed dwar din il-materja, liema materja issa ilha li seħħet diversi snin ilu. Jiġifieri l-parir tiegħi lin-naħa tal-Gvern hu saibex jindikaw malajr kemm jista’ jkun min huwa dan ix-xhud, saibex ix-xhud ikun jista’ jipprepara lilu nnifsu għal dakinhar. (Interruzzjonijiet)  </w:t>
      </w:r>
      <w:r w:rsidRPr="00167855">
        <w:rPr>
          <w:rFonts w:ascii="Times New Roman" w:hAnsi="Times New Roman" w:cs="Times New Roman"/>
          <w:lang w:val="mt-MT"/>
        </w:rPr>
        <w:t xml:space="preserve">Mela sakemm ma jkunx hemm avviż ieħor, l-ewwel seduta se tkun iddedikata biex issir preżentazzjoni min-naħa tal-Gvern u mill-Awditur Ġenerali. Sur Deguara, nitlobkom sabiex tqisu lilkom infuskom avżati ħalli tiġu ppreparati biex dakinhar tagħmlu preżentazzjoni minn min jidhrilkom li hija l-persuna kompetenti biex tagħmel dan. </w:t>
      </w: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bookmarkStart w:id="0" w:name="_GoBack"/>
      <w:bookmarkEnd w:id="0"/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67855">
        <w:rPr>
          <w:rFonts w:ascii="Times New Roman" w:hAnsi="Times New Roman" w:cs="Times New Roman"/>
          <w:b/>
          <w:lang w:val="mt-MT"/>
        </w:rPr>
        <w:t>IS-SUR CHARLES DEGUARA:</w:t>
      </w:r>
      <w:r w:rsidRPr="00167855">
        <w:rPr>
          <w:rFonts w:ascii="Times New Roman" w:hAnsi="Times New Roman" w:cs="Times New Roman"/>
          <w:lang w:val="mt-MT"/>
        </w:rPr>
        <w:t xml:space="preserve">  Jien diġà għandi kopja tal-preżentazzjoni hawnhekk u nista’ ngħaddilkom kopja.</w:t>
      </w: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67855" w:rsidRPr="00167855" w:rsidRDefault="00167855" w:rsidP="00753BE0">
      <w:pPr>
        <w:spacing w:after="0" w:line="240" w:lineRule="auto"/>
        <w:ind w:right="-62"/>
        <w:jc w:val="both"/>
        <w:rPr>
          <w:rFonts w:ascii="Times New Roman" w:hAnsi="Times New Roman" w:cs="Times New Roman"/>
          <w:lang w:val="mt-MT"/>
        </w:rPr>
      </w:pPr>
      <w:r w:rsidRPr="00167855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167855">
        <w:rPr>
          <w:rFonts w:ascii="Times New Roman" w:hAnsi="Times New Roman" w:cs="Times New Roman"/>
          <w:lang w:val="mt-MT"/>
        </w:rPr>
        <w:t xml:space="preserve">Tajjeb ħafna. Naturalment dakinhar ikun hawn il-persuna li għamlet dan ir-rapport jew xi persuna oħra, hi mi hi, li hija kompetenti, biex jekk ikunu jridu jsiru xi mistoqsijiet dwar il-materja, inkunu nistgħu nagħmlu progress. </w:t>
      </w: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167855">
        <w:rPr>
          <w:rFonts w:ascii="Times New Roman" w:hAnsi="Times New Roman" w:cs="Times New Roman"/>
          <w:lang w:val="mt-MT"/>
        </w:rPr>
        <w:t>Naħseb li b’hekk eżawrejna l-aġenda li għandna għal-lum u għaldaqstant  naġġorna l-Kumitat għal nhar it-Tlieta, 6 ta’ Novembru, fl-4:30 p.m. fejn dan il-Kumitat se jiltaqa’ flimkien mal-Kumitat Permanenti dwar l-Affarijiet Barranin u Ewropej u l-Kumitat Permanenti dwar l-Affarijiet Ekonomiċi.  Nirringrazzjakom.</w:t>
      </w: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167855">
        <w:rPr>
          <w:rFonts w:ascii="Times New Roman" w:hAnsi="Times New Roman" w:cs="Times New Roman"/>
          <w:i/>
          <w:lang w:val="mt-MT"/>
        </w:rPr>
        <w:t>Fit-2:55 p.m. il-Kumitat aġġorna.</w:t>
      </w:r>
    </w:p>
    <w:p w:rsidR="00167855" w:rsidRPr="00167855" w:rsidRDefault="00167855" w:rsidP="00A17DAE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</w:p>
    <w:sectPr w:rsidR="00167855" w:rsidRPr="00167855" w:rsidSect="00E73E39">
      <w:footerReference w:type="default" r:id="rId10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24" w:rsidRDefault="00753BE0">
      <w:pPr>
        <w:spacing w:after="0" w:line="240" w:lineRule="auto"/>
      </w:pPr>
      <w:r>
        <w:separator/>
      </w:r>
    </w:p>
  </w:endnote>
  <w:endnote w:type="continuationSeparator" w:id="0">
    <w:p w:rsidR="00D93724" w:rsidRDefault="0075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E73E39">
    <w:pPr>
      <w:pStyle w:val="Footer"/>
      <w:jc w:val="center"/>
    </w:pPr>
  </w:p>
  <w:p w:rsidR="00D45D0A" w:rsidRDefault="00E73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134858"/>
      <w:docPartObj>
        <w:docPartGallery w:val="Page Numbers (Bottom of Page)"/>
        <w:docPartUnique/>
      </w:docPartObj>
    </w:sdtPr>
    <w:sdtEndPr/>
    <w:sdtContent>
      <w:p w:rsidR="00D45D0A" w:rsidRDefault="001678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E39">
          <w:rPr>
            <w:noProof/>
          </w:rPr>
          <w:t>1</w:t>
        </w:r>
        <w:r>
          <w:fldChar w:fldCharType="end"/>
        </w:r>
      </w:p>
    </w:sdtContent>
  </w:sdt>
  <w:p w:rsidR="00D45D0A" w:rsidRDefault="00E73E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D45D0A" w:rsidRDefault="001678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DAE">
          <w:rPr>
            <w:noProof/>
          </w:rPr>
          <w:t>3</w:t>
        </w:r>
        <w:r>
          <w:fldChar w:fldCharType="end"/>
        </w:r>
      </w:p>
    </w:sdtContent>
  </w:sdt>
  <w:p w:rsidR="00D45D0A" w:rsidRPr="00C834DF" w:rsidRDefault="00E73E39" w:rsidP="00D45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24" w:rsidRDefault="00753BE0">
      <w:pPr>
        <w:spacing w:after="0" w:line="240" w:lineRule="auto"/>
      </w:pPr>
      <w:r>
        <w:separator/>
      </w:r>
    </w:p>
  </w:footnote>
  <w:footnote w:type="continuationSeparator" w:id="0">
    <w:p w:rsidR="00D93724" w:rsidRDefault="0075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0A" w:rsidRDefault="00E73E39">
    <w:pPr>
      <w:pStyle w:val="Header"/>
      <w:jc w:val="center"/>
    </w:pPr>
  </w:p>
  <w:p w:rsidR="00D45D0A" w:rsidRDefault="00E73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F2B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469F2"/>
    <w:multiLevelType w:val="hybridMultilevel"/>
    <w:tmpl w:val="6FE28A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596D"/>
    <w:multiLevelType w:val="hybridMultilevel"/>
    <w:tmpl w:val="E12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8440B"/>
    <w:multiLevelType w:val="hybridMultilevel"/>
    <w:tmpl w:val="C998579E"/>
    <w:lvl w:ilvl="0" w:tplc="89E210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D2DB2"/>
    <w:multiLevelType w:val="hybridMultilevel"/>
    <w:tmpl w:val="5686B452"/>
    <w:lvl w:ilvl="0" w:tplc="CFE669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305BD"/>
    <w:multiLevelType w:val="hybridMultilevel"/>
    <w:tmpl w:val="A1D85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B1335"/>
    <w:multiLevelType w:val="hybridMultilevel"/>
    <w:tmpl w:val="E5B0553E"/>
    <w:lvl w:ilvl="0" w:tplc="766A4B7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672A71"/>
    <w:multiLevelType w:val="hybridMultilevel"/>
    <w:tmpl w:val="E5E06DCE"/>
    <w:lvl w:ilvl="0" w:tplc="3E6AFDF2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265"/>
    <w:rsid w:val="000E00F7"/>
    <w:rsid w:val="00147F71"/>
    <w:rsid w:val="00167855"/>
    <w:rsid w:val="003849E1"/>
    <w:rsid w:val="005E15CC"/>
    <w:rsid w:val="00753BE0"/>
    <w:rsid w:val="00892A7B"/>
    <w:rsid w:val="00A17DAE"/>
    <w:rsid w:val="00A72265"/>
    <w:rsid w:val="00D93724"/>
    <w:rsid w:val="00E17B15"/>
    <w:rsid w:val="00E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70275-F248-4A05-B6B3-77512796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65"/>
  </w:style>
  <w:style w:type="paragraph" w:styleId="Heading1">
    <w:name w:val="heading 1"/>
    <w:basedOn w:val="Normal"/>
    <w:link w:val="Heading1Char"/>
    <w:uiPriority w:val="9"/>
    <w:qFormat/>
    <w:rsid w:val="00A72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722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72265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26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7226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A72265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A722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A722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72265"/>
  </w:style>
  <w:style w:type="character" w:customStyle="1" w:styleId="FooterChar">
    <w:name w:val="Footer Char"/>
    <w:basedOn w:val="DefaultParagraphFont"/>
    <w:link w:val="Footer"/>
    <w:uiPriority w:val="99"/>
    <w:rsid w:val="00A7226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A722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72265"/>
  </w:style>
  <w:style w:type="character" w:customStyle="1" w:styleId="TitleChar">
    <w:name w:val="Title Char"/>
    <w:basedOn w:val="DefaultParagraphFont"/>
    <w:link w:val="Title"/>
    <w:rsid w:val="00A72265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7226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A722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A72265"/>
    <w:pPr>
      <w:numPr>
        <w:numId w:val="1"/>
      </w:numPr>
      <w:contextualSpacing/>
    </w:pPr>
    <w:rPr>
      <w:lang w:val="mt-MT"/>
    </w:rPr>
  </w:style>
  <w:style w:type="paragraph" w:styleId="ListParagraph">
    <w:name w:val="List Paragraph"/>
    <w:basedOn w:val="Normal"/>
    <w:uiPriority w:val="34"/>
    <w:qFormat/>
    <w:rsid w:val="00A72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A722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65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A72265"/>
    <w:rPr>
      <w:rFonts w:cs="Letter Gothic Std"/>
      <w:b/>
      <w:bCs/>
      <w:color w:val="000000"/>
      <w:sz w:val="30"/>
      <w:szCs w:val="30"/>
    </w:rPr>
  </w:style>
  <w:style w:type="paragraph" w:customStyle="1" w:styleId="Default">
    <w:name w:val="Default"/>
    <w:rsid w:val="00A72265"/>
    <w:pPr>
      <w:autoSpaceDE w:val="0"/>
      <w:autoSpaceDN w:val="0"/>
      <w:adjustRightInd w:val="0"/>
      <w:spacing w:after="0" w:line="240" w:lineRule="auto"/>
    </w:pPr>
    <w:rPr>
      <w:rFonts w:ascii="Letter Gothic Std" w:hAnsi="Letter Gothic Std" w:cs="Letter Gothic St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72265"/>
    <w:pPr>
      <w:spacing w:line="96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A72265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A72265"/>
  </w:style>
  <w:style w:type="paragraph" w:styleId="NoSpacing">
    <w:name w:val="No Spacing"/>
    <w:uiPriority w:val="1"/>
    <w:qFormat/>
    <w:rsid w:val="00A7226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7226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72265"/>
    <w:rPr>
      <w:color w:val="0000FF"/>
      <w:u w:val="single"/>
    </w:rPr>
  </w:style>
  <w:style w:type="character" w:customStyle="1" w:styleId="w8qarf">
    <w:name w:val="w8qarf"/>
    <w:basedOn w:val="DefaultParagraphFont"/>
    <w:rsid w:val="00A72265"/>
  </w:style>
  <w:style w:type="character" w:customStyle="1" w:styleId="lrzxr">
    <w:name w:val="lrzxr"/>
    <w:basedOn w:val="DefaultParagraphFont"/>
    <w:rsid w:val="00A7226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2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 Brincat</cp:lastModifiedBy>
  <cp:revision>4</cp:revision>
  <dcterms:created xsi:type="dcterms:W3CDTF">2018-11-08T18:00:00Z</dcterms:created>
  <dcterms:modified xsi:type="dcterms:W3CDTF">2019-09-10T07:26:00Z</dcterms:modified>
</cp:coreProperties>
</file>