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D9D" w:rsidRPr="00CA6403" w:rsidRDefault="00EC3D9D" w:rsidP="00CA6403">
      <w:pPr>
        <w:jc w:val="center"/>
        <w:rPr>
          <w:rFonts w:eastAsia="Yu Gothic Light"/>
          <w:b/>
          <w:sz w:val="22"/>
          <w:szCs w:val="22"/>
        </w:rPr>
      </w:pPr>
      <w:smartTag w:uri="urn:schemas-microsoft-com:office:smarttags" w:element="place">
        <w:smartTag w:uri="urn:schemas-microsoft-com:office:smarttags" w:element="country-region">
          <w:r w:rsidRPr="00CA6403">
            <w:rPr>
              <w:rFonts w:eastAsia="Yu Gothic Light"/>
              <w:b/>
              <w:sz w:val="22"/>
              <w:szCs w:val="22"/>
            </w:rPr>
            <w:t>MALTA</w:t>
          </w:r>
        </w:smartTag>
      </w:smartTag>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KAMRA TAD-DEPUTATI</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lang w:val="en-GB"/>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KUMITATI PERMANENTI</w:t>
      </w:r>
    </w:p>
    <w:p w:rsidR="00EC3D9D" w:rsidRPr="00CA6403" w:rsidRDefault="00EC3D9D" w:rsidP="00CA6403">
      <w:pPr>
        <w:jc w:val="center"/>
        <w:rPr>
          <w:rFonts w:eastAsia="Yu Gothic Light"/>
          <w:b/>
          <w:sz w:val="22"/>
          <w:szCs w:val="22"/>
          <w:lang w:val="mt-MT"/>
        </w:rPr>
      </w:pPr>
      <w:r w:rsidRPr="00CA6403">
        <w:rPr>
          <w:rFonts w:eastAsia="Yu Gothic Light"/>
          <w:b/>
          <w:sz w:val="22"/>
          <w:szCs w:val="22"/>
        </w:rPr>
        <w:t>GĦALL-KUNSIDERAZZJONI TA' ABBOZZI TA' LIĠI</w:t>
      </w:r>
      <w:r w:rsidRPr="00CA6403">
        <w:rPr>
          <w:rFonts w:eastAsia="Yu Gothic Light"/>
          <w:b/>
          <w:sz w:val="22"/>
          <w:szCs w:val="22"/>
          <w:lang w:val="mt-MT"/>
        </w:rPr>
        <w:t xml:space="preserve"> AĠĠUNT</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w:t>
      </w:r>
      <w:r w:rsidRPr="00CA6403">
        <w:rPr>
          <w:rFonts w:eastAsia="Yu Gothic Light"/>
          <w:b/>
          <w:i/>
          <w:sz w:val="22"/>
          <w:szCs w:val="22"/>
        </w:rPr>
        <w:t>Rapport Uffiċjali</w:t>
      </w:r>
      <w:r w:rsidRPr="00CA6403">
        <w:rPr>
          <w:rFonts w:eastAsia="Yu Gothic Light"/>
          <w:b/>
          <w:i/>
          <w:sz w:val="22"/>
          <w:szCs w:val="22"/>
          <w:lang w:val="mt-MT"/>
        </w:rPr>
        <w:t xml:space="preserve"> u Rivedut</w:t>
      </w:r>
      <w:r w:rsidRPr="00CA6403">
        <w:rPr>
          <w:rFonts w:eastAsia="Yu Gothic Light"/>
          <w:b/>
          <w:sz w:val="22"/>
          <w:szCs w:val="22"/>
        </w:rPr>
        <w:t>)</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lang w:val="mt-MT"/>
        </w:rPr>
        <w:t>IT-TNAX</w:t>
      </w:r>
      <w:r w:rsidRPr="00CA6403">
        <w:rPr>
          <w:rFonts w:eastAsia="Yu Gothic Light"/>
          <w:b/>
          <w:sz w:val="22"/>
          <w:szCs w:val="22"/>
        </w:rPr>
        <w:t>-IL PARLAMENT</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lang w:val="mt-MT"/>
        </w:rPr>
      </w:pPr>
      <w:r w:rsidRPr="00CA6403">
        <w:rPr>
          <w:rFonts w:eastAsia="Yu Gothic Light"/>
          <w:b/>
          <w:sz w:val="22"/>
          <w:szCs w:val="22"/>
        </w:rPr>
        <w:t xml:space="preserve">LAQGĦA NRU </w:t>
      </w:r>
      <w:r>
        <w:rPr>
          <w:rFonts w:eastAsia="Yu Gothic Light"/>
          <w:b/>
          <w:sz w:val="22"/>
          <w:szCs w:val="22"/>
          <w:lang w:val="mt-MT"/>
        </w:rPr>
        <w:t>9</w:t>
      </w:r>
    </w:p>
    <w:p w:rsidR="00EC3D9D" w:rsidRPr="00CA6403" w:rsidRDefault="00EC3D9D" w:rsidP="00CA6403">
      <w:pPr>
        <w:pStyle w:val="BodyText"/>
        <w:jc w:val="center"/>
        <w:rPr>
          <w:rFonts w:eastAsia="Yu Gothic Light"/>
          <w:b/>
          <w:sz w:val="22"/>
          <w:szCs w:val="22"/>
          <w:lang w:val="mt-MT"/>
        </w:rPr>
      </w:pPr>
      <w:r>
        <w:rPr>
          <w:rFonts w:eastAsia="Yu Gothic Light"/>
          <w:b/>
          <w:sz w:val="22"/>
          <w:szCs w:val="22"/>
          <w:lang w:val="mt-MT"/>
        </w:rPr>
        <w:t>It-Tlieta</w:t>
      </w:r>
      <w:r w:rsidRPr="00CA6403">
        <w:rPr>
          <w:rFonts w:eastAsia="Yu Gothic Light"/>
          <w:b/>
          <w:sz w:val="22"/>
          <w:szCs w:val="22"/>
        </w:rPr>
        <w:t xml:space="preserve">, </w:t>
      </w:r>
      <w:r>
        <w:rPr>
          <w:rFonts w:eastAsia="Yu Gothic Light"/>
          <w:b/>
          <w:sz w:val="22"/>
          <w:szCs w:val="22"/>
          <w:lang w:val="mt-MT"/>
        </w:rPr>
        <w:t>20</w:t>
      </w:r>
      <w:r w:rsidRPr="00CA6403">
        <w:rPr>
          <w:rFonts w:eastAsia="Yu Gothic Light"/>
          <w:b/>
          <w:sz w:val="22"/>
          <w:szCs w:val="22"/>
        </w:rPr>
        <w:t xml:space="preserve"> ta' </w:t>
      </w:r>
      <w:r>
        <w:rPr>
          <w:rFonts w:eastAsia="Yu Gothic Light"/>
          <w:b/>
          <w:sz w:val="22"/>
          <w:szCs w:val="22"/>
          <w:lang w:val="mt-MT"/>
        </w:rPr>
        <w:t>Diċembru</w:t>
      </w:r>
      <w:r w:rsidRPr="00CA6403">
        <w:rPr>
          <w:rFonts w:eastAsia="Yu Gothic Light"/>
          <w:b/>
          <w:sz w:val="22"/>
          <w:szCs w:val="22"/>
        </w:rPr>
        <w:t>, 20</w:t>
      </w:r>
      <w:r w:rsidRPr="00CA6403">
        <w:rPr>
          <w:rFonts w:eastAsia="Yu Gothic Light"/>
          <w:b/>
          <w:sz w:val="22"/>
          <w:szCs w:val="22"/>
          <w:lang w:val="mt-MT"/>
        </w:rPr>
        <w:t>16</w:t>
      </w:r>
    </w:p>
    <w:p w:rsidR="00EC3D9D" w:rsidRPr="00CA6403" w:rsidRDefault="00EC3D9D" w:rsidP="00CA6403">
      <w:pPr>
        <w:pStyle w:val="BodyText"/>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Stampat fl-Uffiċċju tal-Iskrivan</w:t>
      </w:r>
    </w:p>
    <w:p w:rsidR="00EC3D9D" w:rsidRPr="00CA6403" w:rsidRDefault="00EC3D9D" w:rsidP="00CA6403">
      <w:pPr>
        <w:jc w:val="center"/>
        <w:rPr>
          <w:rFonts w:eastAsia="Yu Gothic Light"/>
          <w:b/>
          <w:sz w:val="22"/>
          <w:szCs w:val="22"/>
        </w:rPr>
      </w:pPr>
      <w:r w:rsidRPr="00CA6403">
        <w:rPr>
          <w:rFonts w:eastAsia="Yu Gothic Light"/>
          <w:b/>
          <w:sz w:val="22"/>
          <w:szCs w:val="22"/>
        </w:rPr>
        <w:t>Kamra tad-Deputati</w:t>
      </w:r>
    </w:p>
    <w:p w:rsidR="00EC3D9D" w:rsidRPr="00CA6403" w:rsidRDefault="00EC3D9D" w:rsidP="00CA6403">
      <w:pPr>
        <w:jc w:val="center"/>
        <w:rPr>
          <w:rFonts w:eastAsia="Yu Gothic Light"/>
          <w:b/>
          <w:sz w:val="22"/>
          <w:szCs w:val="22"/>
        </w:rPr>
      </w:pPr>
      <w:smartTag w:uri="urn:schemas-microsoft-com:office:smarttags" w:element="country-region">
        <w:r w:rsidRPr="00CA6403">
          <w:rPr>
            <w:rFonts w:eastAsia="Yu Gothic Light"/>
            <w:b/>
            <w:sz w:val="22"/>
            <w:szCs w:val="22"/>
          </w:rPr>
          <w:t>Malta</w:t>
        </w:r>
      </w:smartTag>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pStyle w:val="Heading4"/>
        <w:spacing w:before="0" w:after="0"/>
        <w:jc w:val="center"/>
        <w:rPr>
          <w:rFonts w:eastAsia="Yu Gothic Light"/>
          <w:sz w:val="22"/>
          <w:szCs w:val="22"/>
        </w:rPr>
      </w:pPr>
    </w:p>
    <w:p w:rsidR="00EC3D9D" w:rsidRPr="00CA6403" w:rsidRDefault="00EC3D9D" w:rsidP="00CA6403">
      <w:pPr>
        <w:pStyle w:val="Heading4"/>
        <w:spacing w:before="0" w:after="0"/>
        <w:jc w:val="center"/>
        <w:rPr>
          <w:rFonts w:eastAsia="Yu Gothic Light"/>
          <w:sz w:val="22"/>
          <w:szCs w:val="22"/>
        </w:rPr>
      </w:pPr>
    </w:p>
    <w:p w:rsidR="00EC3D9D" w:rsidRPr="00CA6403" w:rsidRDefault="00EC3D9D" w:rsidP="00CA6403">
      <w:pPr>
        <w:pStyle w:val="Heading4"/>
        <w:spacing w:before="0" w:after="0"/>
        <w:jc w:val="center"/>
        <w:rPr>
          <w:rFonts w:eastAsia="Yu Gothic Light"/>
          <w:sz w:val="22"/>
          <w:szCs w:val="22"/>
          <w:lang w:val="mt-MT"/>
        </w:rPr>
      </w:pPr>
      <w:r w:rsidRPr="00CA6403">
        <w:rPr>
          <w:rFonts w:eastAsia="Yu Gothic Light"/>
          <w:sz w:val="22"/>
          <w:szCs w:val="22"/>
        </w:rPr>
        <w:t xml:space="preserve">Prezz </w:t>
      </w:r>
      <w:r w:rsidRPr="00CA6403">
        <w:rPr>
          <w:rFonts w:eastAsia="Yu Gothic Light"/>
          <w:sz w:val="22"/>
          <w:szCs w:val="22"/>
          <w:lang w:val="mt-MT"/>
        </w:rPr>
        <w:t>€2.50</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br w:type="page"/>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lang w:val="mt-MT"/>
        </w:rPr>
        <w:t>IT-TNAX</w:t>
      </w:r>
      <w:r w:rsidRPr="00CA6403">
        <w:rPr>
          <w:rFonts w:eastAsia="Yu Gothic Light"/>
          <w:b/>
          <w:sz w:val="22"/>
          <w:szCs w:val="22"/>
        </w:rPr>
        <w:t>-IL PARLAMENT</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KUMITAT PERMANENTI</w:t>
      </w:r>
    </w:p>
    <w:p w:rsidR="00EC3D9D" w:rsidRPr="00CA6403" w:rsidRDefault="00EC3D9D" w:rsidP="00CA6403">
      <w:pPr>
        <w:jc w:val="center"/>
        <w:rPr>
          <w:rFonts w:eastAsia="Yu Gothic Light"/>
          <w:b/>
          <w:sz w:val="22"/>
          <w:szCs w:val="22"/>
          <w:lang w:val="mt-MT"/>
        </w:rPr>
      </w:pPr>
      <w:r w:rsidRPr="00CA6403">
        <w:rPr>
          <w:rFonts w:eastAsia="Yu Gothic Light"/>
          <w:b/>
          <w:sz w:val="22"/>
          <w:szCs w:val="22"/>
        </w:rPr>
        <w:t>GĦALL- KONSIDERAZZJONI TA' ABBOZZI TA' LIĠI</w:t>
      </w:r>
      <w:r w:rsidRPr="00CA6403">
        <w:rPr>
          <w:rFonts w:eastAsia="Yu Gothic Light"/>
          <w:b/>
          <w:sz w:val="22"/>
          <w:szCs w:val="22"/>
          <w:lang w:val="mt-MT"/>
        </w:rPr>
        <w:t xml:space="preserve"> AĠĠUNT</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lang w:val="mt-MT"/>
        </w:rPr>
      </w:pPr>
      <w:r w:rsidRPr="00CA6403">
        <w:rPr>
          <w:rFonts w:eastAsia="Yu Gothic Light"/>
          <w:b/>
          <w:sz w:val="22"/>
          <w:szCs w:val="22"/>
        </w:rPr>
        <w:t xml:space="preserve">LAQGĦA NRU </w:t>
      </w:r>
      <w:r>
        <w:rPr>
          <w:rFonts w:eastAsia="Yu Gothic Light"/>
          <w:b/>
          <w:sz w:val="22"/>
          <w:szCs w:val="22"/>
          <w:lang w:val="mt-MT"/>
        </w:rPr>
        <w:t>9</w:t>
      </w:r>
    </w:p>
    <w:p w:rsidR="00EC3D9D" w:rsidRPr="00CA6403" w:rsidRDefault="00EC3D9D" w:rsidP="00CA6403">
      <w:pPr>
        <w:pStyle w:val="BodyText"/>
        <w:jc w:val="center"/>
        <w:rPr>
          <w:rFonts w:eastAsia="Yu Gothic Light"/>
          <w:b/>
          <w:sz w:val="22"/>
          <w:szCs w:val="22"/>
          <w:lang w:val="mt-MT"/>
        </w:rPr>
      </w:pPr>
      <w:r>
        <w:rPr>
          <w:rFonts w:eastAsia="Yu Gothic Light"/>
          <w:b/>
          <w:sz w:val="22"/>
          <w:szCs w:val="22"/>
          <w:lang w:val="mt-MT"/>
        </w:rPr>
        <w:t>It-Tlieta</w:t>
      </w:r>
      <w:r w:rsidRPr="00CA6403">
        <w:rPr>
          <w:rFonts w:eastAsia="Yu Gothic Light"/>
          <w:b/>
          <w:sz w:val="22"/>
          <w:szCs w:val="22"/>
        </w:rPr>
        <w:t xml:space="preserve">, </w:t>
      </w:r>
      <w:r>
        <w:rPr>
          <w:rFonts w:eastAsia="Yu Gothic Light"/>
          <w:b/>
          <w:sz w:val="22"/>
          <w:szCs w:val="22"/>
          <w:lang w:val="mt-MT"/>
        </w:rPr>
        <w:t>20</w:t>
      </w:r>
      <w:r w:rsidRPr="00CA6403">
        <w:rPr>
          <w:rFonts w:eastAsia="Yu Gothic Light"/>
          <w:b/>
          <w:sz w:val="22"/>
          <w:szCs w:val="22"/>
        </w:rPr>
        <w:t xml:space="preserve"> ta' </w:t>
      </w:r>
      <w:r>
        <w:rPr>
          <w:rFonts w:eastAsia="Yu Gothic Light"/>
          <w:b/>
          <w:sz w:val="22"/>
          <w:szCs w:val="22"/>
          <w:lang w:val="mt-MT"/>
        </w:rPr>
        <w:t>Diċembru</w:t>
      </w:r>
      <w:r w:rsidRPr="00CA6403">
        <w:rPr>
          <w:rFonts w:eastAsia="Yu Gothic Light"/>
          <w:b/>
          <w:sz w:val="22"/>
          <w:szCs w:val="22"/>
        </w:rPr>
        <w:t>, 20</w:t>
      </w:r>
      <w:r w:rsidRPr="00CA6403">
        <w:rPr>
          <w:rFonts w:eastAsia="Yu Gothic Light"/>
          <w:b/>
          <w:sz w:val="22"/>
          <w:szCs w:val="22"/>
          <w:lang w:val="mt-MT"/>
        </w:rPr>
        <w:t>16</w:t>
      </w: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BodyText"/>
        <w:jc w:val="center"/>
        <w:rPr>
          <w:rFonts w:eastAsia="Yu Gothic Light"/>
          <w:b/>
          <w:sz w:val="22"/>
          <w:szCs w:val="22"/>
        </w:rPr>
      </w:pPr>
    </w:p>
    <w:p w:rsidR="00EC3D9D" w:rsidRPr="00CA6403" w:rsidRDefault="00EC3D9D" w:rsidP="00CA6403">
      <w:pPr>
        <w:pStyle w:val="Heading1"/>
        <w:spacing w:before="0" w:after="0"/>
        <w:rPr>
          <w:rFonts w:ascii="Times New Roman" w:eastAsia="Yu Gothic Light" w:hAnsi="Times New Roman" w:cs="Times New Roman"/>
          <w:bCs w:val="0"/>
          <w:kern w:val="0"/>
          <w:sz w:val="22"/>
          <w:szCs w:val="22"/>
          <w:lang w:val="en-GB"/>
        </w:rPr>
      </w:pPr>
    </w:p>
    <w:p w:rsidR="00EC3D9D" w:rsidRPr="00CA6403" w:rsidRDefault="00EC3D9D" w:rsidP="00CA6403">
      <w:pPr>
        <w:rPr>
          <w:rFonts w:eastAsia="Yu Gothic Light"/>
          <w:b/>
          <w:sz w:val="22"/>
          <w:szCs w:val="22"/>
          <w:lang w:val="en-GB"/>
        </w:rPr>
      </w:pPr>
    </w:p>
    <w:p w:rsidR="00EC3D9D" w:rsidRPr="00CA6403" w:rsidRDefault="00EC3D9D" w:rsidP="00CA6403">
      <w:pPr>
        <w:rPr>
          <w:rFonts w:eastAsia="Yu Gothic Light"/>
          <w:b/>
          <w:sz w:val="22"/>
          <w:szCs w:val="22"/>
          <w:lang w:val="en-GB"/>
        </w:rPr>
      </w:pPr>
    </w:p>
    <w:p w:rsidR="00EC3D9D" w:rsidRPr="00CA6403" w:rsidRDefault="00EC3D9D" w:rsidP="00CA6403">
      <w:pPr>
        <w:pStyle w:val="Heading1"/>
        <w:spacing w:before="0" w:after="0"/>
        <w:jc w:val="center"/>
        <w:rPr>
          <w:rFonts w:ascii="Times New Roman" w:eastAsia="Yu Gothic Light" w:hAnsi="Times New Roman" w:cs="Times New Roman"/>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 xml:space="preserve">Il-Kumitat iltaqa' fil-Parlament, </w:t>
      </w:r>
      <w:r>
        <w:rPr>
          <w:rFonts w:eastAsia="Yu Gothic Light"/>
          <w:b/>
          <w:sz w:val="22"/>
          <w:szCs w:val="22"/>
          <w:lang w:val="mt-MT"/>
        </w:rPr>
        <w:t>fil</w:t>
      </w:r>
      <w:r w:rsidRPr="00CA6403">
        <w:rPr>
          <w:rFonts w:eastAsia="Yu Gothic Light"/>
          <w:b/>
          <w:sz w:val="22"/>
          <w:szCs w:val="22"/>
        </w:rPr>
        <w:t>-</w:t>
      </w:r>
      <w:r w:rsidRPr="00CA6403">
        <w:rPr>
          <w:rFonts w:eastAsia="Yu Gothic Light"/>
          <w:b/>
          <w:sz w:val="22"/>
          <w:szCs w:val="22"/>
          <w:lang w:val="mt-MT"/>
        </w:rPr>
        <w:t>5</w:t>
      </w:r>
      <w:r w:rsidRPr="00CA6403">
        <w:rPr>
          <w:rFonts w:eastAsia="Yu Gothic Light"/>
          <w:b/>
          <w:sz w:val="22"/>
          <w:szCs w:val="22"/>
        </w:rPr>
        <w:t>.</w:t>
      </w:r>
      <w:r>
        <w:rPr>
          <w:rFonts w:eastAsia="Yu Gothic Light"/>
          <w:b/>
          <w:sz w:val="22"/>
          <w:szCs w:val="22"/>
          <w:lang w:val="mt-MT"/>
        </w:rPr>
        <w:t>06</w:t>
      </w:r>
      <w:r w:rsidRPr="00CA6403">
        <w:rPr>
          <w:rFonts w:eastAsia="Yu Gothic Light"/>
          <w:b/>
          <w:sz w:val="22"/>
          <w:szCs w:val="22"/>
        </w:rPr>
        <w:t xml:space="preserve"> p.m.</w:t>
      </w: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jc w:val="center"/>
        <w:rPr>
          <w:rFonts w:eastAsia="Yu Gothic Light"/>
          <w:b/>
          <w:sz w:val="22"/>
          <w:szCs w:val="22"/>
        </w:rPr>
      </w:pPr>
    </w:p>
    <w:p w:rsidR="00EC3D9D" w:rsidRPr="00CA6403" w:rsidRDefault="00EC3D9D" w:rsidP="00CA6403">
      <w:pPr>
        <w:pStyle w:val="Heading1"/>
        <w:spacing w:before="0" w:after="0"/>
        <w:jc w:val="center"/>
        <w:rPr>
          <w:rFonts w:ascii="Times New Roman" w:eastAsia="Yu Gothic Light" w:hAnsi="Times New Roman" w:cs="Times New Roman"/>
          <w:sz w:val="22"/>
          <w:szCs w:val="22"/>
        </w:rPr>
      </w:pPr>
    </w:p>
    <w:p w:rsidR="00EC3D9D" w:rsidRPr="00CA6403" w:rsidRDefault="00EC3D9D" w:rsidP="00CA6403">
      <w:pPr>
        <w:pStyle w:val="Heading1"/>
        <w:spacing w:before="0" w:after="0"/>
        <w:jc w:val="center"/>
        <w:rPr>
          <w:rFonts w:ascii="Times New Roman" w:eastAsia="Yu Gothic Light" w:hAnsi="Times New Roman" w:cs="Times New Roman"/>
          <w:sz w:val="22"/>
          <w:szCs w:val="22"/>
        </w:rPr>
      </w:pPr>
    </w:p>
    <w:p w:rsidR="00EC3D9D" w:rsidRPr="00CA6403" w:rsidRDefault="00EC3D9D" w:rsidP="00CA6403">
      <w:pPr>
        <w:pStyle w:val="Heading1"/>
        <w:spacing w:before="0" w:after="0"/>
        <w:jc w:val="center"/>
        <w:rPr>
          <w:rFonts w:ascii="Times New Roman" w:eastAsia="Yu Gothic Light" w:hAnsi="Times New Roman" w:cs="Times New Roman"/>
          <w:sz w:val="22"/>
          <w:szCs w:val="22"/>
        </w:rPr>
      </w:pPr>
    </w:p>
    <w:p w:rsidR="00EC3D9D" w:rsidRPr="00CA6403" w:rsidRDefault="00EC3D9D" w:rsidP="00CA6403">
      <w:pPr>
        <w:pStyle w:val="Heading1"/>
        <w:spacing w:before="0" w:after="0"/>
        <w:jc w:val="center"/>
        <w:rPr>
          <w:rFonts w:ascii="Times New Roman" w:eastAsia="Yu Gothic Light" w:hAnsi="Times New Roman" w:cs="Times New Roman"/>
          <w:sz w:val="22"/>
          <w:szCs w:val="22"/>
        </w:rPr>
      </w:pPr>
    </w:p>
    <w:p w:rsidR="00EC3D9D" w:rsidRPr="00CA6403" w:rsidRDefault="00EC3D9D" w:rsidP="00CA6403">
      <w:pPr>
        <w:jc w:val="center"/>
        <w:rPr>
          <w:rFonts w:eastAsia="Yu Gothic Light"/>
          <w:b/>
          <w:sz w:val="22"/>
          <w:szCs w:val="22"/>
        </w:rPr>
      </w:pPr>
      <w:r w:rsidRPr="00CA6403">
        <w:rPr>
          <w:rFonts w:eastAsia="Yu Gothic Light"/>
          <w:b/>
          <w:sz w:val="22"/>
          <w:szCs w:val="22"/>
        </w:rPr>
        <w:t>Talba</w:t>
      </w:r>
    </w:p>
    <w:p w:rsidR="00EC3D9D" w:rsidRPr="00CA6403" w:rsidRDefault="00EC3D9D" w:rsidP="00CA6403">
      <w:pPr>
        <w:jc w:val="center"/>
        <w:rPr>
          <w:rFonts w:eastAsia="Yu Gothic Light"/>
          <w:sz w:val="22"/>
          <w:szCs w:val="22"/>
          <w:lang w:val="mt-MT"/>
        </w:rPr>
        <w:sectPr w:rsidR="00EC3D9D" w:rsidRPr="00CA6403" w:rsidSect="005B36F8">
          <w:footerReference w:type="even" r:id="rId7"/>
          <w:footerReference w:type="default" r:id="rId8"/>
          <w:pgSz w:w="12240" w:h="15840"/>
          <w:pgMar w:top="1440" w:right="1440" w:bottom="1440" w:left="1440" w:header="708" w:footer="708" w:gutter="0"/>
          <w:pgNumType w:start="1"/>
          <w:cols w:space="288"/>
          <w:docGrid w:linePitch="360"/>
        </w:sectPr>
      </w:pPr>
    </w:p>
    <w:p w:rsidR="00EC3D9D" w:rsidRPr="00473CF7" w:rsidRDefault="00EC3D9D" w:rsidP="009F267A">
      <w:pPr>
        <w:jc w:val="center"/>
        <w:rPr>
          <w:lang w:val="mt-MT"/>
        </w:rPr>
      </w:pPr>
      <w:r w:rsidRPr="00473CF7">
        <w:rPr>
          <w:b/>
          <w:lang w:val="mt-MT"/>
        </w:rPr>
        <w:lastRenderedPageBreak/>
        <w:t>MINUTI</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 xml:space="preserve">Il-Minuti tal-Laqgħa Nru 8 li saret fit-12 ta’ Diċembru 2016, ġew </w:t>
      </w:r>
      <w:r w:rsidR="00473CF7">
        <w:rPr>
          <w:i/>
          <w:sz w:val="22"/>
          <w:szCs w:val="22"/>
          <w:lang w:val="mt-MT"/>
        </w:rPr>
        <w:t>ik</w:t>
      </w:r>
      <w:r w:rsidRPr="00CA6403">
        <w:rPr>
          <w:i/>
          <w:sz w:val="22"/>
          <w:szCs w:val="22"/>
          <w:lang w:val="mt-MT"/>
        </w:rPr>
        <w:t>konfermati</w:t>
      </w:r>
      <w:r w:rsidRPr="00CA6403">
        <w:rPr>
          <w:sz w:val="22"/>
          <w:szCs w:val="22"/>
          <w:lang w:val="mt-MT"/>
        </w:rPr>
        <w:t xml:space="preserve">. </w:t>
      </w:r>
    </w:p>
    <w:p w:rsidR="00EC3D9D" w:rsidRPr="00CA6403" w:rsidRDefault="00EC3D9D" w:rsidP="00CA6403">
      <w:pPr>
        <w:jc w:val="both"/>
        <w:rPr>
          <w:sz w:val="22"/>
          <w:szCs w:val="22"/>
          <w:lang w:val="mt-MT"/>
        </w:rPr>
      </w:pPr>
    </w:p>
    <w:p w:rsidR="00473CF7" w:rsidRDefault="00473CF7" w:rsidP="00CA6403">
      <w:pPr>
        <w:jc w:val="both"/>
        <w:rPr>
          <w:b/>
          <w:sz w:val="22"/>
          <w:szCs w:val="22"/>
          <w:lang w:val="mt-MT"/>
        </w:rPr>
      </w:pPr>
    </w:p>
    <w:p w:rsidR="00EC3D9D" w:rsidRPr="00473CF7" w:rsidRDefault="00EC3D9D" w:rsidP="00473CF7">
      <w:pPr>
        <w:jc w:val="center"/>
        <w:rPr>
          <w:lang w:val="mt-MT"/>
        </w:rPr>
      </w:pPr>
      <w:r w:rsidRPr="00473CF7">
        <w:rPr>
          <w:b/>
          <w:lang w:val="mt-MT"/>
        </w:rPr>
        <w:t>ABBOZZ TA’ LIĠI LI JIKKORDINA ISPEZZJONIJIET TAL-GVERN</w:t>
      </w:r>
    </w:p>
    <w:p w:rsidR="00EC3D9D" w:rsidRPr="00473CF7" w:rsidRDefault="00EC3D9D" w:rsidP="00473CF7">
      <w:pPr>
        <w:jc w:val="center"/>
        <w:rPr>
          <w:lang w:val="mt-MT"/>
        </w:rPr>
      </w:pPr>
    </w:p>
    <w:p w:rsidR="00EC3D9D" w:rsidRPr="00473CF7" w:rsidRDefault="00EC3D9D" w:rsidP="00473CF7">
      <w:pPr>
        <w:jc w:val="center"/>
        <w:rPr>
          <w:lang w:val="mt-MT"/>
        </w:rPr>
      </w:pPr>
      <w:r w:rsidRPr="00473CF7">
        <w:rPr>
          <w:b/>
          <w:i/>
          <w:lang w:val="mt-MT"/>
        </w:rPr>
        <w:t>COORDINATION OF GOVERNMENT INSPECTIONS BILL</w:t>
      </w:r>
    </w:p>
    <w:p w:rsidR="00EC3D9D" w:rsidRDefault="00EC3D9D" w:rsidP="00CA6403">
      <w:pPr>
        <w:jc w:val="both"/>
        <w:rPr>
          <w:sz w:val="22"/>
          <w:szCs w:val="22"/>
          <w:lang w:val="mt-MT"/>
        </w:rPr>
      </w:pPr>
    </w:p>
    <w:p w:rsidR="00EC3D9D" w:rsidRPr="009F267A" w:rsidRDefault="00EC3D9D" w:rsidP="009F267A">
      <w:pPr>
        <w:jc w:val="both"/>
        <w:rPr>
          <w:i/>
          <w:lang w:val="mt-MT"/>
        </w:rPr>
      </w:pPr>
      <w:r w:rsidRPr="009F267A">
        <w:rPr>
          <w:i/>
          <w:lang w:val="mt-MT"/>
        </w:rPr>
        <w:t>Skont riżoluzzjoni fis-Seduta Nru</w:t>
      </w:r>
      <w:r w:rsidRPr="009F267A">
        <w:rPr>
          <w:b/>
          <w:i/>
          <w:lang w:val="mt-MT"/>
        </w:rPr>
        <w:t xml:space="preserve"> </w:t>
      </w:r>
      <w:r w:rsidRPr="009F267A">
        <w:rPr>
          <w:i/>
          <w:lang w:val="mt-MT"/>
        </w:rPr>
        <w:t>458</w:t>
      </w:r>
      <w:r w:rsidRPr="009F267A">
        <w:rPr>
          <w:b/>
          <w:i/>
          <w:lang w:val="mt-MT"/>
        </w:rPr>
        <w:t xml:space="preserve"> </w:t>
      </w:r>
      <w:r w:rsidRPr="009F267A">
        <w:rPr>
          <w:i/>
          <w:lang w:val="mt-MT"/>
        </w:rPr>
        <w:t>tat-Tnejn, 5 ta’ Diċembru, 2016, il-Kumitat iltaqa' biex jikkonsidra dan l-Abbozz ta' Liġi.</w:t>
      </w:r>
    </w:p>
    <w:p w:rsidR="00EC3D9D" w:rsidRPr="009F267A" w:rsidRDefault="00EC3D9D" w:rsidP="00CA6403">
      <w:pPr>
        <w:jc w:val="both"/>
        <w:rPr>
          <w:i/>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b/>
          <w:sz w:val="22"/>
          <w:szCs w:val="22"/>
          <w:lang w:val="mt-MT"/>
        </w:rPr>
      </w:pPr>
      <w:r w:rsidRPr="00CA6403">
        <w:rPr>
          <w:b/>
          <w:sz w:val="22"/>
          <w:szCs w:val="22"/>
          <w:lang w:val="mt-MT"/>
        </w:rPr>
        <w:t xml:space="preserve">Klawsola 2 – </w:t>
      </w:r>
      <w:r w:rsidRPr="00CA6403">
        <w:rPr>
          <w:sz w:val="22"/>
          <w:szCs w:val="22"/>
          <w:lang w:val="mt-MT"/>
        </w:rPr>
        <w:t>Tifsir.</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2 – </w:t>
      </w:r>
      <w:r w:rsidRPr="00CA6403">
        <w:rPr>
          <w:i/>
          <w:sz w:val="22"/>
          <w:szCs w:val="22"/>
          <w:lang w:val="mt-MT"/>
        </w:rPr>
        <w:t>Interpretation</w:t>
      </w:r>
      <w:r w:rsidRPr="00CA6403">
        <w:rPr>
          <w:sz w:val="22"/>
          <w:szCs w:val="22"/>
          <w:lang w:val="mt-MT"/>
        </w:rPr>
        <w:t>.</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 Chris Cardona.</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w:t>
      </w:r>
      <w:r w:rsidRPr="00CA6403">
        <w:rPr>
          <w:b/>
          <w:sz w:val="22"/>
          <w:szCs w:val="22"/>
          <w:lang w:val="mt-MT"/>
        </w:rPr>
        <w:t>(Ministru għall-Ekonomija, Investiment u Intrapriżi Żgħar):</w:t>
      </w:r>
      <w:r w:rsidRPr="00CA6403">
        <w:rPr>
          <w:sz w:val="22"/>
          <w:szCs w:val="22"/>
          <w:lang w:val="mt-MT"/>
        </w:rPr>
        <w:t xml:space="preserve"> Sur President, għandi emenda għal Klawsola 2 li għaddejna kopja tagħha lill-Oppożizzjoni. Inressaq din l-emenda: </w:t>
      </w:r>
    </w:p>
    <w:p w:rsidR="00EC3D9D" w:rsidRPr="00CA6403" w:rsidRDefault="00EC3D9D" w:rsidP="00473CF7">
      <w:pPr>
        <w:tabs>
          <w:tab w:val="left" w:pos="426"/>
        </w:tabs>
        <w:ind w:left="426"/>
        <w:jc w:val="both"/>
        <w:rPr>
          <w:sz w:val="22"/>
          <w:szCs w:val="22"/>
          <w:lang w:val="mt-MT"/>
        </w:rPr>
      </w:pPr>
    </w:p>
    <w:p w:rsidR="00EC3D9D" w:rsidRPr="00CA6403" w:rsidRDefault="00EC3D9D" w:rsidP="00473CF7">
      <w:pPr>
        <w:pStyle w:val="Heading3"/>
        <w:tabs>
          <w:tab w:val="left" w:pos="426"/>
        </w:tabs>
        <w:spacing w:before="0" w:after="0"/>
        <w:ind w:left="426" w:hanging="426"/>
        <w:jc w:val="both"/>
        <w:rPr>
          <w:rFonts w:ascii="Times New Roman" w:hAnsi="Times New Roman" w:cs="Times New Roman"/>
          <w:b w:val="0"/>
          <w:sz w:val="22"/>
          <w:szCs w:val="22"/>
          <w:lang w:val="mt-MT"/>
        </w:rPr>
      </w:pPr>
      <w:r w:rsidRPr="00CA6403">
        <w:rPr>
          <w:rFonts w:ascii="Times New Roman" w:hAnsi="Times New Roman" w:cs="Times New Roman"/>
          <w:b w:val="0"/>
          <w:sz w:val="22"/>
          <w:szCs w:val="22"/>
          <w:lang w:val="mt-MT"/>
        </w:rPr>
        <w:t xml:space="preserve">“A” </w:t>
      </w:r>
      <w:r w:rsidRPr="00CA6403">
        <w:rPr>
          <w:rFonts w:ascii="Times New Roman" w:hAnsi="Times New Roman" w:cs="Times New Roman"/>
          <w:b w:val="0"/>
          <w:sz w:val="22"/>
          <w:szCs w:val="22"/>
          <w:lang w:val="mt-MT"/>
        </w:rPr>
        <w:tab/>
        <w:t>Il-klawsola 2 għandha tiġi emendata kif ġej:</w:t>
      </w:r>
    </w:p>
    <w:p w:rsidR="00EC3D9D" w:rsidRPr="00CA6403" w:rsidRDefault="00EC3D9D" w:rsidP="00473CF7">
      <w:pPr>
        <w:tabs>
          <w:tab w:val="left" w:pos="426"/>
        </w:tabs>
        <w:ind w:left="426"/>
        <w:jc w:val="both"/>
        <w:rPr>
          <w:sz w:val="22"/>
          <w:szCs w:val="22"/>
          <w:lang w:val="mt-MT"/>
        </w:rPr>
      </w:pPr>
    </w:p>
    <w:p w:rsidR="00EC3D9D" w:rsidRPr="00CA6403" w:rsidRDefault="00EC3D9D" w:rsidP="00473CF7">
      <w:pPr>
        <w:pStyle w:val="BodyText2"/>
        <w:tabs>
          <w:tab w:val="left" w:pos="426"/>
          <w:tab w:val="left" w:pos="894"/>
        </w:tabs>
        <w:spacing w:after="0" w:line="240" w:lineRule="auto"/>
        <w:ind w:left="426"/>
        <w:jc w:val="both"/>
        <w:rPr>
          <w:sz w:val="22"/>
          <w:szCs w:val="22"/>
          <w:lang w:val="mt-MT"/>
        </w:rPr>
      </w:pPr>
      <w:r>
        <w:rPr>
          <w:sz w:val="22"/>
          <w:szCs w:val="22"/>
          <w:lang w:val="mt-MT"/>
        </w:rPr>
        <w:t xml:space="preserve">(a) </w:t>
      </w:r>
      <w:r w:rsidRPr="00CA6403">
        <w:rPr>
          <w:sz w:val="22"/>
          <w:szCs w:val="22"/>
          <w:lang w:val="mt-MT"/>
        </w:rPr>
        <w:t xml:space="preserve">minflok il-kliem “entità privata”, għandha tidħol il-kelma “entità”; </w:t>
      </w:r>
    </w:p>
    <w:p w:rsidR="00EC3D9D" w:rsidRPr="00CA6403" w:rsidRDefault="00EC3D9D" w:rsidP="00473CF7">
      <w:pPr>
        <w:tabs>
          <w:tab w:val="left" w:pos="426"/>
          <w:tab w:val="left" w:pos="894"/>
        </w:tabs>
        <w:ind w:left="426" w:firstLine="300"/>
        <w:jc w:val="both"/>
        <w:rPr>
          <w:sz w:val="22"/>
          <w:szCs w:val="22"/>
          <w:lang w:val="mt-MT"/>
        </w:rPr>
      </w:pPr>
    </w:p>
    <w:p w:rsidR="00EC3D9D" w:rsidRPr="00CA6403" w:rsidRDefault="00EC3D9D" w:rsidP="00473CF7">
      <w:pPr>
        <w:tabs>
          <w:tab w:val="left" w:pos="426"/>
          <w:tab w:val="left" w:pos="894"/>
        </w:tabs>
        <w:ind w:left="426"/>
        <w:jc w:val="both"/>
        <w:rPr>
          <w:sz w:val="22"/>
          <w:szCs w:val="22"/>
          <w:lang w:val="mt-MT"/>
        </w:rPr>
      </w:pPr>
      <w:r>
        <w:rPr>
          <w:sz w:val="22"/>
          <w:szCs w:val="22"/>
          <w:lang w:val="mt-MT"/>
        </w:rPr>
        <w:t xml:space="preserve">(b) </w:t>
      </w:r>
      <w:r w:rsidRPr="00CA6403">
        <w:rPr>
          <w:sz w:val="22"/>
          <w:szCs w:val="22"/>
          <w:lang w:val="mt-MT"/>
        </w:rPr>
        <w:t>il-paragrafi (ċ) u (d) fit-tifsira ta’ “entità” għandhom jiġu sostitwiti b’dan li ġej:</w:t>
      </w:r>
    </w:p>
    <w:p w:rsidR="00EC3D9D" w:rsidRPr="00CA6403" w:rsidRDefault="00EC3D9D" w:rsidP="00473CF7">
      <w:pPr>
        <w:tabs>
          <w:tab w:val="left" w:pos="426"/>
          <w:tab w:val="left" w:pos="894"/>
        </w:tabs>
        <w:ind w:left="426" w:firstLine="300"/>
        <w:jc w:val="both"/>
        <w:rPr>
          <w:sz w:val="22"/>
          <w:szCs w:val="22"/>
          <w:lang w:val="mt-MT"/>
        </w:rPr>
      </w:pPr>
    </w:p>
    <w:p w:rsidR="00EC3D9D" w:rsidRPr="00CA6403" w:rsidRDefault="00EC3D9D" w:rsidP="00473CF7">
      <w:pPr>
        <w:pStyle w:val="BodyText2"/>
        <w:tabs>
          <w:tab w:val="left" w:pos="426"/>
          <w:tab w:val="left" w:pos="1985"/>
          <w:tab w:val="left" w:pos="2552"/>
        </w:tabs>
        <w:spacing w:after="0" w:line="240" w:lineRule="auto"/>
        <w:ind w:left="426"/>
        <w:jc w:val="both"/>
        <w:rPr>
          <w:sz w:val="22"/>
          <w:szCs w:val="22"/>
          <w:lang w:val="mt-MT"/>
        </w:rPr>
      </w:pPr>
      <w:r w:rsidRPr="00CA6403">
        <w:rPr>
          <w:sz w:val="22"/>
          <w:szCs w:val="22"/>
          <w:lang w:val="mt-MT"/>
        </w:rPr>
        <w:t>“(ċ)</w:t>
      </w:r>
      <w:r w:rsidR="00473CF7">
        <w:rPr>
          <w:sz w:val="22"/>
          <w:szCs w:val="22"/>
          <w:lang w:val="mt-MT"/>
        </w:rPr>
        <w:t xml:space="preserve"> </w:t>
      </w:r>
      <w:r w:rsidRPr="00CA6403">
        <w:rPr>
          <w:sz w:val="22"/>
          <w:szCs w:val="22"/>
          <w:lang w:val="mt-MT"/>
        </w:rPr>
        <w:t xml:space="preserve">kull organizzazzjoni privata kif imfissra fis-subartikoli (1) u (6) tal-artikolu 1 tat-Tieni Skeda tal-Kodiċi Ċivili; </w:t>
      </w:r>
    </w:p>
    <w:p w:rsidR="00EC3D9D" w:rsidRPr="00CA6403" w:rsidRDefault="00EC3D9D" w:rsidP="00473CF7">
      <w:pPr>
        <w:pStyle w:val="BodyText2"/>
        <w:tabs>
          <w:tab w:val="left" w:pos="426"/>
          <w:tab w:val="left" w:pos="1985"/>
          <w:tab w:val="left" w:pos="2552"/>
        </w:tabs>
        <w:spacing w:after="0" w:line="240" w:lineRule="auto"/>
        <w:ind w:left="426"/>
        <w:jc w:val="both"/>
        <w:rPr>
          <w:sz w:val="22"/>
          <w:szCs w:val="22"/>
          <w:lang w:val="mt-MT"/>
        </w:rPr>
      </w:pPr>
    </w:p>
    <w:p w:rsidR="00EC3D9D" w:rsidRPr="00CA6403" w:rsidRDefault="00EC3D9D" w:rsidP="00473CF7">
      <w:pPr>
        <w:pStyle w:val="BodyText2"/>
        <w:tabs>
          <w:tab w:val="left" w:pos="426"/>
          <w:tab w:val="left" w:pos="1985"/>
          <w:tab w:val="left" w:pos="2552"/>
        </w:tabs>
        <w:spacing w:after="0" w:line="240" w:lineRule="auto"/>
        <w:ind w:left="426"/>
        <w:jc w:val="both"/>
        <w:rPr>
          <w:sz w:val="22"/>
          <w:szCs w:val="22"/>
          <w:lang w:val="mt-MT"/>
        </w:rPr>
      </w:pPr>
      <w:r w:rsidRPr="00CA6403">
        <w:rPr>
          <w:sz w:val="22"/>
          <w:szCs w:val="22"/>
          <w:lang w:val="mt-MT"/>
        </w:rPr>
        <w:t>(d)</w:t>
      </w:r>
      <w:r w:rsidR="00473CF7">
        <w:rPr>
          <w:sz w:val="22"/>
          <w:szCs w:val="22"/>
          <w:lang w:val="mt-MT"/>
        </w:rPr>
        <w:t xml:space="preserve">  </w:t>
      </w:r>
      <w:r w:rsidRPr="00CA6403">
        <w:rPr>
          <w:sz w:val="22"/>
          <w:szCs w:val="22"/>
          <w:lang w:val="mt-MT"/>
        </w:rPr>
        <w:t xml:space="preserve">kull assoċjazzjoni ta’ persuni, kif mifhuma skont l-artikolu 1(4) tat-Tieni Skeda tal-Kodiċi Ċivili; u” </w:t>
      </w:r>
    </w:p>
    <w:p w:rsidR="00EC3D9D" w:rsidRPr="00CA6403" w:rsidRDefault="00EC3D9D" w:rsidP="00473CF7">
      <w:pPr>
        <w:pStyle w:val="BodyText2"/>
        <w:tabs>
          <w:tab w:val="left" w:pos="426"/>
          <w:tab w:val="left" w:pos="1701"/>
          <w:tab w:val="left" w:pos="2552"/>
        </w:tabs>
        <w:spacing w:after="0" w:line="240" w:lineRule="auto"/>
        <w:ind w:left="426" w:firstLine="851"/>
        <w:jc w:val="both"/>
        <w:rPr>
          <w:sz w:val="22"/>
          <w:szCs w:val="22"/>
          <w:lang w:val="mt-MT"/>
        </w:rPr>
      </w:pPr>
    </w:p>
    <w:p w:rsidR="00EC3D9D" w:rsidRPr="00CA6403" w:rsidRDefault="00EC3D9D" w:rsidP="00473CF7">
      <w:pPr>
        <w:tabs>
          <w:tab w:val="left" w:pos="426"/>
          <w:tab w:val="left" w:pos="894"/>
        </w:tabs>
        <w:ind w:left="426"/>
        <w:jc w:val="both"/>
        <w:rPr>
          <w:sz w:val="22"/>
          <w:szCs w:val="22"/>
          <w:lang w:val="mt-MT"/>
        </w:rPr>
      </w:pPr>
      <w:r w:rsidRPr="00CA6403">
        <w:rPr>
          <w:sz w:val="22"/>
          <w:szCs w:val="22"/>
          <w:lang w:val="mt-MT"/>
        </w:rPr>
        <w:t xml:space="preserve">(ċ) </w:t>
      </w:r>
      <w:r w:rsidRPr="00CA6403">
        <w:rPr>
          <w:sz w:val="22"/>
          <w:szCs w:val="22"/>
          <w:lang w:val="mt-MT"/>
        </w:rPr>
        <w:tab/>
        <w:t>minnufih wara l-paragrafu (d) għandu jiżdied dan li ġej:</w:t>
      </w:r>
    </w:p>
    <w:p w:rsidR="00EC3D9D" w:rsidRPr="00CA6403" w:rsidRDefault="00EC3D9D" w:rsidP="00473CF7">
      <w:pPr>
        <w:tabs>
          <w:tab w:val="left" w:pos="426"/>
          <w:tab w:val="left" w:pos="894"/>
        </w:tabs>
        <w:ind w:left="426" w:firstLine="300"/>
        <w:jc w:val="both"/>
        <w:rPr>
          <w:sz w:val="22"/>
          <w:szCs w:val="22"/>
          <w:lang w:val="mt-MT"/>
        </w:rPr>
      </w:pPr>
    </w:p>
    <w:p w:rsidR="00EC3D9D" w:rsidRPr="00CA6403" w:rsidRDefault="00EC3D9D" w:rsidP="00473CF7">
      <w:pPr>
        <w:pStyle w:val="BodyText2"/>
        <w:tabs>
          <w:tab w:val="left" w:pos="426"/>
          <w:tab w:val="left" w:pos="993"/>
          <w:tab w:val="left" w:pos="1985"/>
          <w:tab w:val="left" w:pos="2552"/>
        </w:tabs>
        <w:spacing w:after="0" w:line="240" w:lineRule="auto"/>
        <w:ind w:left="426"/>
        <w:jc w:val="both"/>
        <w:rPr>
          <w:sz w:val="22"/>
          <w:szCs w:val="22"/>
          <w:lang w:val="mt-MT"/>
        </w:rPr>
      </w:pPr>
      <w:r w:rsidRPr="00CA6403">
        <w:rPr>
          <w:sz w:val="22"/>
          <w:szCs w:val="22"/>
          <w:lang w:val="mt-MT"/>
        </w:rPr>
        <w:t xml:space="preserve">“(e) </w:t>
      </w:r>
      <w:r w:rsidRPr="00CA6403">
        <w:rPr>
          <w:sz w:val="22"/>
          <w:szCs w:val="22"/>
          <w:lang w:val="mt-MT"/>
        </w:rPr>
        <w:tab/>
        <w:t>il-Gvern, inklużi kull ministeru u dipartiment tiegħu, kif ukoll kull korp jew entità tal-Istat;”;</w:t>
      </w:r>
    </w:p>
    <w:p w:rsidR="00EC3D9D" w:rsidRPr="00CA6403" w:rsidRDefault="00EC3D9D" w:rsidP="00473CF7">
      <w:pPr>
        <w:pStyle w:val="BodyText2"/>
        <w:tabs>
          <w:tab w:val="left" w:pos="426"/>
          <w:tab w:val="left" w:pos="993"/>
          <w:tab w:val="left" w:pos="1701"/>
          <w:tab w:val="left" w:pos="2552"/>
        </w:tabs>
        <w:spacing w:after="0" w:line="240" w:lineRule="auto"/>
        <w:ind w:left="426"/>
        <w:jc w:val="both"/>
        <w:rPr>
          <w:sz w:val="22"/>
          <w:szCs w:val="22"/>
          <w:lang w:val="mt-MT"/>
        </w:rPr>
      </w:pPr>
    </w:p>
    <w:p w:rsidR="00EC3D9D" w:rsidRPr="00CA6403" w:rsidRDefault="00EC3D9D" w:rsidP="00473CF7">
      <w:pPr>
        <w:tabs>
          <w:tab w:val="left" w:pos="426"/>
          <w:tab w:val="left" w:pos="894"/>
          <w:tab w:val="left" w:pos="993"/>
        </w:tabs>
        <w:ind w:left="426"/>
        <w:jc w:val="both"/>
        <w:rPr>
          <w:sz w:val="22"/>
          <w:szCs w:val="22"/>
          <w:lang w:val="mt-MT"/>
        </w:rPr>
      </w:pPr>
      <w:r w:rsidRPr="00CA6403">
        <w:rPr>
          <w:sz w:val="22"/>
          <w:szCs w:val="22"/>
          <w:lang w:val="mt-MT"/>
        </w:rPr>
        <w:t xml:space="preserve">(d) </w:t>
      </w:r>
      <w:r w:rsidRPr="00CA6403">
        <w:rPr>
          <w:sz w:val="22"/>
          <w:szCs w:val="22"/>
          <w:lang w:val="mt-MT"/>
        </w:rPr>
        <w:tab/>
        <w:t xml:space="preserve">fit-tifsira tal-kelma “spezzjoni”, minflok il-kliem “entità privata” għandha tidħol il-kelma “entità”. </w:t>
      </w:r>
    </w:p>
    <w:p w:rsidR="00EC3D9D" w:rsidRPr="00CA6403" w:rsidRDefault="00EC3D9D" w:rsidP="00473CF7">
      <w:pPr>
        <w:pStyle w:val="BodyText2"/>
        <w:tabs>
          <w:tab w:val="left" w:pos="426"/>
          <w:tab w:val="left" w:pos="1701"/>
          <w:tab w:val="left" w:pos="2552"/>
        </w:tabs>
        <w:spacing w:after="0" w:line="240" w:lineRule="auto"/>
        <w:ind w:left="426" w:firstLine="851"/>
        <w:jc w:val="both"/>
        <w:rPr>
          <w:sz w:val="22"/>
          <w:szCs w:val="22"/>
          <w:lang w:val="mt-MT"/>
        </w:rPr>
      </w:pPr>
    </w:p>
    <w:p w:rsidR="00EC3D9D" w:rsidRPr="00CA6403" w:rsidRDefault="00EC3D9D" w:rsidP="00473CF7">
      <w:pPr>
        <w:pStyle w:val="Heading3"/>
        <w:tabs>
          <w:tab w:val="left" w:pos="426"/>
        </w:tabs>
        <w:spacing w:before="0" w:after="0"/>
        <w:jc w:val="both"/>
        <w:rPr>
          <w:rFonts w:ascii="Times New Roman" w:hAnsi="Times New Roman" w:cs="Times New Roman"/>
          <w:b w:val="0"/>
          <w:i/>
          <w:sz w:val="22"/>
          <w:szCs w:val="22"/>
          <w:lang w:val="mt-MT"/>
        </w:rPr>
      </w:pPr>
      <w:r w:rsidRPr="00CA6403">
        <w:rPr>
          <w:rFonts w:ascii="Times New Roman" w:hAnsi="Times New Roman" w:cs="Times New Roman"/>
          <w:b w:val="0"/>
          <w:i/>
          <w:sz w:val="22"/>
          <w:szCs w:val="22"/>
          <w:lang w:val="mt-MT"/>
        </w:rPr>
        <w:t>“A”  Clause 2 shall be amended as follows:</w:t>
      </w:r>
    </w:p>
    <w:p w:rsidR="00EC3D9D" w:rsidRPr="00CA6403" w:rsidRDefault="00EC3D9D" w:rsidP="00473CF7">
      <w:pPr>
        <w:tabs>
          <w:tab w:val="left" w:pos="426"/>
        </w:tabs>
        <w:ind w:left="426"/>
        <w:jc w:val="both"/>
        <w:rPr>
          <w:i/>
          <w:sz w:val="22"/>
          <w:szCs w:val="22"/>
          <w:lang w:val="mt-MT"/>
        </w:rPr>
      </w:pP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r>
        <w:rPr>
          <w:i/>
          <w:sz w:val="22"/>
          <w:szCs w:val="22"/>
          <w:lang w:val="mt-MT"/>
        </w:rPr>
        <w:t xml:space="preserve">(a) </w:t>
      </w:r>
      <w:r w:rsidRPr="00CA6403">
        <w:rPr>
          <w:i/>
          <w:sz w:val="22"/>
          <w:szCs w:val="22"/>
          <w:lang w:val="mt-MT"/>
        </w:rPr>
        <w:t>the definition of “private entity” shall be deleted; and</w:t>
      </w: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r>
        <w:rPr>
          <w:i/>
          <w:sz w:val="22"/>
          <w:szCs w:val="22"/>
          <w:lang w:val="mt-MT"/>
        </w:rPr>
        <w:t xml:space="preserve">(b) </w:t>
      </w:r>
      <w:r w:rsidRPr="00CA6403">
        <w:rPr>
          <w:i/>
          <w:sz w:val="22"/>
          <w:szCs w:val="22"/>
          <w:lang w:val="mt-MT"/>
        </w:rPr>
        <w:t>a new definition shall be inserted immediately before</w:t>
      </w:r>
      <w:r w:rsidR="00473CF7">
        <w:rPr>
          <w:i/>
          <w:sz w:val="22"/>
          <w:szCs w:val="22"/>
          <w:lang w:val="mt-MT"/>
        </w:rPr>
        <w:t xml:space="preserve"> the definition of “inspection” </w:t>
      </w:r>
      <w:r w:rsidRPr="00CA6403">
        <w:rPr>
          <w:i/>
          <w:sz w:val="22"/>
          <w:szCs w:val="22"/>
          <w:lang w:val="mt-MT"/>
        </w:rPr>
        <w:t>as follows:</w:t>
      </w: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r w:rsidRPr="00CA6403">
        <w:rPr>
          <w:i/>
          <w:sz w:val="22"/>
          <w:szCs w:val="22"/>
          <w:lang w:val="mt-MT"/>
        </w:rPr>
        <w:t>““entity” means:</w:t>
      </w: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r w:rsidRPr="00CA6403">
        <w:rPr>
          <w:i/>
          <w:sz w:val="22"/>
          <w:szCs w:val="22"/>
          <w:lang w:val="mt-MT"/>
        </w:rPr>
        <w:t>(a)</w:t>
      </w:r>
      <w:r w:rsidRPr="00CA6403">
        <w:rPr>
          <w:i/>
          <w:sz w:val="22"/>
          <w:szCs w:val="22"/>
          <w:lang w:val="mt-MT"/>
        </w:rPr>
        <w:tab/>
        <w:t>any commercial partnership as defined by article 2(1) of the Companies Act;</w:t>
      </w: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r w:rsidRPr="00CA6403">
        <w:rPr>
          <w:i/>
          <w:sz w:val="22"/>
          <w:szCs w:val="22"/>
          <w:lang w:val="mt-MT"/>
        </w:rPr>
        <w:t>(b)</w:t>
      </w:r>
      <w:r w:rsidRPr="00CA6403">
        <w:rPr>
          <w:i/>
          <w:sz w:val="22"/>
          <w:szCs w:val="22"/>
          <w:lang w:val="mt-MT"/>
        </w:rPr>
        <w:tab/>
        <w:t xml:space="preserve">any undertaking as defined by article 2(1) of the Companies Act; </w:t>
      </w: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r w:rsidRPr="00CA6403">
        <w:rPr>
          <w:i/>
          <w:sz w:val="22"/>
          <w:szCs w:val="22"/>
          <w:lang w:val="mt-MT"/>
        </w:rPr>
        <w:t xml:space="preserve">(c) </w:t>
      </w:r>
      <w:r w:rsidRPr="00CA6403">
        <w:rPr>
          <w:i/>
          <w:sz w:val="22"/>
          <w:szCs w:val="22"/>
          <w:lang w:val="mt-MT"/>
        </w:rPr>
        <w:tab/>
        <w:t>any private organisation as defined by sub-articles (1) and (6) of article 1 of the Second Schedule to the Civil Code;</w:t>
      </w: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r w:rsidRPr="00CA6403">
        <w:rPr>
          <w:i/>
          <w:sz w:val="22"/>
          <w:szCs w:val="22"/>
          <w:lang w:val="mt-MT"/>
        </w:rPr>
        <w:t>(d)</w:t>
      </w:r>
      <w:r w:rsidRPr="00CA6403">
        <w:rPr>
          <w:i/>
          <w:sz w:val="22"/>
          <w:szCs w:val="22"/>
          <w:lang w:val="mt-MT"/>
        </w:rPr>
        <w:tab/>
        <w:t>any association of persons, understood in accordance with article 1(4) of the Second Schedule to the Civil Code; and</w:t>
      </w:r>
    </w:p>
    <w:p w:rsidR="00EC3D9D" w:rsidRPr="00CA6403" w:rsidRDefault="00EC3D9D" w:rsidP="00473CF7">
      <w:pPr>
        <w:tabs>
          <w:tab w:val="left" w:pos="426"/>
          <w:tab w:val="left" w:pos="851"/>
        </w:tabs>
        <w:ind w:left="426"/>
        <w:jc w:val="both"/>
        <w:rPr>
          <w:i/>
          <w:sz w:val="22"/>
          <w:szCs w:val="22"/>
          <w:lang w:val="mt-MT"/>
        </w:rPr>
      </w:pPr>
    </w:p>
    <w:p w:rsidR="00EC3D9D" w:rsidRPr="00CA6403" w:rsidRDefault="00EC3D9D" w:rsidP="00473CF7">
      <w:pPr>
        <w:pStyle w:val="BodyText2"/>
        <w:tabs>
          <w:tab w:val="left" w:pos="426"/>
          <w:tab w:val="left" w:pos="851"/>
          <w:tab w:val="left" w:pos="1701"/>
          <w:tab w:val="left" w:pos="2552"/>
        </w:tabs>
        <w:spacing w:after="0" w:line="240" w:lineRule="auto"/>
        <w:ind w:left="426"/>
        <w:jc w:val="both"/>
        <w:rPr>
          <w:i/>
          <w:sz w:val="22"/>
          <w:szCs w:val="22"/>
          <w:lang w:val="mt-MT"/>
        </w:rPr>
      </w:pPr>
      <w:r w:rsidRPr="00CA6403">
        <w:rPr>
          <w:i/>
          <w:sz w:val="22"/>
          <w:szCs w:val="22"/>
          <w:lang w:val="mt-MT"/>
        </w:rPr>
        <w:t xml:space="preserve">(e) </w:t>
      </w:r>
      <w:r w:rsidRPr="00CA6403">
        <w:rPr>
          <w:i/>
          <w:sz w:val="22"/>
          <w:szCs w:val="22"/>
          <w:lang w:val="mt-MT"/>
        </w:rPr>
        <w:tab/>
        <w:t>the Government, including any ministry or department thereof, together with any state body or entity;”;</w:t>
      </w:r>
    </w:p>
    <w:p w:rsidR="00EC3D9D" w:rsidRPr="00CA6403" w:rsidRDefault="00EC3D9D" w:rsidP="00473CF7">
      <w:pPr>
        <w:tabs>
          <w:tab w:val="left" w:pos="426"/>
          <w:tab w:val="left" w:pos="851"/>
        </w:tabs>
        <w:ind w:left="426"/>
        <w:jc w:val="both"/>
        <w:rPr>
          <w:i/>
          <w:sz w:val="22"/>
          <w:szCs w:val="22"/>
          <w:lang w:val="mt-MT"/>
        </w:rPr>
      </w:pPr>
    </w:p>
    <w:p w:rsidR="00EC3D9D" w:rsidRPr="00CA6403" w:rsidRDefault="00EC3D9D" w:rsidP="00473CF7">
      <w:pPr>
        <w:pStyle w:val="BodyText2"/>
        <w:tabs>
          <w:tab w:val="left" w:pos="426"/>
          <w:tab w:val="left" w:pos="851"/>
          <w:tab w:val="left" w:pos="1701"/>
        </w:tabs>
        <w:spacing w:after="0" w:line="240" w:lineRule="auto"/>
        <w:ind w:left="426"/>
        <w:jc w:val="both"/>
        <w:rPr>
          <w:i/>
          <w:sz w:val="22"/>
          <w:szCs w:val="22"/>
          <w:lang w:val="mt-MT"/>
        </w:rPr>
      </w:pPr>
      <w:r>
        <w:rPr>
          <w:i/>
          <w:sz w:val="22"/>
          <w:szCs w:val="22"/>
          <w:lang w:val="mt-MT"/>
        </w:rPr>
        <w:t xml:space="preserve">(c) </w:t>
      </w:r>
      <w:r w:rsidRPr="00CA6403">
        <w:rPr>
          <w:i/>
          <w:sz w:val="22"/>
          <w:szCs w:val="22"/>
          <w:lang w:val="mt-MT"/>
        </w:rPr>
        <w:t xml:space="preserve">in the definition of the term “inspection”, the words “private entity” shall be substituted by the word “entity”.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Ministru, bil-permess tiegħek, niġbed l-attenzjoni li anke fit-titlu, fejn qegħdin nitkellmu li trid tnaqqas il-piż minn fuq entitajiet privati u individwi, naħseb li trid titneħħa l-kelma “privati”.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Hekk hu, imma dik niġu għaliha fl-aħħar.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lastRenderedPageBreak/>
        <w:t>THE CHAIRMAN:</w:t>
      </w:r>
      <w:r w:rsidRPr="00CA6403">
        <w:rPr>
          <w:sz w:val="22"/>
          <w:szCs w:val="22"/>
          <w:lang w:val="mt-MT"/>
        </w:rPr>
        <w:t xml:space="preserve"> Iva, imma biex inkunu konsistenti. Hawn rimarki? (Onor. Membri: </w:t>
      </w:r>
      <w:r w:rsidRPr="00CA6403">
        <w:rPr>
          <w:i/>
          <w:sz w:val="22"/>
          <w:szCs w:val="22"/>
          <w:lang w:val="mt-MT"/>
        </w:rPr>
        <w:t>No</w:t>
      </w:r>
      <w:r w:rsidRPr="00CA6403">
        <w:rPr>
          <w:sz w:val="22"/>
          <w:szCs w:val="22"/>
          <w:lang w:val="mt-MT"/>
        </w:rPr>
        <w:t xml:space="preserve">) Il-mistoqsija hija l-emenda “A”.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i/>
          <w:sz w:val="22"/>
          <w:szCs w:val="22"/>
          <w:lang w:val="mt-MT"/>
        </w:rPr>
        <w:t>L-Emenda “A” għaddiet nem. con.</w:t>
      </w: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Il-mistoqsija hija klawsola 2 kif emendata.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spacing w:after="0" w:line="240" w:lineRule="auto"/>
        <w:jc w:val="both"/>
        <w:rPr>
          <w:i/>
          <w:sz w:val="22"/>
          <w:szCs w:val="22"/>
          <w:lang w:val="mt-MT"/>
        </w:rPr>
      </w:pPr>
      <w:r w:rsidRPr="00CA6403">
        <w:rPr>
          <w:i/>
          <w:sz w:val="22"/>
          <w:szCs w:val="22"/>
          <w:lang w:val="mt-MT"/>
        </w:rPr>
        <w:t>Klawsola 2, kif emendata, għaddiet nem. con. u ġiet ordnata biex issir parti mill-Abbozz ta’ Liġi</w:t>
      </w:r>
      <w:r w:rsidRPr="00CA6403">
        <w:rPr>
          <w:sz w:val="22"/>
          <w:szCs w:val="22"/>
          <w:lang w:val="mt-MT"/>
        </w:rPr>
        <w:t xml:space="preserve">. </w:t>
      </w: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tabs>
          <w:tab w:val="left" w:pos="1701"/>
        </w:tabs>
        <w:spacing w:after="0" w:line="240" w:lineRule="auto"/>
        <w:jc w:val="both"/>
        <w:rPr>
          <w:b/>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 xml:space="preserve">Klawsola 3 - </w:t>
      </w:r>
      <w:r w:rsidRPr="00CA6403">
        <w:rPr>
          <w:sz w:val="22"/>
          <w:szCs w:val="22"/>
          <w:lang w:val="mt-MT"/>
        </w:rPr>
        <w:t>Twaqqif ta’ Uffiċċju li Jikkordina l-Ispezzjonijiet.</w:t>
      </w:r>
    </w:p>
    <w:p w:rsidR="00EC3D9D" w:rsidRPr="00CA6403" w:rsidRDefault="00EC3D9D" w:rsidP="00CA6403">
      <w:pPr>
        <w:pStyle w:val="BodyText2"/>
        <w:tabs>
          <w:tab w:val="left" w:pos="1701"/>
        </w:tabs>
        <w:spacing w:after="0" w:line="240" w:lineRule="auto"/>
        <w:ind w:firstLine="993"/>
        <w:jc w:val="both"/>
        <w:rPr>
          <w:b/>
          <w:i/>
          <w:sz w:val="22"/>
          <w:szCs w:val="22"/>
          <w:lang w:val="mt-MT"/>
        </w:rPr>
      </w:pPr>
    </w:p>
    <w:p w:rsidR="00EC3D9D" w:rsidRPr="00CA6403" w:rsidRDefault="00EC3D9D" w:rsidP="00CA6403">
      <w:pPr>
        <w:pStyle w:val="BodyText2"/>
        <w:tabs>
          <w:tab w:val="left" w:pos="1701"/>
        </w:tabs>
        <w:spacing w:after="0" w:line="240" w:lineRule="auto"/>
        <w:jc w:val="both"/>
        <w:rPr>
          <w:i/>
          <w:sz w:val="22"/>
          <w:szCs w:val="22"/>
          <w:lang w:val="mt-MT"/>
        </w:rPr>
      </w:pPr>
      <w:r w:rsidRPr="00CA6403">
        <w:rPr>
          <w:b/>
          <w:i/>
          <w:sz w:val="22"/>
          <w:szCs w:val="22"/>
          <w:lang w:val="mt-MT"/>
        </w:rPr>
        <w:t xml:space="preserve">Clause 3 – </w:t>
      </w:r>
      <w:r w:rsidRPr="00CA6403">
        <w:rPr>
          <w:i/>
          <w:sz w:val="22"/>
          <w:szCs w:val="22"/>
          <w:lang w:val="mt-MT"/>
        </w:rPr>
        <w:t xml:space="preserve">Establishment of Inspections Coordination Office. </w:t>
      </w:r>
    </w:p>
    <w:p w:rsidR="00EC3D9D" w:rsidRPr="00CA6403" w:rsidRDefault="00EC3D9D" w:rsidP="00CA6403">
      <w:pPr>
        <w:pStyle w:val="BodyText2"/>
        <w:tabs>
          <w:tab w:val="left" w:pos="1701"/>
        </w:tabs>
        <w:spacing w:after="0" w:line="240" w:lineRule="auto"/>
        <w:ind w:firstLine="993"/>
        <w:jc w:val="both"/>
        <w:rPr>
          <w:b/>
          <w:i/>
          <w:sz w:val="22"/>
          <w:szCs w:val="22"/>
          <w:lang w:val="mt-MT"/>
        </w:rPr>
      </w:pPr>
    </w:p>
    <w:p w:rsidR="00EC3D9D" w:rsidRPr="00CA6403" w:rsidRDefault="00EC3D9D" w:rsidP="00CA6403">
      <w:pPr>
        <w:pStyle w:val="BodyText2"/>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Rimarki? Il-Ministru.</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Sur President, klawsola 3 titkellem dwar twaqqif ta’ Uffiċċju li Jikkordina l-Ispezzjonijiet. L-arranġamenti organizzattivi ta’ dan l-Uffiċċju għandhom isiru mill-Prim Ministru taħt l-Att dwar l-Amministrazzjoni Pubblika. Kif tispjega subklawsola 3(3), il-ħatriet fl-Uffiċċju għandhom isiru taħt dawk id-dispożizzjonijiet tal-Kostituzzjoni li huma applikabbli.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Hawn rimarki? L-Onor. Claudio Grech.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Sur President, nixtieq li l-Ministru jikkjarifika fejn se jkun stabbilit l-Uffiċċju, jekk hux fil-Ministeru responsabbli mill-Kummerċ jew fl-Uffiċċju tal-Prim Ministru?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Qed nifhem il-mistoqsija. Il-lat organizzattiv jippermetti li dan l-uffiċċju jitwaqqaf jew fil-Ministeru bħala uffiċċju f’Ministeru, skont l-artiklu 7 tal-Att dwar l-Amministrazzjoni Pubblika, jew bħala Dipartiment tal-Gvern, jew inkella bħala aġenzija. Il-</w:t>
      </w:r>
      <w:r w:rsidRPr="00CA6403">
        <w:rPr>
          <w:i/>
          <w:sz w:val="22"/>
          <w:szCs w:val="22"/>
          <w:lang w:val="mt-MT"/>
        </w:rPr>
        <w:t>variables</w:t>
      </w:r>
      <w:r w:rsidRPr="00CA6403">
        <w:rPr>
          <w:sz w:val="22"/>
          <w:szCs w:val="22"/>
          <w:lang w:val="mt-MT"/>
        </w:rPr>
        <w:t xml:space="preserve"> huma dawk li huma. Jien ma narax li l-lok għandu jiddetermina l-funzjoni. Is-sitwazzjoni li rridu nindirizzaw hija aktar ta’ </w:t>
      </w:r>
      <w:r w:rsidRPr="00CA6403">
        <w:rPr>
          <w:sz w:val="22"/>
          <w:szCs w:val="22"/>
          <w:lang w:val="mt-MT"/>
        </w:rPr>
        <w:t xml:space="preserve">funzjonabilità milli l-allokazzjoni fiżikament tal-uffiċċju.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Jiġifieri l-Ministru ma jistax jgħidilna fejn se jitwaqqaf dan l-Uffiċċju, jekk hux fil-Ministeru responsabbli mill-Kummerċ, jew fl-Uffiċċju tal-Prim Ministru?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L-idea tal-Gvern hi li jkun fl-Uffiċċju tal-Prim Ministru, preferibbilment fl-Uffiċċju tas-Segretarju Permanenti fl-Uffiċċju tal-Prim Ministru. </w:t>
      </w:r>
    </w:p>
    <w:p w:rsidR="00EC3D9D" w:rsidRPr="00CA6403" w:rsidRDefault="00EC3D9D" w:rsidP="009F267A">
      <w:pPr>
        <w:pStyle w:val="BodyText2"/>
        <w:tabs>
          <w:tab w:val="left" w:pos="1701"/>
        </w:tabs>
        <w:spacing w:after="0" w:line="240" w:lineRule="auto"/>
        <w:jc w:val="both"/>
        <w:rPr>
          <w:i/>
          <w:sz w:val="22"/>
          <w:szCs w:val="22"/>
          <w:lang w:val="mt-MT"/>
        </w:rPr>
      </w:pPr>
    </w:p>
    <w:p w:rsidR="00EC3D9D" w:rsidRPr="00CA6403" w:rsidRDefault="00EC3D9D" w:rsidP="00CA6403">
      <w:pPr>
        <w:pStyle w:val="BodyText2"/>
        <w:tabs>
          <w:tab w:val="left" w:pos="1701"/>
        </w:tabs>
        <w:spacing w:after="0" w:line="240" w:lineRule="auto"/>
        <w:jc w:val="both"/>
        <w:rPr>
          <w:i/>
          <w:sz w:val="22"/>
          <w:szCs w:val="22"/>
          <w:lang w:val="mt-MT"/>
        </w:rPr>
      </w:pPr>
      <w:r w:rsidRPr="00CA6403">
        <w:rPr>
          <w:b/>
          <w:sz w:val="22"/>
          <w:szCs w:val="22"/>
          <w:lang w:val="mt-MT"/>
        </w:rPr>
        <w:t>THE CHAIRMAN:</w:t>
      </w:r>
      <w:r w:rsidRPr="00CA6403">
        <w:rPr>
          <w:sz w:val="22"/>
          <w:szCs w:val="22"/>
          <w:lang w:val="mt-MT"/>
        </w:rPr>
        <w:t xml:space="preserve"> Hawn aktar rimarki?</w:t>
      </w:r>
      <w:r w:rsidRPr="00CA6403">
        <w:rPr>
          <w:i/>
          <w:sz w:val="22"/>
          <w:szCs w:val="22"/>
          <w:lang w:val="mt-MT"/>
        </w:rPr>
        <w:t xml:space="preserve"> </w:t>
      </w:r>
      <w:r w:rsidRPr="00CA6403">
        <w:rPr>
          <w:sz w:val="22"/>
          <w:szCs w:val="22"/>
          <w:lang w:val="mt-MT"/>
        </w:rPr>
        <w:t>(Onor. Membri:</w:t>
      </w:r>
      <w:r w:rsidRPr="00CA6403">
        <w:rPr>
          <w:i/>
          <w:sz w:val="22"/>
          <w:szCs w:val="22"/>
          <w:lang w:val="mt-MT"/>
        </w:rPr>
        <w:t xml:space="preserve"> No</w:t>
      </w:r>
      <w:r w:rsidRPr="00CA6403">
        <w:rPr>
          <w:sz w:val="22"/>
          <w:szCs w:val="22"/>
          <w:lang w:val="mt-MT"/>
        </w:rPr>
        <w:t>)</w:t>
      </w:r>
      <w:r w:rsidRPr="00CA6403">
        <w:rPr>
          <w:i/>
          <w:sz w:val="22"/>
          <w:szCs w:val="22"/>
          <w:lang w:val="mt-MT"/>
        </w:rPr>
        <w:t xml:space="preserve"> </w:t>
      </w:r>
      <w:r w:rsidRPr="00CA6403">
        <w:rPr>
          <w:sz w:val="22"/>
          <w:szCs w:val="22"/>
          <w:lang w:val="mt-MT"/>
        </w:rPr>
        <w:t>Il-mistoqsija hija klawsola 3. Dawk favur? (Onor. Membri:</w:t>
      </w:r>
      <w:r w:rsidRPr="00CA6403">
        <w:rPr>
          <w:i/>
          <w:sz w:val="22"/>
          <w:szCs w:val="22"/>
          <w:lang w:val="mt-MT"/>
        </w:rPr>
        <w:t xml:space="preserve"> Aye) </w:t>
      </w:r>
      <w:r w:rsidRPr="00CA6403">
        <w:rPr>
          <w:sz w:val="22"/>
          <w:szCs w:val="22"/>
          <w:lang w:val="mt-MT"/>
        </w:rPr>
        <w:t>Dawk kontra?</w:t>
      </w:r>
      <w:r w:rsidRPr="00CA6403">
        <w:rPr>
          <w:i/>
          <w:sz w:val="22"/>
          <w:szCs w:val="22"/>
          <w:lang w:val="mt-MT"/>
        </w:rPr>
        <w:t xml:space="preserve"> Agreed. </w:t>
      </w: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tabs>
          <w:tab w:val="left" w:pos="1701"/>
        </w:tabs>
        <w:spacing w:after="0" w:line="240" w:lineRule="auto"/>
        <w:jc w:val="both"/>
        <w:rPr>
          <w:i/>
          <w:sz w:val="22"/>
          <w:szCs w:val="22"/>
          <w:lang w:val="mt-MT"/>
        </w:rPr>
      </w:pPr>
      <w:r w:rsidRPr="00CA6403">
        <w:rPr>
          <w:i/>
          <w:sz w:val="22"/>
          <w:szCs w:val="22"/>
          <w:lang w:val="mt-MT"/>
        </w:rPr>
        <w:t xml:space="preserve">Klawsola 3 għaddiet nem. con. u ġiet ordnata biex issir parti mill-Abbozz ta’ Liġi. </w:t>
      </w:r>
    </w:p>
    <w:p w:rsidR="00EC3D9D"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spacing w:after="0" w:line="240" w:lineRule="auto"/>
        <w:jc w:val="both"/>
        <w:rPr>
          <w:sz w:val="22"/>
          <w:szCs w:val="22"/>
          <w:lang w:val="mt-MT"/>
        </w:rPr>
      </w:pPr>
      <w:r w:rsidRPr="00CA6403">
        <w:rPr>
          <w:b/>
          <w:sz w:val="22"/>
          <w:szCs w:val="22"/>
          <w:lang w:val="mt-MT"/>
        </w:rPr>
        <w:t xml:space="preserve">Klawsola 4 </w:t>
      </w:r>
      <w:r w:rsidRPr="00CA6403">
        <w:rPr>
          <w:b/>
          <w:i/>
          <w:sz w:val="22"/>
          <w:szCs w:val="22"/>
          <w:lang w:val="mt-MT"/>
        </w:rPr>
        <w:t xml:space="preserve">– </w:t>
      </w:r>
      <w:r w:rsidRPr="00CA6403">
        <w:rPr>
          <w:sz w:val="22"/>
          <w:szCs w:val="22"/>
          <w:lang w:val="mt-MT"/>
        </w:rPr>
        <w:t xml:space="preserve">Rappreżentanza ġudizzjarja tal-Uffiċċju u t-twettiq tas-setgħat tiegħu. </w:t>
      </w:r>
    </w:p>
    <w:p w:rsidR="00EC3D9D" w:rsidRPr="00CA6403" w:rsidRDefault="00EC3D9D" w:rsidP="00CA6403">
      <w:pPr>
        <w:pStyle w:val="BodyText2"/>
        <w:tabs>
          <w:tab w:val="left" w:pos="1701"/>
        </w:tabs>
        <w:spacing w:after="0" w:line="240" w:lineRule="auto"/>
        <w:ind w:firstLine="993"/>
        <w:jc w:val="both"/>
        <w:rPr>
          <w:b/>
          <w:i/>
          <w:sz w:val="22"/>
          <w:szCs w:val="22"/>
          <w:lang w:val="mt-MT"/>
        </w:rPr>
      </w:pPr>
    </w:p>
    <w:p w:rsidR="00EC3D9D" w:rsidRPr="00CA6403" w:rsidRDefault="00EC3D9D" w:rsidP="00CA6403">
      <w:pPr>
        <w:autoSpaceDE w:val="0"/>
        <w:autoSpaceDN w:val="0"/>
        <w:adjustRightInd w:val="0"/>
        <w:jc w:val="both"/>
        <w:rPr>
          <w:rFonts w:eastAsia="Batang"/>
          <w:i/>
          <w:sz w:val="22"/>
          <w:szCs w:val="22"/>
          <w:lang w:val="mt-MT"/>
        </w:rPr>
      </w:pPr>
      <w:r w:rsidRPr="00CA6403">
        <w:rPr>
          <w:b/>
          <w:i/>
          <w:sz w:val="22"/>
          <w:szCs w:val="22"/>
          <w:lang w:val="mt-MT"/>
        </w:rPr>
        <w:t xml:space="preserve">Clause 4 – </w:t>
      </w:r>
      <w:r w:rsidRPr="00CA6403">
        <w:rPr>
          <w:i/>
          <w:sz w:val="22"/>
          <w:szCs w:val="22"/>
          <w:lang w:val="mt-MT"/>
        </w:rPr>
        <w:t xml:space="preserve"> </w:t>
      </w:r>
      <w:r w:rsidRPr="00CA6403">
        <w:rPr>
          <w:rFonts w:eastAsia="Batang"/>
          <w:i/>
          <w:sz w:val="22"/>
          <w:szCs w:val="22"/>
          <w:lang w:val="mt-MT"/>
        </w:rPr>
        <w:t xml:space="preserve">Judicial representation of the Office and exercise of its powers. </w:t>
      </w:r>
    </w:p>
    <w:p w:rsidR="00EC3D9D" w:rsidRPr="00CA6403" w:rsidRDefault="00EC3D9D" w:rsidP="00CA6403">
      <w:pPr>
        <w:pStyle w:val="BodyText2"/>
        <w:spacing w:after="0" w:line="240" w:lineRule="auto"/>
        <w:jc w:val="both"/>
        <w:rPr>
          <w:b/>
          <w:sz w:val="22"/>
          <w:szCs w:val="22"/>
          <w:lang w:val="mt-MT"/>
        </w:rPr>
      </w:pPr>
    </w:p>
    <w:p w:rsidR="00EC3D9D" w:rsidRPr="00CA6403" w:rsidRDefault="00EC3D9D" w:rsidP="00CA6403">
      <w:pPr>
        <w:pStyle w:val="BodyText2"/>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Rimarki? Il-Ministru.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Sur President, klawsola 4 titratta dwar ir-rappreżentanza ġudizzjarja tal-Uffiċċju u t-twettiq tas-setgħat tiegħu. Ovvjament, is-setgħat tiegħu jkunu koordinati u vestiti fil-Kap tal-Uffiċċju u kull membru ieħor tal-i</w:t>
      </w:r>
      <w:r w:rsidRPr="00CA6403">
        <w:rPr>
          <w:i/>
          <w:sz w:val="22"/>
          <w:szCs w:val="22"/>
          <w:lang w:val="mt-MT"/>
        </w:rPr>
        <w:t>staff</w:t>
      </w:r>
      <w:r w:rsidRPr="00CA6403">
        <w:rPr>
          <w:sz w:val="22"/>
          <w:szCs w:val="22"/>
          <w:lang w:val="mt-MT"/>
        </w:rPr>
        <w:t xml:space="preserve">. Min-naħa l-oħra, rigward ir-rappreżentanza ġudizzjarja, kollha jkunu skont id-dispożizzjonijiet li joħorġu mill-Att dwar l-Amministrazzjoni Pubblika.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Hawn rimarki? L-Onor. Claudio Grech.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Jista’ l-Ministru jgħid kif se jinħatar il-Kap tal-Uffiċċju?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L-artiklu 181B tal-Kodiċi ta’ Organizzazzjoni u Proċedura Ċivili (COCP) jgħid li l-Gvern għandu jkun rappreżentat fl-atti u fl-azzjonijiet ġudizzjarji mill-Kap tad-Dipartiment tal-Gvern li jkun inkarigat minn dik </w:t>
      </w:r>
      <w:r w:rsidRPr="00CA6403">
        <w:rPr>
          <w:sz w:val="22"/>
          <w:szCs w:val="22"/>
          <w:lang w:val="mt-MT"/>
        </w:rPr>
        <w:lastRenderedPageBreak/>
        <w:t xml:space="preserve">il-materja inkwestjoni. Dik toħroġ mis-COCP stess.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Nifhem li s-COCP jirregola r-rappreżentanza ġudizzjarja, imma l-mistoqsija tiegħi kienet kif se jinħatar.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Is-setgħat …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Kif se jinħatar, mhux is-setgħat tiegħu.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Jiġu vestiti fil-kap u fl-i</w:t>
      </w:r>
      <w:r w:rsidRPr="00CA6403">
        <w:rPr>
          <w:i/>
          <w:sz w:val="22"/>
          <w:szCs w:val="22"/>
          <w:lang w:val="mt-MT"/>
        </w:rPr>
        <w:t xml:space="preserve">staff </w:t>
      </w:r>
      <w:r w:rsidRPr="00CA6403">
        <w:rPr>
          <w:sz w:val="22"/>
          <w:szCs w:val="22"/>
          <w:lang w:val="mt-MT"/>
        </w:rPr>
        <w:t xml:space="preserve">tiegħu.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Jiġifieri dan se jinħatar mis-servizz pubbliku?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Le, minħabba l-possibbilità li l-Uffiċċju jista’ jitwaqqaf jew bħala uffiċċju f’Ministeru jew f’Dipartiment tal-Gvern, u fiż-żewġ każi ma jkollux il-personalità legali distinta tiegħu. Meta nitkellmu fuq rappreżentanza legali, hija xi ħaġa li temana mis-COCP, allura rridu napplikaw l-artiklu 181B tal-Kodiċi, anke għal dan it-tip ta’ uffiċċju. Jiġifieri kemm ir-rappreżentanza, kif ukoll it-twettiq tas-setgħat tiegħu, joħorġu minn hemmhekk. Mhux qed nivvintaw ir-rota, għax din hija xi ħaġa li ssir meta jkun hemm kompożizzjoni u kostruzzjoni ta’ aġenzija jew dipartiment, bħalma qegħdin nagħmlu llum.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CLAUDIO GRECH:</w:t>
      </w:r>
      <w:r w:rsidRPr="00CA6403">
        <w:rPr>
          <w:sz w:val="22"/>
          <w:szCs w:val="22"/>
          <w:lang w:val="mt-MT"/>
        </w:rPr>
        <w:t xml:space="preserve"> Ministru, nafu li dan l-uffiċċju ġie stabbilit li se jkun fl-Uffiċċju tal-Prim Ministru. Issa l-mistoqsija sussegwenti tiegħi kienet kif se jinħatar il-Kap ta’ dan l-Uffiċċju, jekk hux bil-mod kif jinħatru l-kapijiet l-oħra, jiġifieri permezz tal-</w:t>
      </w:r>
      <w:r w:rsidRPr="00CA6403">
        <w:rPr>
          <w:i/>
          <w:sz w:val="22"/>
          <w:szCs w:val="22"/>
          <w:lang w:val="mt-MT"/>
        </w:rPr>
        <w:t>Public Service Commission (PSC)</w:t>
      </w:r>
      <w:r w:rsidRPr="00CA6403">
        <w:rPr>
          <w:sz w:val="22"/>
          <w:szCs w:val="22"/>
          <w:lang w:val="mt-MT"/>
        </w:rPr>
        <w:t xml:space="preserve">.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Iva.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Hawn aktar rimarki? (Onor. Membri: </w:t>
      </w:r>
      <w:r w:rsidRPr="00CA6403">
        <w:rPr>
          <w:i/>
          <w:sz w:val="22"/>
          <w:szCs w:val="22"/>
          <w:lang w:val="mt-MT"/>
        </w:rPr>
        <w:t>No</w:t>
      </w:r>
      <w:r w:rsidRPr="00CA6403">
        <w:rPr>
          <w:sz w:val="22"/>
          <w:szCs w:val="22"/>
          <w:lang w:val="mt-MT"/>
        </w:rPr>
        <w:t xml:space="preserve">) Il-mistoqsija hija klawsola 4.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i/>
          <w:sz w:val="22"/>
          <w:szCs w:val="22"/>
          <w:lang w:val="mt-MT"/>
        </w:rPr>
      </w:pPr>
      <w:r w:rsidRPr="00CA6403">
        <w:rPr>
          <w:i/>
          <w:sz w:val="22"/>
          <w:szCs w:val="22"/>
          <w:lang w:val="mt-MT"/>
        </w:rPr>
        <w:t xml:space="preserve">Klawsola 4 għaddiet nem. con. u ġiet ordnata biex issir parti mill-Abbozz ta’ Liġi. </w:t>
      </w:r>
    </w:p>
    <w:p w:rsidR="00EC3D9D" w:rsidRDefault="00EC3D9D" w:rsidP="00CA6403">
      <w:pPr>
        <w:pStyle w:val="BodyText2"/>
        <w:tabs>
          <w:tab w:val="left" w:pos="1701"/>
        </w:tabs>
        <w:spacing w:after="0" w:line="240" w:lineRule="auto"/>
        <w:ind w:firstLine="993"/>
        <w:jc w:val="both"/>
        <w:rPr>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bookmarkStart w:id="0" w:name="_GoBack"/>
      <w:bookmarkEnd w:id="0"/>
      <w:r w:rsidRPr="00CA6403">
        <w:rPr>
          <w:b/>
          <w:sz w:val="22"/>
          <w:szCs w:val="22"/>
          <w:lang w:val="mt-MT"/>
        </w:rPr>
        <w:t xml:space="preserve">Klawsola 5 – </w:t>
      </w:r>
      <w:r w:rsidRPr="00CA6403">
        <w:rPr>
          <w:sz w:val="22"/>
          <w:szCs w:val="22"/>
          <w:lang w:val="mt-MT"/>
        </w:rPr>
        <w:t>Għanijiet u objettivi tal-Uffiċċju.</w:t>
      </w:r>
    </w:p>
    <w:p w:rsidR="00EC3D9D" w:rsidRPr="00CA6403" w:rsidRDefault="00EC3D9D" w:rsidP="00CA6403">
      <w:pPr>
        <w:pStyle w:val="BodyText2"/>
        <w:tabs>
          <w:tab w:val="left" w:pos="1701"/>
        </w:tabs>
        <w:spacing w:after="0" w:line="240" w:lineRule="auto"/>
        <w:ind w:firstLine="993"/>
        <w:jc w:val="both"/>
        <w:rPr>
          <w:b/>
          <w:i/>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i/>
          <w:sz w:val="22"/>
          <w:szCs w:val="22"/>
          <w:lang w:val="mt-MT"/>
        </w:rPr>
        <w:t xml:space="preserve">Clause 5 – </w:t>
      </w:r>
      <w:r w:rsidRPr="00CA6403">
        <w:rPr>
          <w:i/>
          <w:sz w:val="22"/>
          <w:szCs w:val="22"/>
          <w:lang w:val="mt-MT"/>
        </w:rPr>
        <w:t>Aims and objectives of the Office.</w:t>
      </w: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THE CHAIRMAN:</w:t>
      </w:r>
      <w:r w:rsidRPr="00CA6403">
        <w:rPr>
          <w:sz w:val="22"/>
          <w:szCs w:val="22"/>
          <w:lang w:val="mt-MT"/>
        </w:rPr>
        <w:t xml:space="preserve"> Rimarki? Il-Ministru. </w:t>
      </w: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BodyText2"/>
        <w:tabs>
          <w:tab w:val="left" w:pos="1701"/>
        </w:tabs>
        <w:spacing w:after="0" w:line="240" w:lineRule="auto"/>
        <w:jc w:val="both"/>
        <w:rPr>
          <w:sz w:val="22"/>
          <w:szCs w:val="22"/>
          <w:lang w:val="mt-MT"/>
        </w:rPr>
      </w:pPr>
      <w:r w:rsidRPr="00CA6403">
        <w:rPr>
          <w:b/>
          <w:sz w:val="22"/>
          <w:szCs w:val="22"/>
          <w:lang w:val="mt-MT"/>
        </w:rPr>
        <w:t>ONOR. CHRIS CARDONA:</w:t>
      </w:r>
      <w:r w:rsidRPr="00CA6403">
        <w:rPr>
          <w:sz w:val="22"/>
          <w:szCs w:val="22"/>
          <w:lang w:val="mt-MT"/>
        </w:rPr>
        <w:t xml:space="preserve"> Sur President, inressaq din l-emenda: </w:t>
      </w:r>
    </w:p>
    <w:p w:rsidR="00EC3D9D" w:rsidRPr="00CA6403" w:rsidRDefault="00EC3D9D" w:rsidP="00CA6403">
      <w:pPr>
        <w:pStyle w:val="BodyText2"/>
        <w:tabs>
          <w:tab w:val="left" w:pos="1701"/>
        </w:tabs>
        <w:spacing w:after="0" w:line="240" w:lineRule="auto"/>
        <w:ind w:firstLine="993"/>
        <w:jc w:val="both"/>
        <w:rPr>
          <w:i/>
          <w:sz w:val="22"/>
          <w:szCs w:val="22"/>
          <w:lang w:val="mt-MT"/>
        </w:rPr>
      </w:pPr>
    </w:p>
    <w:p w:rsidR="00EC3D9D" w:rsidRPr="00CA6403" w:rsidRDefault="00EC3D9D" w:rsidP="00CA6403">
      <w:pPr>
        <w:pStyle w:val="Heading3"/>
        <w:spacing w:before="0" w:after="0"/>
        <w:ind w:left="720" w:hanging="720"/>
        <w:jc w:val="both"/>
        <w:rPr>
          <w:rFonts w:ascii="Times New Roman" w:eastAsia="Batang" w:hAnsi="Times New Roman" w:cs="Times New Roman"/>
          <w:b w:val="0"/>
          <w:bCs w:val="0"/>
          <w:sz w:val="22"/>
          <w:szCs w:val="22"/>
          <w:lang w:val="mt-MT"/>
        </w:rPr>
      </w:pPr>
      <w:r w:rsidRPr="00CA6403">
        <w:rPr>
          <w:rFonts w:ascii="Times New Roman" w:eastAsia="Batang" w:hAnsi="Times New Roman" w:cs="Times New Roman"/>
          <w:b w:val="0"/>
          <w:bCs w:val="0"/>
          <w:sz w:val="22"/>
          <w:szCs w:val="22"/>
          <w:lang w:val="mt-MT"/>
        </w:rPr>
        <w:t xml:space="preserve">“B” </w:t>
      </w:r>
      <w:r w:rsidRPr="00CA6403">
        <w:rPr>
          <w:rFonts w:ascii="Times New Roman" w:eastAsia="Batang" w:hAnsi="Times New Roman" w:cs="Times New Roman"/>
          <w:b w:val="0"/>
          <w:bCs w:val="0"/>
          <w:sz w:val="22"/>
          <w:szCs w:val="22"/>
          <w:lang w:val="mt-MT"/>
        </w:rPr>
        <w:tab/>
        <w:t>Minflok il-kliem “entitajiet privati”, kull fejn jidhru fil-klawsola 5, għandha tidħol il-kelma “entitajiet”.</w:t>
      </w:r>
    </w:p>
    <w:p w:rsidR="00EC3D9D" w:rsidRPr="00CA6403" w:rsidRDefault="00EC3D9D" w:rsidP="00CA6403">
      <w:pPr>
        <w:jc w:val="both"/>
        <w:rPr>
          <w:rFonts w:eastAsia="Batang"/>
          <w:sz w:val="22"/>
          <w:szCs w:val="22"/>
          <w:lang w:val="mt-MT"/>
        </w:rPr>
      </w:pPr>
    </w:p>
    <w:p w:rsidR="00EC3D9D" w:rsidRPr="00CA6403" w:rsidRDefault="00EC3D9D" w:rsidP="00CA6403">
      <w:pPr>
        <w:pStyle w:val="Heading3"/>
        <w:spacing w:before="0" w:after="0"/>
        <w:ind w:left="720" w:hanging="720"/>
        <w:jc w:val="both"/>
        <w:rPr>
          <w:rFonts w:ascii="Times New Roman" w:hAnsi="Times New Roman" w:cs="Times New Roman"/>
          <w:b w:val="0"/>
          <w:i/>
          <w:sz w:val="22"/>
          <w:szCs w:val="22"/>
          <w:lang w:val="mt-MT"/>
        </w:rPr>
      </w:pPr>
      <w:r w:rsidRPr="00CA6403">
        <w:rPr>
          <w:rFonts w:ascii="Times New Roman" w:eastAsia="Batang" w:hAnsi="Times New Roman" w:cs="Times New Roman"/>
          <w:b w:val="0"/>
          <w:bCs w:val="0"/>
          <w:i/>
          <w:sz w:val="22"/>
          <w:szCs w:val="22"/>
          <w:lang w:val="mt-MT"/>
        </w:rPr>
        <w:t>“B”</w:t>
      </w:r>
      <w:r w:rsidRPr="00CA6403">
        <w:rPr>
          <w:rFonts w:ascii="Times New Roman" w:eastAsia="Batang" w:hAnsi="Times New Roman" w:cs="Times New Roman"/>
          <w:b w:val="0"/>
          <w:bCs w:val="0"/>
          <w:sz w:val="22"/>
          <w:szCs w:val="22"/>
          <w:lang w:val="mt-MT"/>
        </w:rPr>
        <w:t xml:space="preserve"> </w:t>
      </w:r>
      <w:r w:rsidRPr="00CA6403">
        <w:rPr>
          <w:rFonts w:ascii="Times New Roman" w:eastAsia="Batang" w:hAnsi="Times New Roman" w:cs="Times New Roman"/>
          <w:b w:val="0"/>
          <w:bCs w:val="0"/>
          <w:sz w:val="22"/>
          <w:szCs w:val="22"/>
          <w:lang w:val="mt-MT"/>
        </w:rPr>
        <w:tab/>
      </w:r>
      <w:r w:rsidRPr="00CA6403">
        <w:rPr>
          <w:rFonts w:ascii="Times New Roman" w:hAnsi="Times New Roman" w:cs="Times New Roman"/>
          <w:b w:val="0"/>
          <w:i/>
          <w:sz w:val="22"/>
          <w:szCs w:val="22"/>
          <w:lang w:val="mt-MT"/>
        </w:rPr>
        <w:t>The words “private entities”, wherever they appear in clause 5, shall be substituted by the word “entities”.</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Din tirrifletti l-emenda li għamilna fi klawsola 2, fejn neħħejna l-kliem “entità privata” u daħħala l-kelma “entità”. </w:t>
      </w:r>
    </w:p>
    <w:p w:rsidR="00EC3D9D" w:rsidRPr="00CA6403" w:rsidRDefault="00EC3D9D" w:rsidP="00CA6403">
      <w:pPr>
        <w:jc w:val="both"/>
        <w:rPr>
          <w:i/>
          <w:sz w:val="22"/>
          <w:szCs w:val="22"/>
          <w:lang w:val="mt-MT"/>
        </w:rPr>
      </w:pPr>
    </w:p>
    <w:p w:rsidR="00EC3D9D" w:rsidRPr="00CA6403" w:rsidRDefault="00EC3D9D" w:rsidP="00CA6403">
      <w:pPr>
        <w:jc w:val="both"/>
        <w:rPr>
          <w:i/>
          <w:sz w:val="22"/>
          <w:szCs w:val="22"/>
          <w:lang w:val="mt-MT"/>
        </w:rPr>
      </w:pPr>
      <w:r w:rsidRPr="00CA6403">
        <w:rPr>
          <w:b/>
          <w:sz w:val="22"/>
          <w:szCs w:val="22"/>
          <w:lang w:val="mt-MT"/>
        </w:rPr>
        <w:t>THE CHAIRMAN:</w:t>
      </w:r>
      <w:r w:rsidRPr="00CA6403">
        <w:rPr>
          <w:sz w:val="22"/>
          <w:szCs w:val="22"/>
          <w:lang w:val="mt-MT"/>
        </w:rPr>
        <w:t xml:space="preserve"> Hawn rimarki? (Onor. Membri:</w:t>
      </w:r>
      <w:r w:rsidRPr="00CA6403">
        <w:rPr>
          <w:i/>
          <w:sz w:val="22"/>
          <w:szCs w:val="22"/>
          <w:lang w:val="mt-MT"/>
        </w:rPr>
        <w:t xml:space="preserve"> No</w:t>
      </w:r>
      <w:r w:rsidRPr="00CA6403">
        <w:rPr>
          <w:sz w:val="22"/>
          <w:szCs w:val="22"/>
          <w:lang w:val="mt-MT"/>
        </w:rPr>
        <w:t>) Il-mistoqsija hija l-emenda</w:t>
      </w:r>
      <w:r w:rsidRPr="00CA6403">
        <w:rPr>
          <w:i/>
          <w:sz w:val="22"/>
          <w:szCs w:val="22"/>
          <w:lang w:val="mt-MT"/>
        </w:rPr>
        <w:t xml:space="preserve"> </w:t>
      </w:r>
      <w:r w:rsidRPr="00CA6403">
        <w:rPr>
          <w:sz w:val="22"/>
          <w:szCs w:val="22"/>
          <w:lang w:val="mt-MT"/>
        </w:rPr>
        <w:t>“B”.</w:t>
      </w:r>
      <w:r w:rsidRPr="00CA6403">
        <w:rPr>
          <w:i/>
          <w:sz w:val="22"/>
          <w:szCs w:val="22"/>
          <w:lang w:val="mt-MT"/>
        </w:rPr>
        <w:t xml:space="preserve"> </w:t>
      </w:r>
      <w:r w:rsidRPr="00CA6403">
        <w:rPr>
          <w:sz w:val="22"/>
          <w:szCs w:val="22"/>
          <w:lang w:val="mt-MT"/>
        </w:rPr>
        <w:t>Dawk favur? (Onor. Membri:</w:t>
      </w:r>
      <w:r w:rsidRPr="00CA6403">
        <w:rPr>
          <w:i/>
          <w:sz w:val="22"/>
          <w:szCs w:val="22"/>
          <w:lang w:val="mt-MT"/>
        </w:rPr>
        <w:t xml:space="preserve"> Aye</w:t>
      </w:r>
      <w:r w:rsidRPr="00CA6403">
        <w:rPr>
          <w:sz w:val="22"/>
          <w:szCs w:val="22"/>
          <w:lang w:val="mt-MT"/>
        </w:rPr>
        <w:t>) Dawk kontra?</w:t>
      </w:r>
      <w:r w:rsidRPr="00CA6403">
        <w:rPr>
          <w:i/>
          <w:sz w:val="22"/>
          <w:szCs w:val="22"/>
          <w:lang w:val="mt-MT"/>
        </w:rPr>
        <w:t xml:space="preserve"> Agreed. </w:t>
      </w:r>
    </w:p>
    <w:p w:rsidR="00EC3D9D" w:rsidRPr="00CA6403" w:rsidRDefault="00EC3D9D" w:rsidP="00CA6403">
      <w:pPr>
        <w:jc w:val="both"/>
        <w:rPr>
          <w:i/>
          <w:sz w:val="22"/>
          <w:szCs w:val="22"/>
          <w:lang w:val="mt-MT"/>
        </w:rPr>
      </w:pPr>
    </w:p>
    <w:p w:rsidR="00EC3D9D" w:rsidRPr="00CA6403" w:rsidRDefault="00EC3D9D" w:rsidP="00CA6403">
      <w:pPr>
        <w:jc w:val="both"/>
        <w:rPr>
          <w:i/>
          <w:sz w:val="22"/>
          <w:szCs w:val="22"/>
          <w:lang w:val="mt-MT"/>
        </w:rPr>
      </w:pPr>
      <w:r w:rsidRPr="00CA6403">
        <w:rPr>
          <w:i/>
          <w:sz w:val="22"/>
          <w:szCs w:val="22"/>
          <w:lang w:val="mt-MT"/>
        </w:rPr>
        <w:t xml:space="preserve">L-Emenda “B” għaddiet nem. con. </w:t>
      </w:r>
    </w:p>
    <w:p w:rsidR="00EC3D9D" w:rsidRPr="00CA6403" w:rsidRDefault="00EC3D9D" w:rsidP="00CA6403">
      <w:pPr>
        <w:jc w:val="both"/>
        <w:rPr>
          <w:i/>
          <w:sz w:val="22"/>
          <w:szCs w:val="22"/>
          <w:lang w:val="mt-MT"/>
        </w:rPr>
      </w:pPr>
    </w:p>
    <w:p w:rsidR="00EC3D9D" w:rsidRPr="00CA6403" w:rsidRDefault="00EC3D9D" w:rsidP="00CA6403">
      <w:pPr>
        <w:jc w:val="both"/>
        <w:rPr>
          <w:i/>
          <w:sz w:val="22"/>
          <w:szCs w:val="22"/>
          <w:lang w:val="mt-MT"/>
        </w:rPr>
      </w:pPr>
      <w:r w:rsidRPr="00CA6403">
        <w:rPr>
          <w:b/>
          <w:sz w:val="22"/>
          <w:szCs w:val="22"/>
          <w:lang w:val="mt-MT"/>
        </w:rPr>
        <w:t>THE CHAIRMAN:</w:t>
      </w:r>
      <w:r w:rsidRPr="00CA6403">
        <w:rPr>
          <w:sz w:val="22"/>
          <w:szCs w:val="22"/>
          <w:lang w:val="mt-MT"/>
        </w:rPr>
        <w:t xml:space="preserve"> Il-mistoqsija hija klawsola 5 kif emendata. Dawk favur? (Onor. Membri:</w:t>
      </w:r>
      <w:r w:rsidRPr="00CA6403">
        <w:rPr>
          <w:i/>
          <w:sz w:val="22"/>
          <w:szCs w:val="22"/>
          <w:lang w:val="mt-MT"/>
        </w:rPr>
        <w:t xml:space="preserve"> Aye</w:t>
      </w:r>
      <w:r w:rsidRPr="00CA6403">
        <w:rPr>
          <w:sz w:val="22"/>
          <w:szCs w:val="22"/>
          <w:lang w:val="mt-MT"/>
        </w:rPr>
        <w:t>) Dawk kontra?</w:t>
      </w:r>
      <w:r w:rsidRPr="00CA6403">
        <w:rPr>
          <w:i/>
          <w:sz w:val="22"/>
          <w:szCs w:val="22"/>
          <w:lang w:val="mt-MT"/>
        </w:rPr>
        <w:t xml:space="preserve"> Agreed. </w:t>
      </w:r>
    </w:p>
    <w:p w:rsidR="00EC3D9D" w:rsidRPr="00CA6403" w:rsidRDefault="00EC3D9D" w:rsidP="00CA6403">
      <w:pPr>
        <w:jc w:val="both"/>
        <w:rPr>
          <w:i/>
          <w:sz w:val="22"/>
          <w:szCs w:val="22"/>
          <w:lang w:val="mt-MT"/>
        </w:rPr>
      </w:pPr>
    </w:p>
    <w:p w:rsidR="00EC3D9D" w:rsidRPr="00CA6403" w:rsidRDefault="00EC3D9D" w:rsidP="00CA6403">
      <w:pPr>
        <w:jc w:val="both"/>
        <w:rPr>
          <w:i/>
          <w:sz w:val="22"/>
          <w:szCs w:val="22"/>
          <w:lang w:val="mt-MT"/>
        </w:rPr>
      </w:pPr>
      <w:r w:rsidRPr="00CA6403">
        <w:rPr>
          <w:i/>
          <w:sz w:val="22"/>
          <w:szCs w:val="22"/>
          <w:lang w:val="mt-MT"/>
        </w:rPr>
        <w:t>Klawsola 5, kif emendata, għaddiet nem. con. u ġiet ordnata biex issir parti mill-Abbozz ta’ Liġi.</w:t>
      </w:r>
    </w:p>
    <w:p w:rsidR="00EC3D9D" w:rsidRPr="00CA6403" w:rsidRDefault="00EC3D9D" w:rsidP="00CA6403">
      <w:pPr>
        <w:jc w:val="both"/>
        <w:rPr>
          <w:i/>
          <w:sz w:val="22"/>
          <w:szCs w:val="22"/>
          <w:lang w:val="mt-MT"/>
        </w:rPr>
      </w:pP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Klawsola 6 –</w:t>
      </w:r>
      <w:r w:rsidRPr="00CA6403">
        <w:rPr>
          <w:b/>
          <w:i/>
          <w:sz w:val="22"/>
          <w:szCs w:val="22"/>
          <w:lang w:val="mt-MT"/>
        </w:rPr>
        <w:t xml:space="preserve"> </w:t>
      </w:r>
      <w:r w:rsidRPr="00CA6403">
        <w:rPr>
          <w:sz w:val="22"/>
          <w:szCs w:val="22"/>
          <w:lang w:val="mt-MT"/>
        </w:rPr>
        <w:t>Setgħat tal-Uffiċċju u l-limitazzjonijiet tiegħu.</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6 – </w:t>
      </w:r>
      <w:r w:rsidRPr="00CA6403">
        <w:rPr>
          <w:i/>
          <w:sz w:val="22"/>
          <w:szCs w:val="22"/>
          <w:lang w:val="mt-MT"/>
        </w:rPr>
        <w:t>Powers of the Office and limitation thereon.</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Sur President, klawsola 6 titkellem dwar is-setgħat tal-Uffiċċju u l-limitazzjonijiet li għandu. Ovvjament, jagħti lill-ispettorati dawk l-ordnijiet li jkunu neċessarji biex jintlaħqu l-għanijiet u l-objettivi ta’ dan l-Abbozz, imbagħad subklawsola 6(2) tgħid li mingħajr ħsara għall-ġeneralità tas-subartikolu (1), għandu </w:t>
      </w:r>
      <w:r w:rsidRPr="00CA6403">
        <w:rPr>
          <w:sz w:val="22"/>
          <w:szCs w:val="22"/>
          <w:lang w:val="mt-MT"/>
        </w:rPr>
        <w:lastRenderedPageBreak/>
        <w:t xml:space="preserve">ċerti funzjonijiet u setgħat li huma </w:t>
      </w:r>
      <w:r w:rsidRPr="00CA6403">
        <w:rPr>
          <w:i/>
          <w:sz w:val="22"/>
          <w:szCs w:val="22"/>
          <w:lang w:val="mt-MT"/>
        </w:rPr>
        <w:t>sui generis</w:t>
      </w:r>
      <w:r w:rsidRPr="00CA6403">
        <w:rPr>
          <w:sz w:val="22"/>
          <w:szCs w:val="22"/>
          <w:lang w:val="mt-MT"/>
        </w:rPr>
        <w:t>, bħal pereżempju, li jagħti ordnijiet li jikkonċernaw it-twettiq ta’ spezzjonijiet konġunti, li tkun miżmuma d-</w:t>
      </w:r>
      <w:r w:rsidRPr="00CA6403">
        <w:rPr>
          <w:i/>
          <w:sz w:val="22"/>
          <w:szCs w:val="22"/>
          <w:lang w:val="mt-MT"/>
        </w:rPr>
        <w:t>data</w:t>
      </w:r>
      <w:r w:rsidRPr="00CA6403">
        <w:rPr>
          <w:sz w:val="22"/>
          <w:szCs w:val="22"/>
          <w:lang w:val="mt-MT"/>
        </w:rPr>
        <w:t>, ir-</w:t>
      </w:r>
      <w:r w:rsidRPr="00CA6403">
        <w:rPr>
          <w:i/>
          <w:sz w:val="22"/>
          <w:szCs w:val="22"/>
          <w:lang w:val="mt-MT"/>
        </w:rPr>
        <w:t>regrouping</w:t>
      </w:r>
      <w:r w:rsidRPr="00CA6403">
        <w:rPr>
          <w:sz w:val="22"/>
          <w:szCs w:val="22"/>
          <w:lang w:val="mt-MT"/>
        </w:rPr>
        <w:t xml:space="preserve"> ta’ riżorsi, jippubblika </w:t>
      </w:r>
      <w:r w:rsidRPr="00CA6403">
        <w:rPr>
          <w:i/>
          <w:sz w:val="22"/>
          <w:szCs w:val="22"/>
          <w:lang w:val="mt-MT"/>
        </w:rPr>
        <w:t>standards</w:t>
      </w:r>
      <w:r w:rsidRPr="00CA6403">
        <w:rPr>
          <w:sz w:val="22"/>
          <w:szCs w:val="22"/>
          <w:lang w:val="mt-MT"/>
        </w:rPr>
        <w:t xml:space="preserve"> dwar it-twettiq, </w:t>
      </w:r>
      <w:r w:rsidRPr="00CA6403">
        <w:rPr>
          <w:i/>
          <w:sz w:val="22"/>
          <w:szCs w:val="22"/>
          <w:lang w:val="mt-MT"/>
        </w:rPr>
        <w:t>databases</w:t>
      </w:r>
      <w:r w:rsidRPr="00CA6403">
        <w:rPr>
          <w:sz w:val="22"/>
          <w:szCs w:val="22"/>
          <w:lang w:val="mt-MT"/>
        </w:rPr>
        <w:t xml:space="preserve">, jistabbilixxi fora ta’ konsulenza u affarijiet li huma relatati mas-setgħat tal-uffiċċju. Bażikament, dak huwa l-qofol ta’ klawsola 6.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Hawn rimarki? L-Onor. Claudio Grech.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Sur President, aħna għandna riżervi kbar fuq din il-klawsola. L-ewwel nett, din tbiddel ir-rwol tal-Uffiċċju minn wieħed li jikkordina għal wieħed li jikkontrolla u jordna, għax it-terminoloġija li qed tintuża, hija dik li jagħti l-ordnijiet. Aħna m’għandna l-ebda oġġezzjoni li jkun hemm uffiċċju li jikkordina x-xogħlijiet, però għandna oġġezzjoni li jsir uffiċċju ċentralizzat fl-Uffiċċju tal-Prim Ministru biex jikkontrolla u jordna lill-ispettorati. Għandna oġġezzjoni wkoll għall-fatt li klawsola 6 qed tgħid li l-Uffiċċju se jagħti lill-ispettorati dawk l-ordnijiet li jkunu neċessarji, minkejja kull liġi oħra. Jien qed nifhem li l-entitajiet li fl-ewwel istanza se jaqgħu taħt din il-liġi, huma dawk li qegħdin fl-Iskeda, imma fl-Iskeda għandek entitajiet li huma mwaqqfin b’liġi, u f’din il-klawsola qed ngħidu li minkejja dawk il-liġijiet u minkejja l-proviżjonijiet ta’ dawk il-liġijiet, dan l-uffiċċju se jagħti l-ordnijiet. Aħna għandna riżerva qawwija fuq din il-ħaġa, għax ma nemmnux li għandu jiddaħħal saff ġdid ta’ kontrolli u ta’ ordnijiet li se jagħmlu </w:t>
      </w:r>
      <w:r w:rsidRPr="00CA6403">
        <w:rPr>
          <w:i/>
          <w:sz w:val="22"/>
          <w:szCs w:val="22"/>
          <w:lang w:val="mt-MT"/>
        </w:rPr>
        <w:t>reversal</w:t>
      </w:r>
      <w:r w:rsidRPr="00CA6403">
        <w:rPr>
          <w:sz w:val="22"/>
          <w:szCs w:val="22"/>
          <w:lang w:val="mt-MT"/>
        </w:rPr>
        <w:t xml:space="preserve"> sħiħ tal-konċett tas-sussidjarjetà fl-entitajiet. M’għandna l-ebda oġġezzjoni li jkun hemm kondiviżjoni ta’ </w:t>
      </w:r>
      <w:r w:rsidRPr="00CA6403">
        <w:rPr>
          <w:i/>
          <w:sz w:val="22"/>
          <w:szCs w:val="22"/>
          <w:lang w:val="mt-MT"/>
        </w:rPr>
        <w:t>data</w:t>
      </w:r>
      <w:r w:rsidRPr="00CA6403">
        <w:rPr>
          <w:sz w:val="22"/>
          <w:szCs w:val="22"/>
          <w:lang w:val="mt-MT"/>
        </w:rPr>
        <w:t xml:space="preserve">, li jkun hemm koordinazzjoni bejn l-ispettorati, li jkun hemm </w:t>
      </w:r>
      <w:r w:rsidRPr="00CA6403">
        <w:rPr>
          <w:i/>
          <w:sz w:val="22"/>
          <w:szCs w:val="22"/>
          <w:lang w:val="mt-MT"/>
        </w:rPr>
        <w:t>standards,</w:t>
      </w:r>
      <w:r w:rsidRPr="00CA6403">
        <w:rPr>
          <w:sz w:val="22"/>
          <w:szCs w:val="22"/>
          <w:lang w:val="mt-MT"/>
        </w:rPr>
        <w:t xml:space="preserve"> u li jkun hemm regolamentazzjoni, però li jsir saff ġdid ta’ min qed jagħti l-ordnijiet lill-ispettorati, ma naqblu assolutament xejn.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Għandna riżerva ħafna ikbar għal subklawsola 6(4) u se nitolbu li titħassar, għax din tgħid li l-Uffiċċju ma jistax jagħti ordnijiet, “ħlief safejn jista’ jkun hemm bżonn għal skopijiet korrettivi..”. Mela issa qed ngħidu li dan l-Uffiċċju jista’ jagħti ordnijiet lil xi spettorat jew lil xi membru tal-i</w:t>
      </w:r>
      <w:r w:rsidRPr="00CA6403">
        <w:rPr>
          <w:i/>
          <w:sz w:val="22"/>
          <w:szCs w:val="22"/>
          <w:lang w:val="mt-MT"/>
        </w:rPr>
        <w:t>staff</w:t>
      </w:r>
      <w:r w:rsidRPr="00CA6403">
        <w:rPr>
          <w:sz w:val="22"/>
          <w:szCs w:val="22"/>
          <w:lang w:val="mt-MT"/>
        </w:rPr>
        <w:t xml:space="preserve"> ta’ xi wieħed mill-ispettorati li hemm fl-Iskeda IX, rigward ir-riżultati ta’ spezzjoni u mhux rigward </w:t>
      </w:r>
      <w:r w:rsidRPr="00CA6403">
        <w:rPr>
          <w:sz w:val="22"/>
          <w:szCs w:val="22"/>
          <w:lang w:val="mt-MT"/>
        </w:rPr>
        <w:t xml:space="preserve">il-kordinament ta’ spezzjoni. Fuq din għandna oġġezzjoni kbira, għax kif fhimtha jien, l-intenzjoni oriġinali tal-Gvern kienet li jikkordina x-xogħlijiet, però żgur li ma kenitx li jordna jew jikkontrolla, jew aktar u aktar, li jkollu l-poter li jagħti ordnijiet marbutin ma’ skopijiet korrettivi ta’ riżultati li jsiru fl-ispezzjonijiet.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Jien għandi żewġ reazzjonijiet. Se nibda bit-tieni waħda li tirrigwarda s-subklawsola 6(4). Din hija l-klawsola li tirrappreżenta s-salvagwardja biex l-Uffiċċju ma jabbużax mis-setgħat ta’ direzzjoni li qed jingħata. Huwa proprju bis-saħħa ta’ din is-subklawsola li l-Uffiċċju ma jistax jimmanipula l-ispezzjonijiet favur jew kontra xi ażjenda. Hija l-awtorità kkonċernata li tiddeċiedi, u mhux dan l-uffiċċju li qegħdin nitkellmu fuqu, dwar x’nuqqasijiet ikunu ħarġu mill-ispezzjoni li tkun twettqet, x’azzjoni għandha tieħu kontra l-ażjenda jew l-individwu li jiġi misjub li jkun naqas, u d-direttivi tal-Uffiċċju jista’ jkollhom impatt fuq kif isiru l-ispezzjonijiet u r-riżultati li joħorġu minnhom.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L-Oppożizzjoni għamlet kritika għal subklawsola 6 (2) subinċiż (a) li jitratta fuq l-għoti ta’ ordnijiet. Jien ngħid li rridu naraw il-perspettiva kollha, għax dan l-uffiċċju se jkun qed “jagħti ordnijiet lill-ispettorati li jikkonċernaw it-twettiq ta’ spezzjonijiet konġunti”. Jiġifieri d-direzzjoni leġiżlattiva mhijiex li jkun hemm impożizzjoni mill-Uffiċċju biex isiru aktar spezzjonijiet, imma bil-maqlub, biex ikun hemm spezzjonijiet konġunti, ikun hemm raggruppar ta’ riżorsi, u jkun hemm il-kondiviżjoni ta’ </w:t>
      </w:r>
      <w:r w:rsidRPr="00CA6403">
        <w:rPr>
          <w:i/>
          <w:sz w:val="22"/>
          <w:szCs w:val="22"/>
          <w:lang w:val="mt-MT"/>
        </w:rPr>
        <w:t>data</w:t>
      </w:r>
      <w:r w:rsidRPr="00CA6403">
        <w:rPr>
          <w:sz w:val="22"/>
          <w:szCs w:val="22"/>
          <w:lang w:val="mt-MT"/>
        </w:rPr>
        <w:t xml:space="preserve">. Naħseb li dak li qed jgħid l-Onor. Grech, mhuwiex l-ispirtu ta’ dak li hemm fil-leġiżlazzjoni. </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L-Onor. Claudio Grech.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Bil-mod kif inhi miktuba, żgur li ma tfissirx hekk. Il-mod huwa ċarissimu, l-abbozz jgħid: “L-Uffiċċju jista’ jagħti lill-ispettorati dawk l-ordnijiet li jkunu neċessarji”. Hija ċara. Din mhijiex funzjoni ta’ koordinament, imma hija funzjoni ta’ kontroll, funzjoni ta’ ordnijiet. </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Ma tridx tieqaf mal-kelma “neċessarji”, għax din tkompli tgħid </w:t>
      </w:r>
      <w:r w:rsidRPr="00CA6403">
        <w:rPr>
          <w:sz w:val="22"/>
          <w:szCs w:val="22"/>
          <w:lang w:val="mt-MT"/>
        </w:rPr>
        <w:lastRenderedPageBreak/>
        <w:t>“biex jintlaħqu l-għanijiet u l-objettivi tiegħu taħt l-artikolu 5”.  Inti qed tieqaf f’nofs sentenza.</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Ministru, ħalli jlesti l-argument tiegħu l-Onor. Claudio Grech, imbagħad ikollok l-opportunità li terġa’ tagħmel l-ispjega.</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Dik tkompli tgħid “minkejja kull liġi oħra”. Pereżempju, għandek l-Awtorità dwar il-Mediċini, għandek l-Awtorità tal-Ippjanar, għandek l-MCCAA, għandek l-OHSA, jiġifieri minkejja l-liġijiet ta’ dawk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Le, “u minkejja liġijiet oħrajn”.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Kull liġi oħra, mhux hekk?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Le. Ejja naqrawha pass pass, ħalli nifhmu.</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Hekk hi fit-tessut leġiżlattiv. </w:t>
      </w:r>
    </w:p>
    <w:p w:rsidR="00EC3D9D" w:rsidRPr="00CA6403" w:rsidRDefault="00EC3D9D" w:rsidP="00CA6403">
      <w:pPr>
        <w:jc w:val="both"/>
        <w:rPr>
          <w:i/>
          <w:sz w:val="22"/>
          <w:szCs w:val="22"/>
          <w:lang w:val="mt-MT"/>
        </w:rPr>
      </w:pPr>
    </w:p>
    <w:p w:rsidR="00EC3D9D"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Din il-klawsola tgħid li: </w:t>
      </w:r>
    </w:p>
    <w:p w:rsidR="00EC3D9D" w:rsidRPr="00CA6403" w:rsidRDefault="00EC3D9D" w:rsidP="00CA6403">
      <w:pPr>
        <w:jc w:val="both"/>
        <w:rPr>
          <w:sz w:val="22"/>
          <w:szCs w:val="22"/>
          <w:lang w:val="mt-MT"/>
        </w:rPr>
      </w:pPr>
    </w:p>
    <w:p w:rsidR="00EC3D9D" w:rsidRPr="00CA6403" w:rsidRDefault="00EC3D9D" w:rsidP="009F267A">
      <w:pPr>
        <w:ind w:firstLine="360"/>
        <w:jc w:val="both"/>
        <w:rPr>
          <w:sz w:val="22"/>
          <w:szCs w:val="22"/>
          <w:lang w:val="mt-MT"/>
        </w:rPr>
      </w:pPr>
      <w:r w:rsidRPr="00CA6403">
        <w:rPr>
          <w:sz w:val="22"/>
          <w:szCs w:val="22"/>
          <w:lang w:val="mt-MT"/>
        </w:rPr>
        <w:t>“L-Uffiċċju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 u hawn qegħdin nitkellmu fuq l-Uffiċċju li qed jiġi kompost minn din il-liġi – </w:t>
      </w:r>
    </w:p>
    <w:p w:rsidR="00EC3D9D" w:rsidRPr="00CA6403" w:rsidRDefault="00EC3D9D" w:rsidP="00CA6403">
      <w:pPr>
        <w:ind w:firstLine="720"/>
        <w:jc w:val="both"/>
        <w:rPr>
          <w:sz w:val="22"/>
          <w:szCs w:val="22"/>
          <w:lang w:val="mt-MT"/>
        </w:rPr>
      </w:pPr>
    </w:p>
    <w:p w:rsidR="00EC3D9D" w:rsidRPr="00CA6403" w:rsidRDefault="00EC3D9D" w:rsidP="009F267A">
      <w:pPr>
        <w:ind w:firstLine="360"/>
        <w:jc w:val="both"/>
        <w:rPr>
          <w:sz w:val="22"/>
          <w:szCs w:val="22"/>
          <w:lang w:val="mt-MT"/>
        </w:rPr>
      </w:pPr>
      <w:r w:rsidRPr="00CA6403">
        <w:rPr>
          <w:sz w:val="22"/>
          <w:szCs w:val="22"/>
          <w:lang w:val="mt-MT"/>
        </w:rPr>
        <w:t>“... jista’ jagħti lill-ispettorati ...”</w:t>
      </w:r>
    </w:p>
    <w:p w:rsidR="00EC3D9D" w:rsidRPr="00CA6403" w:rsidRDefault="00EC3D9D" w:rsidP="009F267A">
      <w:pPr>
        <w:ind w:firstLine="360"/>
        <w:jc w:val="both"/>
        <w:rPr>
          <w:sz w:val="22"/>
          <w:szCs w:val="22"/>
          <w:lang w:val="mt-MT"/>
        </w:rPr>
      </w:pPr>
    </w:p>
    <w:p w:rsidR="00EC3D9D" w:rsidRPr="00CA6403" w:rsidRDefault="00EC3D9D" w:rsidP="009F267A">
      <w:pPr>
        <w:pStyle w:val="ListParagraph"/>
        <w:spacing w:after="0" w:line="240" w:lineRule="auto"/>
        <w:ind w:left="0"/>
        <w:jc w:val="both"/>
        <w:rPr>
          <w:rFonts w:ascii="Times New Roman" w:hAnsi="Times New Roman"/>
          <w:lang w:val="mt-MT"/>
        </w:rPr>
      </w:pPr>
      <w:r w:rsidRPr="00CA6403">
        <w:rPr>
          <w:rFonts w:ascii="Times New Roman" w:hAnsi="Times New Roman"/>
          <w:lang w:val="mt-MT"/>
        </w:rPr>
        <w:t xml:space="preserve">hawnhekk għandek il-kelma “jista’” u mhux </w:t>
      </w:r>
      <w:r>
        <w:rPr>
          <w:rFonts w:ascii="Times New Roman" w:hAnsi="Times New Roman"/>
          <w:lang w:val="mt-MT"/>
        </w:rPr>
        <w:t>“</w:t>
      </w:r>
      <w:r w:rsidRPr="00CA6403">
        <w:rPr>
          <w:rFonts w:ascii="Times New Roman" w:hAnsi="Times New Roman"/>
          <w:i/>
          <w:lang w:val="mt-MT"/>
        </w:rPr>
        <w:t>shall</w:t>
      </w:r>
      <w:r>
        <w:rPr>
          <w:rFonts w:ascii="Times New Roman" w:hAnsi="Times New Roman"/>
          <w:i/>
          <w:lang w:val="mt-MT"/>
        </w:rPr>
        <w:t>”</w:t>
      </w:r>
      <w:r>
        <w:rPr>
          <w:rFonts w:ascii="Times New Roman" w:hAnsi="Times New Roman"/>
          <w:lang w:val="mt-MT"/>
        </w:rPr>
        <w:t>.</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Qed tagħtih il-poter. </w:t>
      </w:r>
    </w:p>
    <w:p w:rsidR="00EC3D9D" w:rsidRPr="00CA6403" w:rsidRDefault="00EC3D9D" w:rsidP="00CA6403">
      <w:pPr>
        <w:jc w:val="both"/>
        <w:rPr>
          <w:i/>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Iva, għandu l-poter. u hawn qegħdin nitkellmu fuq dawk kollha li huma taħt l-iskeda kollha. </w:t>
      </w:r>
    </w:p>
    <w:p w:rsidR="00EC3D9D" w:rsidRPr="00CA6403" w:rsidRDefault="00EC3D9D" w:rsidP="00CA6403">
      <w:pPr>
        <w:jc w:val="both"/>
        <w:rPr>
          <w:sz w:val="22"/>
          <w:szCs w:val="22"/>
          <w:lang w:val="mt-MT"/>
        </w:rPr>
      </w:pPr>
    </w:p>
    <w:p w:rsidR="00EC3D9D" w:rsidRPr="00CA6403" w:rsidRDefault="00EC3D9D" w:rsidP="009F267A">
      <w:pPr>
        <w:ind w:left="360"/>
        <w:jc w:val="both"/>
        <w:rPr>
          <w:sz w:val="22"/>
          <w:szCs w:val="22"/>
          <w:lang w:val="mt-MT"/>
        </w:rPr>
      </w:pPr>
      <w:r w:rsidRPr="00CA6403">
        <w:rPr>
          <w:sz w:val="22"/>
          <w:szCs w:val="22"/>
          <w:lang w:val="mt-MT"/>
        </w:rPr>
        <w:t xml:space="preserve">“... dawk l-ordnijiet li jkunu neċessarji biex jintlaħqu l-għanijiet u l-objettivi tiegħu taħt l-artikolu 5,” </w:t>
      </w:r>
    </w:p>
    <w:p w:rsidR="00EC3D9D" w:rsidRPr="00CA6403" w:rsidRDefault="00EC3D9D" w:rsidP="00CA6403">
      <w:pPr>
        <w:ind w:firstLine="720"/>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Klawsola 5 titkellem fuq l-għanijiet u l-objettivi tal-Uffiċċju, jiġifieri </w:t>
      </w:r>
      <w:r w:rsidRPr="00CA6403">
        <w:rPr>
          <w:i/>
          <w:sz w:val="22"/>
          <w:szCs w:val="22"/>
          <w:lang w:val="mt-MT"/>
        </w:rPr>
        <w:t>standards</w:t>
      </w:r>
      <w:r w:rsidRPr="00CA6403">
        <w:rPr>
          <w:sz w:val="22"/>
          <w:szCs w:val="22"/>
          <w:lang w:val="mt-MT"/>
        </w:rPr>
        <w:t xml:space="preserve"> komuni, adozzjoni </w:t>
      </w:r>
      <w:r w:rsidRPr="00CA6403">
        <w:rPr>
          <w:sz w:val="22"/>
          <w:szCs w:val="22"/>
          <w:lang w:val="mt-MT"/>
        </w:rPr>
        <w:t>ta’ listi ta’ kontroll, tmexxija ta’ kampanji edukattivi, l-użu tal-</w:t>
      </w:r>
      <w:r w:rsidRPr="00CA6403">
        <w:rPr>
          <w:i/>
          <w:sz w:val="22"/>
          <w:szCs w:val="22"/>
          <w:lang w:val="mt-MT"/>
        </w:rPr>
        <w:t>auto evaluation</w:t>
      </w:r>
      <w:r w:rsidRPr="00CA6403">
        <w:rPr>
          <w:sz w:val="22"/>
          <w:szCs w:val="22"/>
          <w:lang w:val="mt-MT"/>
        </w:rPr>
        <w:t>, l-i</w:t>
      </w:r>
      <w:r w:rsidRPr="00CA6403">
        <w:rPr>
          <w:i/>
          <w:sz w:val="22"/>
          <w:szCs w:val="22"/>
          <w:lang w:val="mt-MT"/>
        </w:rPr>
        <w:t>standards</w:t>
      </w:r>
      <w:r w:rsidRPr="00CA6403">
        <w:rPr>
          <w:sz w:val="22"/>
          <w:szCs w:val="22"/>
          <w:lang w:val="mt-MT"/>
        </w:rPr>
        <w:t xml:space="preserve"> eċċ., imma mbagħad tkompli tgħid:</w:t>
      </w:r>
    </w:p>
    <w:p w:rsidR="00EC3D9D" w:rsidRPr="00CA6403" w:rsidRDefault="00EC3D9D" w:rsidP="00CA6403">
      <w:pPr>
        <w:autoSpaceDE w:val="0"/>
        <w:autoSpaceDN w:val="0"/>
        <w:adjustRightInd w:val="0"/>
        <w:ind w:firstLine="720"/>
        <w:rPr>
          <w:sz w:val="22"/>
          <w:szCs w:val="22"/>
          <w:lang w:val="mt-MT"/>
        </w:rPr>
      </w:pPr>
    </w:p>
    <w:p w:rsidR="00EC3D9D" w:rsidRPr="00CA6403" w:rsidRDefault="00EC3D9D" w:rsidP="009F267A">
      <w:pPr>
        <w:autoSpaceDE w:val="0"/>
        <w:autoSpaceDN w:val="0"/>
        <w:adjustRightInd w:val="0"/>
        <w:ind w:left="360"/>
        <w:jc w:val="both"/>
        <w:rPr>
          <w:sz w:val="22"/>
          <w:szCs w:val="22"/>
          <w:lang w:val="mt-MT"/>
        </w:rPr>
      </w:pPr>
      <w:r w:rsidRPr="00CA6403">
        <w:rPr>
          <w:sz w:val="22"/>
          <w:szCs w:val="22"/>
          <w:lang w:val="mt-MT"/>
        </w:rPr>
        <w:t>“u minkejja kull liġi oħra, għandu jkun id-dmir tal-uffiċjali tal-ispettorati u dawk responsabbli għalihom li jwettqu dawk l-ordnijiet.</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Imma għal liema liġijiet allura? (Interruzzjonijiet) Subklawsola 6 (4) hi aktar inkwetanti.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Fuq subklawsola 6(4) jien għedt li tissalvagwardja li ma jkunx hemm dan l-abbuż. Jiena bdejt biha din.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Ministru, inti lest?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Iva.</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THE CHAIRMAN: </w:t>
      </w:r>
      <w:r w:rsidRPr="00CA6403">
        <w:rPr>
          <w:sz w:val="22"/>
          <w:szCs w:val="22"/>
          <w:lang w:val="mt-MT"/>
        </w:rPr>
        <w:t>L-Onor. Claudio Grech.</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Pr>
          <w:b/>
          <w:sz w:val="22"/>
          <w:szCs w:val="22"/>
          <w:lang w:val="mt-MT"/>
        </w:rPr>
        <w:t>ONOR</w:t>
      </w:r>
      <w:r w:rsidRPr="00CA6403">
        <w:rPr>
          <w:b/>
          <w:sz w:val="22"/>
          <w:szCs w:val="22"/>
          <w:lang w:val="mt-MT"/>
        </w:rPr>
        <w:t>. CLAUDIO GRECH:</w:t>
      </w:r>
      <w:r w:rsidRPr="00CA6403">
        <w:rPr>
          <w:sz w:val="22"/>
          <w:szCs w:val="22"/>
          <w:lang w:val="mt-MT"/>
        </w:rPr>
        <w:t xml:space="preserve"> Ħa nkompli għax waqqafni fin-nofs. Issa qed taqbel li subklawsola 6 (1) qed tagħti l-poter lil dan l-Uffiċċju li jagħti ordnijiet lill-ispettorati, li ħafna minnhom huma mwaqqfin taħt awtoritajiet li huma mwaqqfin b’liġi. Jiġifieri minkejja dak li hemm f’dawk il-liġijiet u l-proċess kollu ta’ sussidjarjetà li kien sar, hawnhekk qegħdin ngħidu li dan l-Uffiċċju jista’ jagħti ordnijiet lill-ispettorati ta’ dawn l-awtoritajiet. Għall-inqas dak ikkonstatajtu inti stess u qed tgħid li hekk hu, u aħna dak ma naqblux miegħu.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Issa f’subklawsola 6 (2) subinċiż (a) qed tkompli żżid is-setgħa lill-Uffiċċju li jagħti ordnijiet lill-ispettorati li jikkkonċernaw it-twettiq ta’ spezzjonijiet konġunti. Meta tgħid “it-twettiq” qed tfisser fejn u għand min isiru l-ispezzjonijiet, għax dik hi l-funzjoni ta’ spezzjoni.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Le, le.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Ippermettili ftit, Ministru. Kieku sub</w:t>
      </w:r>
      <w:r>
        <w:rPr>
          <w:sz w:val="22"/>
          <w:szCs w:val="22"/>
          <w:lang w:val="mt-MT"/>
        </w:rPr>
        <w:t>klawsola</w:t>
      </w:r>
      <w:r w:rsidRPr="00CA6403">
        <w:rPr>
          <w:sz w:val="22"/>
          <w:szCs w:val="22"/>
          <w:lang w:val="mt-MT"/>
        </w:rPr>
        <w:t xml:space="preserve"> 6 (4) hija salvagwardja kif qed tgħid inti, kont naqbel miegħek, però trid tneħħilha l-kliem li jibda minn “ħlief” sa “uffiċċju”. Għaliex hawnhekk qed iżżomm is-salvagwardja, </w:t>
      </w:r>
      <w:r w:rsidRPr="00CA6403">
        <w:rPr>
          <w:i/>
          <w:sz w:val="22"/>
          <w:szCs w:val="22"/>
          <w:lang w:val="mt-MT"/>
        </w:rPr>
        <w:t>fair enough</w:t>
      </w:r>
      <w:r w:rsidRPr="00CA6403">
        <w:rPr>
          <w:sz w:val="22"/>
          <w:szCs w:val="22"/>
          <w:lang w:val="mt-MT"/>
        </w:rPr>
        <w:t xml:space="preserve">, ħlief sa fejn </w:t>
      </w:r>
      <w:r w:rsidRPr="00CA6403">
        <w:rPr>
          <w:sz w:val="22"/>
          <w:szCs w:val="22"/>
          <w:lang w:val="mt-MT"/>
        </w:rPr>
        <w:lastRenderedPageBreak/>
        <w:t xml:space="preserve">jista’ jkun hemm bżonn għal skopijiet korrettivi. Issa bil-kliem “skopijiet korrettivi” qed tirreferi għar-riżultat ta’ spezzjoni. X’jiġifieri li uffiċċju fl-Uffiċċju tal-Prim Ministru jkollu l-poter li jagħmel bidliet fil-konklużjonijiet …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Le, le.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Hekk hu, Ministru. Meta qed tgħid “riżultat ta’ spezzjoni” qed tirreferi għal dak li nstab fl-ispezzjoni.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Le, jekk l-ispezzjoni titwettaq bi ksur tal-ordnijiet jew tal-i</w:t>
      </w:r>
      <w:r w:rsidRPr="00CA6403">
        <w:rPr>
          <w:i/>
          <w:sz w:val="22"/>
          <w:szCs w:val="22"/>
          <w:lang w:val="mt-MT"/>
        </w:rPr>
        <w:t>standards</w:t>
      </w:r>
      <w:r w:rsidRPr="00CA6403">
        <w:rPr>
          <w:sz w:val="22"/>
          <w:szCs w:val="22"/>
          <w:lang w:val="mt-MT"/>
        </w:rPr>
        <w:t xml:space="preserve"> maħruġa mill-uffiċċju, l-uffiċċju għandu d-dritt li jirratifika jew jissanzjona dik l-azzjoni, però mhux li jimponi ruħu fuq l-i</w:t>
      </w:r>
      <w:r w:rsidRPr="00CA6403">
        <w:rPr>
          <w:i/>
          <w:sz w:val="22"/>
          <w:szCs w:val="22"/>
          <w:lang w:val="mt-MT"/>
        </w:rPr>
        <w:t>standards</w:t>
      </w:r>
      <w:r w:rsidRPr="00CA6403">
        <w:rPr>
          <w:sz w:val="22"/>
          <w:szCs w:val="22"/>
          <w:lang w:val="mt-MT"/>
        </w:rPr>
        <w:t xml:space="preserve"> li jkunu ħarġu. Anzi, bil-maqlub, din hija proprju salvagwardja li tgħid li l-ispezzjonijiet m’aħniex se nbiddlulhom is-</w:t>
      </w:r>
      <w:r w:rsidRPr="00CA6403">
        <w:rPr>
          <w:i/>
          <w:sz w:val="22"/>
          <w:szCs w:val="22"/>
          <w:lang w:val="mt-MT"/>
        </w:rPr>
        <w:t>substantative nature</w:t>
      </w:r>
      <w:r w:rsidRPr="00CA6403">
        <w:rPr>
          <w:sz w:val="22"/>
          <w:szCs w:val="22"/>
          <w:lang w:val="mt-MT"/>
        </w:rPr>
        <w:t xml:space="preserve"> tagħhom, imma se nikkordinawhom.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Qed iddaħħal il-poter, dak li qed tagħmel.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Le.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Illum dan il-poter ma jeżistix.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Għalhekk hawn dan it-taħwid kollu, u għalhekk hawn din il-liġi.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Ministru, inti qed iddaħħal poter lil uffiċċju li m’għandu x’jaqsam xejn ma’ dawn l-awtoritajiet, u li ħafna minnhom twaqqfu b’liġi. Inti qed iddaħħal poter lil dan l-uffiċċju, li għar-raġuni li hawn hawnhekk - li hija raġuni vaga ħafna - jista’ jagħmel dan bi skopijiet korrettivi għal dak li jirriżulta fl-ispezzjoni. Aħna dik ma naqblux magħha.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Onor. Grech, jekk tara t-test Ingliż, naħseb li jispjega ruħu aħjar.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Jien it-test bil-Malti qed nara.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CADONA:</w:t>
      </w:r>
      <w:r w:rsidRPr="00CA6403">
        <w:rPr>
          <w:sz w:val="22"/>
          <w:szCs w:val="22"/>
          <w:lang w:val="mt-MT"/>
        </w:rPr>
        <w:t xml:space="preserve"> Iva, imma jekk tara t-test bl-Ingliż naħseb li huwa ftit iżjed ċar.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Mela nbiddlu t-test bil-Malti.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Ejja naraw ftit, din tgħid hekk:</w:t>
      </w:r>
    </w:p>
    <w:p w:rsidR="00EC3D9D" w:rsidRPr="00CA6403" w:rsidRDefault="00EC3D9D" w:rsidP="00CA6403">
      <w:pPr>
        <w:jc w:val="both"/>
        <w:rPr>
          <w:sz w:val="22"/>
          <w:szCs w:val="22"/>
          <w:lang w:val="mt-MT"/>
        </w:rPr>
      </w:pPr>
    </w:p>
    <w:p w:rsidR="00EC3D9D" w:rsidRPr="00CA6403" w:rsidRDefault="00EC3D9D" w:rsidP="009F267A">
      <w:pPr>
        <w:autoSpaceDE w:val="0"/>
        <w:autoSpaceDN w:val="0"/>
        <w:adjustRightInd w:val="0"/>
        <w:ind w:left="480"/>
        <w:jc w:val="both"/>
        <w:rPr>
          <w:i/>
          <w:sz w:val="22"/>
          <w:szCs w:val="22"/>
          <w:lang w:val="mt-MT"/>
        </w:rPr>
      </w:pPr>
      <w:r w:rsidRPr="00CA6403">
        <w:rPr>
          <w:i/>
          <w:sz w:val="22"/>
          <w:szCs w:val="22"/>
          <w:lang w:val="mt-MT"/>
        </w:rPr>
        <w:t>“(</w:t>
      </w:r>
      <w:r w:rsidRPr="00CA6403">
        <w:rPr>
          <w:rFonts w:eastAsia="TimesNewRomanPSMT"/>
          <w:sz w:val="22"/>
          <w:szCs w:val="22"/>
          <w:lang w:val="mt-MT"/>
        </w:rPr>
        <w:t xml:space="preserve">4) </w:t>
      </w:r>
      <w:r w:rsidRPr="00CA6403">
        <w:rPr>
          <w:i/>
          <w:sz w:val="22"/>
          <w:szCs w:val="22"/>
          <w:lang w:val="mt-MT"/>
        </w:rPr>
        <w:t xml:space="preserve">The Office may not give directions to any inspectorate or member of staff thereof concerning the results of an inspection or the conclusions to be drawn from it, except in so far as may be necessary for corrective purposes ...”. </w:t>
      </w:r>
    </w:p>
    <w:p w:rsidR="00EC3D9D" w:rsidRPr="00CA6403" w:rsidRDefault="00EC3D9D" w:rsidP="00CA6403">
      <w:pPr>
        <w:ind w:firstLine="720"/>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Mela diġà bdejna, “</w:t>
      </w:r>
      <w:r w:rsidRPr="00CA6403">
        <w:rPr>
          <w:i/>
          <w:sz w:val="22"/>
          <w:szCs w:val="22"/>
          <w:lang w:val="mt-MT"/>
        </w:rPr>
        <w:t>may not</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CLAUIDO GRECH:</w:t>
      </w:r>
      <w:r w:rsidRPr="00CA6403">
        <w:rPr>
          <w:sz w:val="22"/>
          <w:szCs w:val="22"/>
          <w:lang w:val="mt-MT"/>
        </w:rPr>
        <w:t xml:space="preserve"> </w:t>
      </w:r>
      <w:r w:rsidRPr="00CA6403">
        <w:rPr>
          <w:i/>
          <w:sz w:val="22"/>
          <w:szCs w:val="22"/>
          <w:lang w:val="mt-MT"/>
        </w:rPr>
        <w:t>Shall not,</w:t>
      </w:r>
      <w:r w:rsidRPr="00CA6403">
        <w:rPr>
          <w:sz w:val="22"/>
          <w:szCs w:val="22"/>
          <w:lang w:val="mt-MT"/>
        </w:rPr>
        <w:t xml:space="preserve"> mhux </w:t>
      </w:r>
      <w:r w:rsidRPr="00CA6403">
        <w:rPr>
          <w:i/>
          <w:sz w:val="22"/>
          <w:szCs w:val="22"/>
          <w:lang w:val="mt-MT"/>
        </w:rPr>
        <w:t>may not</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Jekk għandek “</w:t>
      </w:r>
      <w:r w:rsidRPr="00CA6403">
        <w:rPr>
          <w:i/>
          <w:sz w:val="22"/>
          <w:szCs w:val="22"/>
          <w:lang w:val="mt-MT"/>
        </w:rPr>
        <w:t>except”</w:t>
      </w:r>
      <w:r w:rsidRPr="00CA6403">
        <w:rPr>
          <w:sz w:val="22"/>
          <w:szCs w:val="22"/>
          <w:lang w:val="mt-MT"/>
        </w:rPr>
        <w:t xml:space="preserve"> ma jistax ikollok “</w:t>
      </w:r>
      <w:r w:rsidRPr="00CA6403">
        <w:rPr>
          <w:i/>
          <w:sz w:val="22"/>
          <w:szCs w:val="22"/>
          <w:lang w:val="mt-MT"/>
        </w:rPr>
        <w:t>shall”</w:t>
      </w:r>
      <w:r w:rsidRPr="00CA6403">
        <w:rPr>
          <w:sz w:val="22"/>
          <w:szCs w:val="22"/>
          <w:lang w:val="mt-MT"/>
        </w:rPr>
        <w:t>, imma jkollok “</w:t>
      </w:r>
      <w:r w:rsidRPr="00CA6403">
        <w:rPr>
          <w:i/>
          <w:sz w:val="22"/>
          <w:szCs w:val="22"/>
          <w:lang w:val="mt-MT"/>
        </w:rPr>
        <w:t>may”</w:t>
      </w:r>
      <w:r w:rsidRPr="00CA6403">
        <w:rPr>
          <w:sz w:val="22"/>
          <w:szCs w:val="22"/>
          <w:lang w:val="mt-MT"/>
        </w:rPr>
        <w:t xml:space="preserve">. Bir-rispett kollu, kull min studja l-liġi jifhem li meta għandek </w:t>
      </w:r>
      <w:r w:rsidRPr="00CA6403">
        <w:rPr>
          <w:i/>
          <w:sz w:val="22"/>
          <w:szCs w:val="22"/>
          <w:lang w:val="mt-MT"/>
        </w:rPr>
        <w:t>proviso,</w:t>
      </w:r>
      <w:r w:rsidRPr="00CA6403">
        <w:rPr>
          <w:sz w:val="22"/>
          <w:szCs w:val="22"/>
          <w:lang w:val="mt-MT"/>
        </w:rPr>
        <w:t xml:space="preserve"> ma jistax ikollok </w:t>
      </w:r>
      <w:r w:rsidRPr="00CA6403">
        <w:rPr>
          <w:i/>
          <w:sz w:val="22"/>
          <w:szCs w:val="22"/>
          <w:lang w:val="mt-MT"/>
        </w:rPr>
        <w:t>shall</w:t>
      </w:r>
      <w:r w:rsidRPr="00CA6403">
        <w:rPr>
          <w:sz w:val="22"/>
          <w:szCs w:val="22"/>
          <w:lang w:val="mt-MT"/>
        </w:rPr>
        <w:t xml:space="preserve">, jista’ jkollok </w:t>
      </w:r>
      <w:r w:rsidRPr="00CA6403">
        <w:rPr>
          <w:i/>
          <w:sz w:val="22"/>
          <w:szCs w:val="22"/>
          <w:lang w:val="mt-MT"/>
        </w:rPr>
        <w:t>may</w:t>
      </w:r>
      <w:r w:rsidRPr="00CA6403">
        <w:rPr>
          <w:sz w:val="22"/>
          <w:szCs w:val="22"/>
          <w:lang w:val="mt-MT"/>
        </w:rPr>
        <w:t>. Allura għandek “</w:t>
      </w:r>
      <w:r w:rsidRPr="00CA6403">
        <w:rPr>
          <w:i/>
          <w:sz w:val="22"/>
          <w:szCs w:val="22"/>
          <w:lang w:val="mt-MT"/>
        </w:rPr>
        <w:t xml:space="preserve">the Office may not” </w:t>
      </w:r>
      <w:r w:rsidRPr="00CA6403">
        <w:rPr>
          <w:sz w:val="22"/>
          <w:szCs w:val="22"/>
          <w:lang w:val="mt-MT"/>
        </w:rPr>
        <w:t>imma mbagħad tkompli:</w:t>
      </w:r>
    </w:p>
    <w:p w:rsidR="00EC3D9D" w:rsidRPr="00CA6403" w:rsidRDefault="00EC3D9D" w:rsidP="00CA6403">
      <w:pPr>
        <w:ind w:left="720" w:firstLine="60"/>
        <w:jc w:val="both"/>
        <w:rPr>
          <w:i/>
          <w:sz w:val="22"/>
          <w:szCs w:val="22"/>
          <w:lang w:val="mt-MT"/>
        </w:rPr>
      </w:pPr>
    </w:p>
    <w:p w:rsidR="00EC3D9D" w:rsidRPr="00CA6403" w:rsidRDefault="00EC3D9D" w:rsidP="009F267A">
      <w:pPr>
        <w:ind w:left="360"/>
        <w:jc w:val="both"/>
        <w:rPr>
          <w:sz w:val="22"/>
          <w:szCs w:val="22"/>
          <w:lang w:val="mt-MT"/>
        </w:rPr>
      </w:pPr>
      <w:r w:rsidRPr="00CA6403">
        <w:rPr>
          <w:i/>
          <w:sz w:val="22"/>
          <w:szCs w:val="22"/>
          <w:lang w:val="mt-MT"/>
        </w:rPr>
        <w:t>“except in so far as may be necessary for corrective purposes if that inspection is carried out in contravention of the directions or standards issued by the Office</w:t>
      </w:r>
      <w:r w:rsidRPr="00CA6403">
        <w:rPr>
          <w:sz w:val="22"/>
          <w:szCs w:val="22"/>
          <w:lang w:val="mt-MT"/>
        </w:rPr>
        <w:t xml:space="preserve">.”. </w:t>
      </w:r>
    </w:p>
    <w:p w:rsidR="00EC3D9D" w:rsidRPr="00CA6403" w:rsidRDefault="00EC3D9D" w:rsidP="00CA6403">
      <w:pPr>
        <w:ind w:firstLine="720"/>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Mela qegħdin ngħidu li l-Uffiċċju m’għandu l-ebda dritt u ma jistax jagħti ordnijiet lil xi spettorat jew lil xi membru tal-i</w:t>
      </w:r>
      <w:r w:rsidRPr="00CA6403">
        <w:rPr>
          <w:i/>
          <w:sz w:val="22"/>
          <w:szCs w:val="22"/>
          <w:lang w:val="mt-MT"/>
        </w:rPr>
        <w:t>staff</w:t>
      </w:r>
      <w:r w:rsidRPr="00CA6403">
        <w:rPr>
          <w:sz w:val="22"/>
          <w:szCs w:val="22"/>
          <w:lang w:val="mt-MT"/>
        </w:rPr>
        <w:t xml:space="preserve"> ta’ spettorat rigward ir-riżultati ta’ spezzjoni. Mela hemmhekk hemm salvagwardja, hemm id-difiża tal-integrità tal-ispezzjonijiet b’mod sostantiv kif kienu jsiru qabel u kif għandhom jibqgħu jsiru, ħlief jekk ikun hemm bżonn għal skopijiet korrettivi u jekk l-ispezzjoni titwettaq bi ksur tal-ordnijiet, hemmhekk iva mbagħad.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Issa jew irridu li jkollna kordinazzjoni fattwali b’saħħitha, jew inkella ma nagħmlu xejn. Jekk se tneħħi s-salvagwardja u tneħħi s-snien f’daqqa, </w:t>
      </w:r>
      <w:r w:rsidRPr="00CA6403">
        <w:rPr>
          <w:i/>
          <w:sz w:val="22"/>
          <w:szCs w:val="22"/>
          <w:lang w:val="mt-MT"/>
        </w:rPr>
        <w:t>might as well</w:t>
      </w:r>
      <w:r w:rsidRPr="00CA6403">
        <w:rPr>
          <w:sz w:val="22"/>
          <w:szCs w:val="22"/>
          <w:lang w:val="mt-MT"/>
        </w:rPr>
        <w:t xml:space="preserve"> naqbdu dan l-Abbozz ta’ Liġi u narmuh f’landa taż-żibel. Il-verità hi li rridu nsibu bilanċ bejn is-saħħa li hemm f’dak li għandu x’jaqsam ma’ koordinazzjoni tal-ispezzjoni u s-salvagwardja tal-entitajiet li għandhom il-liġijiet tagħhom, li għandhom l-i</w:t>
      </w:r>
      <w:r w:rsidRPr="00CA6403">
        <w:rPr>
          <w:i/>
          <w:sz w:val="22"/>
          <w:szCs w:val="22"/>
          <w:lang w:val="mt-MT"/>
        </w:rPr>
        <w:t>standards</w:t>
      </w:r>
      <w:r w:rsidRPr="00CA6403">
        <w:rPr>
          <w:sz w:val="22"/>
          <w:szCs w:val="22"/>
          <w:lang w:val="mt-MT"/>
        </w:rPr>
        <w:t xml:space="preserve"> tagħhom, u li għandhom </w:t>
      </w:r>
      <w:r w:rsidRPr="00CA6403">
        <w:rPr>
          <w:i/>
          <w:sz w:val="22"/>
          <w:szCs w:val="22"/>
          <w:lang w:val="mt-MT"/>
        </w:rPr>
        <w:t>standards</w:t>
      </w:r>
      <w:r w:rsidRPr="00CA6403">
        <w:rPr>
          <w:sz w:val="22"/>
          <w:szCs w:val="22"/>
          <w:lang w:val="mt-MT"/>
        </w:rPr>
        <w:t xml:space="preserve"> differenti, għax hemm </w:t>
      </w:r>
      <w:r w:rsidRPr="00CA6403">
        <w:rPr>
          <w:sz w:val="22"/>
          <w:szCs w:val="22"/>
          <w:lang w:val="mt-MT"/>
        </w:rPr>
        <w:lastRenderedPageBreak/>
        <w:t xml:space="preserve">entitajiet li jitkellmu dwar il-proprjetà tal-Gvern, hemm oħrajn li jitkellmu dwar il-ħarsien soċjali, hemm oħrajn li jitkellmu dwar l-akwakultura, hemm awtorità li titkellem dwar it-turiżmu, oħra dwar il-mediċini, u dawn m’għandhomx l-istess </w:t>
      </w:r>
      <w:r w:rsidRPr="00CA6403">
        <w:rPr>
          <w:i/>
          <w:sz w:val="22"/>
          <w:szCs w:val="22"/>
          <w:lang w:val="mt-MT"/>
        </w:rPr>
        <w:t>standards,</w:t>
      </w:r>
      <w:r w:rsidRPr="00CA6403">
        <w:rPr>
          <w:sz w:val="22"/>
          <w:szCs w:val="22"/>
          <w:lang w:val="mt-MT"/>
        </w:rPr>
        <w:t xml:space="preserve"> għax il-prodotti jew servizzi li jagħtu, huma differenti.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Mela b’mod sostantiv, aħna m’aħniex qegħdin nilagħbu mal-i</w:t>
      </w:r>
      <w:r w:rsidRPr="00CA6403">
        <w:rPr>
          <w:i/>
          <w:sz w:val="22"/>
          <w:szCs w:val="22"/>
          <w:lang w:val="mt-MT"/>
        </w:rPr>
        <w:t>standards</w:t>
      </w:r>
      <w:r w:rsidRPr="00CA6403">
        <w:rPr>
          <w:sz w:val="22"/>
          <w:szCs w:val="22"/>
          <w:lang w:val="mt-MT"/>
        </w:rPr>
        <w:t xml:space="preserve"> li hemm bħalissa. Imma b’mod proċedurali, jekk tmur kontra d-direzzjoni li jagħti l-Uffiċċju, iva naħseb li hemmhekk għandna nissanzjonaw l-azzjoni. Inkella se niġu ċikkubriku u nibqgħu għaddejjin bl-ispezzjonijiet, kif kien qed isir dan l-aħħar, b’mod diskrezzjonali, unilaterali, u kultant salvaġġ, mal-intrapriża lokali.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Nerġa’ ngħid li aħna sfortunatament ma naqblux mal-interpretazzjoni tal-Ministru, għax hija kompletament skorretta. Hawnhekk jidher ċarissimu li qed jiddaħħal poter biex dan l-Uffiċċju, li se jkun fl-Uffiċċju tal-Prim Ministru, ibiddel ir-riżultat ta’ spezzjoni. Dan huwa intervent li mhuwiex </w:t>
      </w:r>
      <w:r w:rsidRPr="00CA6403">
        <w:rPr>
          <w:i/>
          <w:sz w:val="22"/>
          <w:szCs w:val="22"/>
          <w:lang w:val="mt-MT"/>
        </w:rPr>
        <w:t>warranted</w:t>
      </w:r>
      <w:r w:rsidRPr="00CA6403">
        <w:rPr>
          <w:sz w:val="22"/>
          <w:szCs w:val="22"/>
          <w:lang w:val="mt-MT"/>
        </w:rPr>
        <w:t xml:space="preserve"> u li ma naqblux miegħu, b’mod partikolari għax ħafna minn dawn l-entitajiet twaqqfu b’liġi apposta, biex ikollhom l-awtonomija tagħhom. Issa din l-awtonomija qed titneħħa fuq funzjoni daqshekk importanti, bħalma huma l-ispezzjonijiet. Jiġifieri din hija sempliċiment skuża biex fuq livell ċentrali, ikun hemm poter li llum ma jeżistix. Aħna ma naqblux li s-sussidjarjetà, li lkoll kemm aħna nitkellmu tant fuqha meta niġu biex indaħħlu dawn l-awtoritajiet, issa qed nagħmlu </w:t>
      </w:r>
      <w:r w:rsidRPr="00CA6403">
        <w:rPr>
          <w:i/>
          <w:sz w:val="22"/>
          <w:szCs w:val="22"/>
          <w:lang w:val="mt-MT"/>
        </w:rPr>
        <w:t>full reversal</w:t>
      </w:r>
      <w:r w:rsidRPr="00CA6403">
        <w:rPr>
          <w:sz w:val="22"/>
          <w:szCs w:val="22"/>
          <w:lang w:val="mt-MT"/>
        </w:rPr>
        <w:t xml:space="preserve"> tagħha biex nitfgħuha fiċ-ċentru.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Ma naqbilx mal-Onor. Grech, però m’għandix iżjed x’inżid.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Hawn aktar rimarki? (Onor. Membri: </w:t>
      </w:r>
      <w:r w:rsidRPr="00CA6403">
        <w:rPr>
          <w:i/>
          <w:sz w:val="22"/>
          <w:szCs w:val="22"/>
          <w:lang w:val="mt-MT"/>
        </w:rPr>
        <w:t>No</w:t>
      </w:r>
      <w:r w:rsidRPr="00CA6403">
        <w:rPr>
          <w:sz w:val="22"/>
          <w:szCs w:val="22"/>
          <w:lang w:val="mt-MT"/>
        </w:rPr>
        <w:t xml:space="preserve">) Jidher li l-argument ġie eżawrit. Il-mistoqsija hija klawsola 6. Dawk favur? (Onor. Membri: </w:t>
      </w:r>
      <w:r w:rsidRPr="00CA6403">
        <w:rPr>
          <w:i/>
          <w:sz w:val="22"/>
          <w:szCs w:val="22"/>
          <w:lang w:val="mt-MT"/>
        </w:rPr>
        <w:t>Aye</w:t>
      </w:r>
      <w:r w:rsidRPr="00CA6403">
        <w:rPr>
          <w:sz w:val="22"/>
          <w:szCs w:val="22"/>
          <w:lang w:val="mt-MT"/>
        </w:rPr>
        <w:t xml:space="preserve">) Dawk kontra? (Onor. Membri: </w:t>
      </w:r>
      <w:r w:rsidRPr="00CA6403">
        <w:rPr>
          <w:i/>
          <w:sz w:val="22"/>
          <w:szCs w:val="22"/>
          <w:lang w:val="mt-MT"/>
        </w:rPr>
        <w:t>No</w:t>
      </w:r>
      <w:r w:rsidRPr="00CA6403">
        <w:rPr>
          <w:sz w:val="22"/>
          <w:szCs w:val="22"/>
          <w:lang w:val="mt-MT"/>
        </w:rPr>
        <w:t xml:space="preserve">) </w:t>
      </w:r>
      <w:r w:rsidRPr="00CA6403">
        <w:rPr>
          <w:i/>
          <w:sz w:val="22"/>
          <w:szCs w:val="22"/>
          <w:lang w:val="mt-MT"/>
        </w:rPr>
        <w:t>Carried</w:t>
      </w:r>
      <w:r w:rsidRPr="00CA6403">
        <w:rPr>
          <w:sz w:val="22"/>
          <w:szCs w:val="22"/>
          <w:lang w:val="mt-MT"/>
        </w:rPr>
        <w:t xml:space="preserve">. </w:t>
      </w:r>
    </w:p>
    <w:p w:rsidR="00EC3D9D" w:rsidRPr="00CA6403" w:rsidRDefault="00EC3D9D" w:rsidP="00CA6403">
      <w:pPr>
        <w:jc w:val="both"/>
        <w:rPr>
          <w:sz w:val="22"/>
          <w:szCs w:val="22"/>
          <w:lang w:val="mt-MT"/>
        </w:rPr>
      </w:pPr>
      <w:r w:rsidRPr="00CA6403">
        <w:rPr>
          <w:b/>
          <w:sz w:val="22"/>
          <w:szCs w:val="22"/>
          <w:lang w:val="mt-MT"/>
        </w:rPr>
        <w:t>ONOR. CLADIO GRECH:</w:t>
      </w:r>
      <w:r w:rsidRPr="00CA6403">
        <w:rPr>
          <w:sz w:val="22"/>
          <w:szCs w:val="22"/>
          <w:lang w:val="mt-MT"/>
        </w:rPr>
        <w:t xml:space="preserve"> </w:t>
      </w:r>
      <w:r w:rsidRPr="00CA6403">
        <w:rPr>
          <w:i/>
          <w:sz w:val="22"/>
          <w:szCs w:val="22"/>
          <w:lang w:val="mt-MT"/>
        </w:rPr>
        <w:t>Division</w:t>
      </w:r>
      <w:r w:rsidRPr="00CA6403">
        <w:rPr>
          <w:sz w:val="22"/>
          <w:szCs w:val="22"/>
          <w:lang w:val="mt-MT"/>
        </w:rPr>
        <w:t>.</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Skont ftehim milħuq, il-votazzjoni se tittieħed fl-aħħar tal-laqgħa. </w:t>
      </w:r>
    </w:p>
    <w:p w:rsidR="00EC3D9D" w:rsidRDefault="00EC3D9D" w:rsidP="00CA6403">
      <w:pPr>
        <w:jc w:val="both"/>
        <w:rPr>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7 – </w:t>
      </w:r>
      <w:r w:rsidRPr="00CA6403">
        <w:rPr>
          <w:sz w:val="22"/>
          <w:szCs w:val="22"/>
          <w:lang w:val="mt-MT"/>
        </w:rPr>
        <w:t xml:space="preserve">Dispożizzjoni għal spezzjonijiet li jitwettqu minn spettorat wieħed f’isem ta’ ieħor. </w:t>
      </w:r>
    </w:p>
    <w:p w:rsidR="00EC3D9D" w:rsidRPr="00CA6403" w:rsidRDefault="00EC3D9D" w:rsidP="00CA6403">
      <w:pPr>
        <w:jc w:val="both"/>
        <w:rPr>
          <w:b/>
          <w:i/>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7 – </w:t>
      </w:r>
      <w:r w:rsidRPr="00CA6403">
        <w:rPr>
          <w:i/>
          <w:sz w:val="22"/>
          <w:szCs w:val="22"/>
          <w:lang w:val="mt-MT"/>
        </w:rPr>
        <w:t>Provision for inspections to be carried out by one inspectorate on behalf of another</w:t>
      </w:r>
      <w:r w:rsidRPr="00CA6403">
        <w:rPr>
          <w:sz w:val="22"/>
          <w:szCs w:val="22"/>
          <w:lang w:val="mt-MT"/>
        </w:rPr>
        <w:t>.</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Sur President, Klawsola 7 titkellem dwar id-dispożizzjoni għal spezzjonijiet li jitwettqu minn spettorat f’isem ta’ ieħor. Din il-klawsola taħseb biex spettorat ikun jista’ jagħmel spezzjonijiet bażiċi f’isem spettorati oħra u b’hekk isir użu aħjar tar-riżorsi u jitnaqqas in-numru ta’ żjarat li jsiru lill-istess ażjenda u lill-istess entità, minn spettorati differenti. Din hija maħsuba biss bħala </w:t>
      </w:r>
      <w:r w:rsidRPr="00CA6403">
        <w:rPr>
          <w:i/>
          <w:sz w:val="22"/>
          <w:szCs w:val="22"/>
          <w:lang w:val="mt-MT"/>
        </w:rPr>
        <w:t>enabling provision.</w:t>
      </w:r>
      <w:r w:rsidRPr="00CA6403">
        <w:rPr>
          <w:sz w:val="22"/>
          <w:szCs w:val="22"/>
          <w:lang w:val="mt-MT"/>
        </w:rPr>
        <w:t xml:space="preserve"> Jiġifieri l-arranġamenti dettaljati jkunu jridu jsiru mill-Uffiċċju li jikkordina l-ispezzjonijiet wara li jara, jikkonsulta u jitkellem mal-ispettorati kkonċernati, anke fid-dawl ta’ dak li huwa </w:t>
      </w:r>
      <w:r w:rsidRPr="00CA6403">
        <w:rPr>
          <w:i/>
          <w:sz w:val="22"/>
          <w:szCs w:val="22"/>
          <w:lang w:val="mt-MT"/>
        </w:rPr>
        <w:t>practical reasonableness</w:t>
      </w:r>
      <w:r w:rsidRPr="00CA6403">
        <w:rPr>
          <w:sz w:val="22"/>
          <w:szCs w:val="22"/>
          <w:lang w:val="mt-MT"/>
        </w:rPr>
        <w:t xml:space="preserve">, jiġifieri fid-dawl ta’ x’inhu prattikabbli fi proċess bħal dan.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Naħseb li dawn l-arranġamenti għandhom jiddeterminaw, fost affarijiet oħra, x’jagħmel spettur jekk waqt spezzjoni jsib xi nuqqas. Jiġifieri ekk sempliċiment jagħmilx rapport lill-ispettorat li jkun qed jaġixxi f’ismu, jew jekk jieħux azzjoni fuq il-post f’isem dan l-ispettorat. Dan dejjem jekk il-liġi li tirregola dan l-ispettorat, taħseb għal azzjoni simili.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Jien inħoss li din hija klawsola importanti, li tassigura li jekk l-ispetturi f’qasam partikolari huma obbligati bil-liġi li jkunu membri ta’ xi professjoni, jew ikollhom ċerti kwalifiki, dawn ir-rekwiżiti għandhom jibqgħu jiġu osservati, jibqgħu jiġu mitluba, u jibqgħu jgħoddu. Bażikament, in suċċint, dik hija klawsola 7.</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Grazzi. Hawn rimarki? L-Onor. Claudio Grech. </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Filwaqt li wieħed jifhem il-prinċipju li qed jipprova jiġi stabbilit, fl-istess ħin ma tistax ma tinnotax li l-prattiċità ta’ dak li qed jingħad hu imprattikabbli minħabba li fl-iskeda hawn numru kbir ta’ entitajiet li huma ta’ natura speċjalizzata. Meta tara n-natura speċjalizzata, </w:t>
      </w:r>
      <w:r w:rsidRPr="00CA6403">
        <w:rPr>
          <w:i/>
          <w:sz w:val="22"/>
          <w:szCs w:val="22"/>
          <w:lang w:val="mt-MT"/>
        </w:rPr>
        <w:t>plus</w:t>
      </w:r>
      <w:r w:rsidRPr="00CA6403">
        <w:rPr>
          <w:sz w:val="22"/>
          <w:szCs w:val="22"/>
          <w:lang w:val="mt-MT"/>
        </w:rPr>
        <w:t xml:space="preserve"> nerġa’ ngħid li ħafna minnhom </w:t>
      </w:r>
      <w:r w:rsidRPr="00CA6403">
        <w:rPr>
          <w:sz w:val="22"/>
          <w:szCs w:val="22"/>
          <w:lang w:val="mt-MT"/>
        </w:rPr>
        <w:lastRenderedPageBreak/>
        <w:t xml:space="preserve">huma entitajiet u awtoritajiet li huma mwaqqfin b’liġi - ħaġa li qed tiġi injorata komplement - il-poter tagħhom qed jiġi użurpat u qed jiġi ċentralizzat f’Uffiċċju ċentrali.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Meta tara entità bħalma hi l-Awtorità dwar il-Mediċini, kif tista’ tiddelega funzjoni ta’ spettorat li jkollha x’taqsam ma’ din l-Awtorità, u tingħata lil xi ħadd ta’ Jobsplus? Onestament, aktar kont nifhem li kieku kont tintegra d-Dipartiment tat-Taxxi mal-Jobsplus, li stranament lanqas qiegħed inkluż hawnhekk. Kont nifhem li entitajiet amministrattivi tkun tista’ tagħmel </w:t>
      </w:r>
      <w:r w:rsidRPr="00CA6403">
        <w:rPr>
          <w:i/>
          <w:sz w:val="22"/>
          <w:szCs w:val="22"/>
          <w:lang w:val="mt-MT"/>
        </w:rPr>
        <w:t>cross delegation</w:t>
      </w:r>
      <w:r w:rsidRPr="00CA6403">
        <w:rPr>
          <w:sz w:val="22"/>
          <w:szCs w:val="22"/>
          <w:lang w:val="mt-MT"/>
        </w:rPr>
        <w:t xml:space="preserve"> tagħhom, għax huma purament funzjonijiet amministrattivi, bħal pereżempju l-Awtorità tal-Ippjanar, però f’ħafna oħrajn ma tistax tagħmilha din il-funzjoni.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Ma nistax nifhem għalfejn qegħdin indaħħlu dan is-saff. Fil-verità, u nerġa’ ngħid seta’ ddaħħal aktar l-aspett tat-taxxa - għax naħseb li l-aspett tat-taxxa seta’ faċilment jiġi integrat f’funzjoni bħal din u kien jagħmel ħafna ġid kieku ġie integrat hawnhekk - imma minflok iddaħħlu ħafna entitajiet li huma mwaqqfin b’awtorità, jew huma mwaqqfin b’liġi speċifika għalihom u l-valur li tista’ żżid billi tiddelega ċerti funzjonijiet, jien naraha li hija remota u tista’ toħloq ċerti </w:t>
      </w:r>
      <w:r w:rsidRPr="00CA6403">
        <w:rPr>
          <w:i/>
          <w:sz w:val="22"/>
          <w:szCs w:val="22"/>
          <w:lang w:val="mt-MT"/>
        </w:rPr>
        <w:t>issues</w:t>
      </w:r>
      <w:r w:rsidRPr="00CA6403">
        <w:rPr>
          <w:sz w:val="22"/>
          <w:szCs w:val="22"/>
          <w:lang w:val="mt-MT"/>
        </w:rPr>
        <w:t xml:space="preserve"> mal-</w:t>
      </w:r>
      <w:r w:rsidRPr="00CA6403">
        <w:rPr>
          <w:i/>
          <w:sz w:val="22"/>
          <w:szCs w:val="22"/>
          <w:lang w:val="mt-MT"/>
        </w:rPr>
        <w:t>workforce</w:t>
      </w:r>
      <w:r w:rsidRPr="00CA6403">
        <w:rPr>
          <w:sz w:val="22"/>
          <w:szCs w:val="22"/>
          <w:lang w:val="mt-MT"/>
        </w:rPr>
        <w:t xml:space="preserve"> innifsu. Għax jekk hemm </w:t>
      </w:r>
      <w:r w:rsidRPr="00CA6403">
        <w:rPr>
          <w:i/>
          <w:sz w:val="22"/>
          <w:szCs w:val="22"/>
          <w:lang w:val="mt-MT"/>
        </w:rPr>
        <w:t>workforce</w:t>
      </w:r>
      <w:r w:rsidRPr="00CA6403">
        <w:rPr>
          <w:sz w:val="22"/>
          <w:szCs w:val="22"/>
          <w:lang w:val="mt-MT"/>
        </w:rPr>
        <w:t xml:space="preserve"> li huwa speċjalizzat fuq </w:t>
      </w:r>
      <w:r w:rsidRPr="00CA6403">
        <w:rPr>
          <w:i/>
          <w:sz w:val="22"/>
          <w:szCs w:val="22"/>
          <w:lang w:val="mt-MT"/>
        </w:rPr>
        <w:t>area</w:t>
      </w:r>
      <w:r w:rsidRPr="00CA6403">
        <w:rPr>
          <w:sz w:val="22"/>
          <w:szCs w:val="22"/>
          <w:lang w:val="mt-MT"/>
        </w:rPr>
        <w:t xml:space="preserve"> speċifika ta’ xogħol, ma nafx kif lil min hu speċjalizzat f’dik in-natura ta’ xogħol tista’ tibda tqabbdu jagħmel spettorati u spezzjonijiet marbutin ma’ aspetti kompletament estrani mill-professjoni tiegħu. Dan mhuwiex biss </w:t>
      </w:r>
      <w:r w:rsidRPr="00CA6403">
        <w:rPr>
          <w:i/>
          <w:sz w:val="22"/>
          <w:szCs w:val="22"/>
          <w:lang w:val="mt-MT"/>
        </w:rPr>
        <w:t>concern</w:t>
      </w:r>
      <w:r w:rsidRPr="00CA6403">
        <w:rPr>
          <w:sz w:val="22"/>
          <w:szCs w:val="22"/>
          <w:lang w:val="mt-MT"/>
        </w:rPr>
        <w:t xml:space="preserve"> tekniku, imma wkoll </w:t>
      </w:r>
      <w:r w:rsidRPr="00CA6403">
        <w:rPr>
          <w:i/>
          <w:sz w:val="22"/>
          <w:szCs w:val="22"/>
          <w:lang w:val="mt-MT"/>
        </w:rPr>
        <w:t>concern</w:t>
      </w:r>
      <w:r w:rsidRPr="00CA6403">
        <w:rPr>
          <w:sz w:val="22"/>
          <w:szCs w:val="22"/>
          <w:lang w:val="mt-MT"/>
        </w:rPr>
        <w:t xml:space="preserve"> mil-lat prattiku ta’ kif din tista’ titħaddem.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Onor. Grech, huwa diffiċli li jsir dan it-tip ta’ </w:t>
      </w:r>
      <w:r w:rsidRPr="00CA6403">
        <w:rPr>
          <w:i/>
          <w:sz w:val="22"/>
          <w:szCs w:val="22"/>
          <w:lang w:val="mt-MT"/>
        </w:rPr>
        <w:t>replacement</w:t>
      </w:r>
      <w:r w:rsidRPr="00CA6403">
        <w:rPr>
          <w:sz w:val="22"/>
          <w:szCs w:val="22"/>
          <w:lang w:val="mt-MT"/>
        </w:rPr>
        <w:t xml:space="preserve"> u huwa proprja għalhekk li qegħdin indaħħlu din il-klawsola, minħabba d-diffikultà li jkollok </w:t>
      </w:r>
      <w:r w:rsidRPr="00CA6403">
        <w:rPr>
          <w:i/>
          <w:sz w:val="22"/>
          <w:szCs w:val="22"/>
          <w:lang w:val="mt-MT"/>
        </w:rPr>
        <w:t>in a multitude of inspectors, in a multitude of inspectorate units</w:t>
      </w:r>
      <w:r w:rsidRPr="00CA6403">
        <w:rPr>
          <w:sz w:val="22"/>
          <w:szCs w:val="22"/>
          <w:lang w:val="mt-MT"/>
        </w:rPr>
        <w:t xml:space="preserve"> li kollha jkollhom it-</w:t>
      </w:r>
      <w:r w:rsidRPr="00CA6403">
        <w:rPr>
          <w:i/>
          <w:sz w:val="22"/>
          <w:szCs w:val="22"/>
          <w:lang w:val="mt-MT"/>
        </w:rPr>
        <w:t>technical knowledge</w:t>
      </w:r>
      <w:r w:rsidRPr="00CA6403">
        <w:rPr>
          <w:sz w:val="22"/>
          <w:szCs w:val="22"/>
          <w:lang w:val="mt-MT"/>
        </w:rPr>
        <w:t xml:space="preserve"> u l-</w:t>
      </w:r>
      <w:r w:rsidRPr="00CA6403">
        <w:rPr>
          <w:i/>
          <w:sz w:val="22"/>
          <w:szCs w:val="22"/>
          <w:lang w:val="mt-MT"/>
        </w:rPr>
        <w:t>expertise</w:t>
      </w:r>
      <w:r w:rsidRPr="00CA6403">
        <w:rPr>
          <w:sz w:val="22"/>
          <w:szCs w:val="22"/>
          <w:lang w:val="mt-MT"/>
        </w:rPr>
        <w:t xml:space="preserve"> li għandhom bżonn, biex isiru dawn l-ispettorati u aħna qegħdin nagħtu l-possibilità li kultant, jekk ikun hemm il-bżonn, entità – jew inkella spettorat f’entità – tagħmel spezzjoni għan-nom ta’ entità oħra.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Onor. Grech, jekk tara l-Iskeda li qegħdin nitkellmu dwarha, inti għażilt li ssemmi żewġ entitajiet li jikkontrastaw ma’ xulxin. Jiġifieri </w:t>
      </w:r>
      <w:r w:rsidRPr="00CA6403">
        <w:rPr>
          <w:i/>
          <w:sz w:val="22"/>
          <w:szCs w:val="22"/>
          <w:lang w:val="mt-MT"/>
        </w:rPr>
        <w:t>let us be fair.</w:t>
      </w:r>
      <w:r w:rsidRPr="00CA6403">
        <w:rPr>
          <w:sz w:val="22"/>
          <w:szCs w:val="22"/>
          <w:lang w:val="mt-MT"/>
        </w:rPr>
        <w:t xml:space="preserve"> Ejja naqblu li hemm diversi entitajiet li l-bażi professjonali tagħhom tkun simili ħafna. Jekk qegħdin nitkellmu fuq id-Dipartiment għar-Regolamentazzjoni tas-Saħħa u d-Dipartiment għall-Anzjani u l-Kura fil-Komunità, m’għandix dubju li dawn huma żewġ dipartimenti li għalkemm forsi hum speċjalizzati … (Interruzzjonijiet) imma qegħdin taqblu miegħi li huma żewġ dipartimenti li b’xi mod żgur fihom </w:t>
      </w:r>
      <w:r w:rsidRPr="00CA6403">
        <w:rPr>
          <w:i/>
          <w:sz w:val="22"/>
          <w:szCs w:val="22"/>
          <w:lang w:val="mt-MT"/>
        </w:rPr>
        <w:t>an overlapping specialisation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tabs>
          <w:tab w:val="left" w:pos="1800"/>
        </w:tabs>
        <w:jc w:val="both"/>
        <w:rPr>
          <w:sz w:val="22"/>
          <w:szCs w:val="22"/>
          <w:lang w:val="mt-MT"/>
        </w:rPr>
      </w:pPr>
      <w:r w:rsidRPr="00CA6403">
        <w:rPr>
          <w:sz w:val="22"/>
          <w:szCs w:val="22"/>
          <w:lang w:val="mt-MT"/>
        </w:rPr>
        <w:t>Jekk issemmili entità li taqa’ taħt id-dekasteru tiegħi, bħalma hi l-</w:t>
      </w:r>
      <w:r w:rsidRPr="00CA6403">
        <w:rPr>
          <w:i/>
          <w:sz w:val="22"/>
          <w:szCs w:val="22"/>
          <w:lang w:val="mt-MT"/>
        </w:rPr>
        <w:t>Malta Industrial Parks</w:t>
      </w:r>
      <w:r w:rsidRPr="00CA6403">
        <w:rPr>
          <w:sz w:val="22"/>
          <w:szCs w:val="22"/>
          <w:lang w:val="mt-MT"/>
        </w:rPr>
        <w:t>, li hemm impjegati periti li kultant jintbagħtu biex jagħmlu ċerti spezzjonijiet li jistgħu jsiru minn periti li jaħdmu fl-Awtorità tal-Ambjent u r-Riżorsi (ERA). X’hemm ħażin? Jekk hemm persuni li għandhom il-professjoni ta’ perit, gradwati u għandhom il-</w:t>
      </w:r>
      <w:r w:rsidRPr="00CA6403">
        <w:rPr>
          <w:i/>
          <w:sz w:val="22"/>
          <w:szCs w:val="22"/>
          <w:lang w:val="mt-MT"/>
        </w:rPr>
        <w:t>warrant</w:t>
      </w:r>
      <w:r w:rsidRPr="00CA6403">
        <w:rPr>
          <w:sz w:val="22"/>
          <w:szCs w:val="22"/>
          <w:lang w:val="mt-MT"/>
        </w:rPr>
        <w:t xml:space="preserve">, x’inhi d-differenza bejn perit li jaħdem mal-ERA u perit li jaħdem mal-Awtorità tal-Ippjanar f’dak li għandu x’jaqsam ma’ spezzjoni fuq kostruzzjoni? Aħna dak li qegħdin ngħidu, li fejn nistgħu, niffaċilitaw l-affarijiet. </w:t>
      </w:r>
    </w:p>
    <w:p w:rsidR="00EC3D9D" w:rsidRPr="00CA6403" w:rsidRDefault="00EC3D9D" w:rsidP="00CA6403">
      <w:pPr>
        <w:tabs>
          <w:tab w:val="left" w:pos="1800"/>
        </w:tabs>
        <w:jc w:val="both"/>
        <w:rPr>
          <w:sz w:val="22"/>
          <w:szCs w:val="22"/>
          <w:lang w:val="mt-MT"/>
        </w:rPr>
      </w:pPr>
    </w:p>
    <w:p w:rsidR="00EC3D9D" w:rsidRPr="00CA6403" w:rsidRDefault="00EC3D9D" w:rsidP="00CA6403">
      <w:pPr>
        <w:tabs>
          <w:tab w:val="left" w:pos="1800"/>
        </w:tabs>
        <w:jc w:val="both"/>
        <w:rPr>
          <w:sz w:val="22"/>
          <w:szCs w:val="22"/>
          <w:lang w:val="mt-MT"/>
        </w:rPr>
      </w:pPr>
      <w:r w:rsidRPr="00CA6403">
        <w:rPr>
          <w:sz w:val="22"/>
          <w:szCs w:val="22"/>
          <w:lang w:val="mt-MT"/>
        </w:rPr>
        <w:t xml:space="preserve">Naqbel miegħek li mhijiex faċli. Mhijiex faċli. U huwa proprju għalhekk li din id-dispożizzjoni għal spezzjonijiet li jitwettqu minn spettorat wieħed f’isem ieħor mhijiex ir-regola, imma hija parti mill-kordinazzjoni li l-Uffiċċju jista’ jagħti din is-setgħa sabiex titwettaq spezzjoni f’isem xi spettorat ieħor. Huwa proprju għalhekk li rridu naraw li biex uffiċjali jaġixxi f’isem uffiċjal ieħor, irid ikollu t-taħriġ, spezzjonijiet u s-setgħa li tagħtih il-liġi u jkun obbligat bil-liġi li jkun membru ta’ xi professjoni, jew ikollu ċerti kwalifiki li jintitolawh iwettaq spezzjoni f’isem spettorat ieħor. Ma nikkomplikawx il-ħajja bi klawsola bħal din, li l-animu tagħha hu li tikkordina aktar u li twettaq inqas tqassim u spezzjonijiet varji, li kultant ikunu inutli.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Pereżempju, jien ma nara xejn ħażin li jkunu qegħdin isiru spezzjonijiet mill-Awtorità tat-Turiżmu ta’ Malta, li għandha r-riżors biex tkun taf min qed jaħdem u minn fejn huma n-nies li qegħdin jaħdmu ma’ ċerti entitajiet, flimkien ma’ Jobsplus jew inkella </w:t>
      </w:r>
      <w:r w:rsidRPr="00CA6403">
        <w:rPr>
          <w:i/>
          <w:sz w:val="22"/>
          <w:szCs w:val="22"/>
          <w:lang w:val="mt-MT"/>
        </w:rPr>
        <w:t>in replacement of.</w:t>
      </w:r>
      <w:r w:rsidRPr="00CA6403">
        <w:rPr>
          <w:sz w:val="22"/>
          <w:szCs w:val="22"/>
          <w:lang w:val="mt-MT"/>
        </w:rPr>
        <w:t xml:space="preserve"> Inkella li </w:t>
      </w:r>
      <w:r w:rsidRPr="00CA6403">
        <w:rPr>
          <w:sz w:val="22"/>
          <w:szCs w:val="22"/>
          <w:lang w:val="mt-MT"/>
        </w:rPr>
        <w:lastRenderedPageBreak/>
        <w:t xml:space="preserve">Jobsplus jagħmlu spezzjonijiet f’isem l-Awtorità tat-Turiżmu ta’ Malta. Ovvjament, l-Awtorità dwar il-Mediċini żgur li se jkollha livell ta’ speċjalizzazzjoni li m’intix se ssibu f’dipartimenti jew awtoritajiet oħrajn.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Dik qiegħda inkluża hawnhekk.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Hija ovvja. Jien ma nistax nibgħat spettur jagħmel spezzjoni fuq xi ħaġa daqshekk speċjalizzata.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Allura m’hemmx loġika li tkun inkluża hawnhekk.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Onor. Grech, din mhijiex tassattiva. Din hija faċilitattiva.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Bil-permess tal-Kumitat, se jintervjeni s-Sur Mario Cutajar. Nitolbok tintroduċi lilek innifsek, għalkemm kollha nafu min inti. </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 (Segretarju Permanenti Ewlieni):</w:t>
      </w:r>
      <w:r w:rsidRPr="00CA6403">
        <w:rPr>
          <w:sz w:val="22"/>
          <w:szCs w:val="22"/>
          <w:lang w:val="mt-MT"/>
        </w:rPr>
        <w:t xml:space="preserve"> Aħna qegħdin nitkellmu fuq spezzjonijiet bażiċi, u rridu nkunu ambizzjużi jekk nitkellmu fuq spezzjonijiet speċjalizzati. Kulma qed jagħmel dan l-Uffiċċju huwa kordinament u xi deċiżjonijiet amministrattivi li jridu jittieħdu, bħal pereżempju li niffaċilitaw … Hawn madwar 22 entità li jagħmlu l-ispezzjonijiet u huwa kkalkolat li bejniethom jagħmlu madwar 75,000 spezzjoni fis-sena. Il-ħwienet u n-negozji ż-żgħar huma l-aktar li għandhom </w:t>
      </w:r>
      <w:r w:rsidRPr="00CA6403">
        <w:rPr>
          <w:i/>
          <w:sz w:val="22"/>
          <w:szCs w:val="22"/>
          <w:lang w:val="mt-MT"/>
        </w:rPr>
        <w:t>burden</w:t>
      </w:r>
      <w:r w:rsidRPr="00CA6403">
        <w:rPr>
          <w:sz w:val="22"/>
          <w:szCs w:val="22"/>
          <w:lang w:val="mt-MT"/>
        </w:rPr>
        <w:t xml:space="preserve">, jiġifieri kulma qed nagħmlu hu li nikkordinaw. Irridu noħolqu ċerta </w:t>
      </w:r>
      <w:r w:rsidRPr="00CA6403">
        <w:rPr>
          <w:i/>
          <w:sz w:val="22"/>
          <w:szCs w:val="22"/>
          <w:lang w:val="mt-MT"/>
        </w:rPr>
        <w:t>flow</w:t>
      </w:r>
      <w:r w:rsidRPr="00CA6403">
        <w:rPr>
          <w:sz w:val="22"/>
          <w:szCs w:val="22"/>
          <w:lang w:val="mt-MT"/>
        </w:rPr>
        <w:t xml:space="preserve"> amministrattiva fuq </w:t>
      </w:r>
      <w:r w:rsidRPr="00CA6403">
        <w:rPr>
          <w:i/>
          <w:sz w:val="22"/>
          <w:szCs w:val="22"/>
          <w:lang w:val="mt-MT"/>
        </w:rPr>
        <w:t>common templates,</w:t>
      </w:r>
      <w:r w:rsidRPr="00CA6403">
        <w:rPr>
          <w:sz w:val="22"/>
          <w:szCs w:val="22"/>
          <w:lang w:val="mt-MT"/>
        </w:rPr>
        <w:t xml:space="preserve"> għalhekk qegħdin nitkellmu fuq spezzjonijiet bażiċi. Jiġifieri tagħmel </w:t>
      </w:r>
      <w:r w:rsidRPr="00CA6403">
        <w:rPr>
          <w:i/>
          <w:sz w:val="22"/>
          <w:szCs w:val="22"/>
          <w:lang w:val="mt-MT"/>
        </w:rPr>
        <w:t>templates</w:t>
      </w:r>
      <w:r w:rsidRPr="00CA6403">
        <w:rPr>
          <w:sz w:val="22"/>
          <w:szCs w:val="22"/>
          <w:lang w:val="mt-MT"/>
        </w:rPr>
        <w:t xml:space="preserve"> u tagħmel affarijiet bażiċi ta’ kif jitmexxew l-affarijiet, imma fejn jidħlu affarijiet tekniċi, ma nistgħux.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S’hemmhekk qed insegwik, imma l-liġi kif inhi, ma titkellem bl-ebda mod fuq “affarijiet bażiċi”, bħalma qed tgħid int.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Iva, qiegħda mniżżla.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Fejn hi? Sibhieli forsi hemm definizzjoni ta’ x’inhi spezzjoni bażika. Tant hu hekk li s-subklawsola 6 (4) qed tagħti l-poter li tbiddel ir-riżultat ta’ spezzjoni. Għaddejniha diġà.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Le, ma tagħtix awtorità.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Mela, għal skopijiet korrettivi.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Korrettivi. Għax għandek </w:t>
      </w:r>
      <w:r w:rsidRPr="00CA6403">
        <w:rPr>
          <w:i/>
          <w:sz w:val="22"/>
          <w:szCs w:val="22"/>
          <w:lang w:val="mt-MT"/>
        </w:rPr>
        <w:t>standards</w:t>
      </w:r>
      <w:r w:rsidRPr="00CA6403">
        <w:rPr>
          <w:sz w:val="22"/>
          <w:szCs w:val="22"/>
          <w:lang w:val="mt-MT"/>
        </w:rPr>
        <w:t xml:space="preserve"> li ċerti spezzjonijiet imorru żewġ persuni u jkopru diversi spezzjonijiet f’daqqa. Imbagħad jekk ifettillu jaqbad u jmur għand xi ħadd li mhux ibbażat fuq riskju, meta tagħmel l-ispezzjonijiet jew se tagħmilhom </w:t>
      </w:r>
      <w:r w:rsidRPr="00CA6403">
        <w:rPr>
          <w:i/>
          <w:sz w:val="22"/>
          <w:szCs w:val="22"/>
          <w:lang w:val="mt-MT"/>
        </w:rPr>
        <w:t>indiscriminately,</w:t>
      </w:r>
      <w:r w:rsidRPr="00CA6403">
        <w:rPr>
          <w:sz w:val="22"/>
          <w:szCs w:val="22"/>
          <w:lang w:val="mt-MT"/>
        </w:rPr>
        <w:t xml:space="preserve"> jew </w:t>
      </w:r>
      <w:r w:rsidRPr="00CA6403">
        <w:rPr>
          <w:i/>
          <w:sz w:val="22"/>
          <w:szCs w:val="22"/>
          <w:lang w:val="mt-MT"/>
        </w:rPr>
        <w:t>subject to risk</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Imma l-poter hemm qiegħed.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Aħna dik irriduha, </w:t>
      </w:r>
      <w:r w:rsidRPr="00CA6403">
        <w:rPr>
          <w:i/>
          <w:sz w:val="22"/>
          <w:szCs w:val="22"/>
          <w:lang w:val="mt-MT"/>
        </w:rPr>
        <w:t>risk</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Jien biex nerġa’ mmur fuq il-klawsola rispettiva.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Le, jien qed niddikjara x’inhi.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Dak li hemm fil-liġi jgħodd, mhux x’qed tiddikjara. Fil-klawsola rispettiva, il-Ministru semma l-entitajiet u jien nerġa’ ngħid li huwa prattikament impossibbli li xi ħadd jagħmel spezzjoni għan-nom ta’ ħafna minn dawn l-entitajiet. Ma nistax nifhem għalfejn entitajiet, bħalma huma tat-taxxa u tal-VAT, li stajna naggruppaw b’mod aktar dirett, kien ikun żgur ħafna aktar possibbli li l-ispezzjonijiet ikunu </w:t>
      </w:r>
      <w:r w:rsidRPr="00CA6403">
        <w:rPr>
          <w:i/>
          <w:sz w:val="22"/>
          <w:szCs w:val="22"/>
          <w:lang w:val="mt-MT"/>
        </w:rPr>
        <w:t>interchangeable,</w:t>
      </w:r>
      <w:r w:rsidRPr="00CA6403">
        <w:rPr>
          <w:sz w:val="22"/>
          <w:szCs w:val="22"/>
          <w:lang w:val="mt-MT"/>
        </w:rPr>
        <w:t xml:space="preserve"> għax hemmhekk hemm aspetti amministrattivi.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Fejn jidħol finanzi hemm il-proċess tal-</w:t>
      </w:r>
      <w:r w:rsidRPr="00CA6403">
        <w:rPr>
          <w:i/>
          <w:sz w:val="22"/>
          <w:szCs w:val="22"/>
          <w:lang w:val="mt-MT"/>
        </w:rPr>
        <w:t>merger</w:t>
      </w:r>
      <w:r w:rsidRPr="00CA6403">
        <w:rPr>
          <w:sz w:val="22"/>
          <w:szCs w:val="22"/>
          <w:lang w:val="mt-MT"/>
        </w:rPr>
        <w:t xml:space="preserve"> għaddej u se jkunu qegħdin flimkien. L-ispettorati mhux flimkien iridu jkunu, jekk se jkun hemm </w:t>
      </w:r>
      <w:r w:rsidRPr="00CA6403">
        <w:rPr>
          <w:i/>
          <w:sz w:val="22"/>
          <w:szCs w:val="22"/>
          <w:lang w:val="mt-MT"/>
        </w:rPr>
        <w:t>merger</w:t>
      </w:r>
      <w:r w:rsidRPr="00CA6403">
        <w:rPr>
          <w:sz w:val="22"/>
          <w:szCs w:val="22"/>
          <w:lang w:val="mt-MT"/>
        </w:rPr>
        <w:t>? Din l-organizzazzjoni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lastRenderedPageBreak/>
        <w:t>ONOR. CLAUDIO GRECH:</w:t>
      </w:r>
      <w:r w:rsidRPr="00CA6403">
        <w:rPr>
          <w:sz w:val="22"/>
          <w:szCs w:val="22"/>
          <w:lang w:val="mt-MT"/>
        </w:rPr>
        <w:t xml:space="preserve"> Ma kellek xejn x’iżommok. Hawnhekk integrajtu entitajiet imwaqqfa b’liġi, aħseb u ara!</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IS-SUR MARIO CUTAJAR:</w:t>
      </w:r>
      <w:r w:rsidRPr="00CA6403">
        <w:rPr>
          <w:sz w:val="22"/>
          <w:szCs w:val="22"/>
          <w:lang w:val="mt-MT"/>
        </w:rPr>
        <w:t xml:space="preserve"> Mhux anke l-</w:t>
      </w:r>
      <w:r w:rsidRPr="00CA6403">
        <w:rPr>
          <w:i/>
          <w:sz w:val="22"/>
          <w:szCs w:val="22"/>
          <w:lang w:val="mt-MT"/>
        </w:rPr>
        <w:t xml:space="preserve">income </w:t>
      </w:r>
      <w:r w:rsidRPr="00CA6403">
        <w:rPr>
          <w:sz w:val="22"/>
          <w:szCs w:val="22"/>
          <w:lang w:val="mt-MT"/>
        </w:rPr>
        <w:t xml:space="preserve">tax b’liġi? Mhux kollox b’liġi? Il-biċċa tax-xogħol hi li fiha nnifisha anke l-organizzazzjoni se jkollha </w:t>
      </w:r>
      <w:r w:rsidRPr="00CA6403">
        <w:rPr>
          <w:i/>
          <w:sz w:val="22"/>
          <w:szCs w:val="22"/>
          <w:lang w:val="mt-MT"/>
        </w:rPr>
        <w:t>pillars</w:t>
      </w:r>
      <w:r w:rsidRPr="00CA6403">
        <w:rPr>
          <w:sz w:val="22"/>
          <w:szCs w:val="22"/>
          <w:lang w:val="mt-MT"/>
        </w:rPr>
        <w:t xml:space="preserve">. Kif tista’ tagħmel ċerti affarijiet li jkunu </w:t>
      </w:r>
      <w:r w:rsidRPr="00CA6403">
        <w:rPr>
          <w:i/>
          <w:sz w:val="22"/>
          <w:szCs w:val="22"/>
          <w:lang w:val="mt-MT"/>
        </w:rPr>
        <w:t>clean sweep</w:t>
      </w:r>
      <w:r w:rsidRPr="00CA6403">
        <w:rPr>
          <w:sz w:val="22"/>
          <w:szCs w:val="22"/>
          <w:lang w:val="mt-MT"/>
        </w:rPr>
        <w:t xml:space="preserve"> kullimkien? Iva huwa diffiċli, mhux qed ngħidlek li mhuwiex diffiċli, anzi diffiċli ħafna, imma dik hija opportunità biex kemm jista’ jkun neqirdu s-</w:t>
      </w:r>
      <w:r w:rsidRPr="00CA6403">
        <w:rPr>
          <w:i/>
          <w:sz w:val="22"/>
          <w:szCs w:val="22"/>
          <w:lang w:val="mt-MT"/>
        </w:rPr>
        <w:t>silos</w:t>
      </w:r>
      <w:r w:rsidRPr="00CA6403">
        <w:rPr>
          <w:sz w:val="22"/>
          <w:szCs w:val="22"/>
          <w:lang w:val="mt-MT"/>
        </w:rPr>
        <w:t xml:space="preserve"> li hemm bejn id-dipartimenti, u nibdew naħdmu flimkien. Dik hi l-isfida. Dażgur li sfida. Mela ma nafux li sfida!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Biex nipprova niffaċilita l-argument, hawnhekk donnu li filwaqt li n-naħa tal-Gvern li qed tressaq din il-liġi qed tgħid li din hija fakultattiva, hija </w:t>
      </w:r>
      <w:r w:rsidRPr="00CA6403">
        <w:rPr>
          <w:i/>
          <w:sz w:val="22"/>
          <w:szCs w:val="22"/>
          <w:lang w:val="mt-MT"/>
        </w:rPr>
        <w:t>enabling</w:t>
      </w:r>
      <w:r w:rsidRPr="00CA6403">
        <w:rPr>
          <w:sz w:val="22"/>
          <w:szCs w:val="22"/>
          <w:lang w:val="mt-MT"/>
        </w:rPr>
        <w:t xml:space="preserve">, hemm ċerta biża’ li ma tistax …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ONOR. CHRIS CARDONA: </w:t>
      </w:r>
      <w:r w:rsidRPr="00CA6403">
        <w:rPr>
          <w:sz w:val="22"/>
          <w:szCs w:val="22"/>
          <w:lang w:val="mt-MT"/>
        </w:rPr>
        <w:t xml:space="preserve">Ħalli nkompli nibni fuq dak li għadu kif qal is-Sur Cutajar. Onor. Grech, naħseb li dan huwa argument li poġġejna t-tnejn li aħna, kemm il-Gvern kif ukoll l-Oppożizzjoni, fuq dak li għadu kemm semma s-Sur Cutajar rigward dik li tissejjaħ </w:t>
      </w:r>
      <w:r w:rsidRPr="00CA6403">
        <w:rPr>
          <w:i/>
          <w:sz w:val="22"/>
          <w:szCs w:val="22"/>
          <w:lang w:val="mt-MT"/>
        </w:rPr>
        <w:t>silo mentality</w:t>
      </w:r>
      <w:r w:rsidRPr="00CA6403">
        <w:rPr>
          <w:sz w:val="22"/>
          <w:szCs w:val="22"/>
          <w:lang w:val="mt-MT"/>
        </w:rPr>
        <w:t xml:space="preserve">. Naħseb li fit-Tieni Qari konna ċari u qbilna t-tnejn li aħna li waħda mill-aktar </w:t>
      </w:r>
      <w:r w:rsidRPr="00CA6403">
        <w:rPr>
          <w:i/>
          <w:sz w:val="22"/>
          <w:szCs w:val="22"/>
          <w:lang w:val="mt-MT"/>
        </w:rPr>
        <w:t>tasks</w:t>
      </w:r>
      <w:r w:rsidRPr="00CA6403">
        <w:rPr>
          <w:sz w:val="22"/>
          <w:szCs w:val="22"/>
          <w:lang w:val="mt-MT"/>
        </w:rPr>
        <w:t xml:space="preserve"> importanti f’liġi bħal din hija li tħalli ċerta flessibilità fl-azzjoni. Għalkemm din il-klawsola tidher xi ftit </w:t>
      </w:r>
      <w:r w:rsidRPr="00CA6403">
        <w:rPr>
          <w:i/>
          <w:sz w:val="22"/>
          <w:szCs w:val="22"/>
          <w:lang w:val="mt-MT"/>
        </w:rPr>
        <w:t>bold</w:t>
      </w:r>
      <w:r w:rsidRPr="00CA6403">
        <w:rPr>
          <w:sz w:val="22"/>
          <w:szCs w:val="22"/>
          <w:lang w:val="mt-MT"/>
        </w:rPr>
        <w:t xml:space="preserve"> u hemm daqsxejn ambizzjoni fiha, jien semmejt ir-riforma li għamlu l-Ingilterra f’dak li għandu x’jaqsam mal-ispettorat.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Huma ħarġu bi studju, li aħna segwejna, li bażikament jista’ jkollok tliet tipi ta’ mudelli, jew ikollok </w:t>
      </w:r>
      <w:r w:rsidRPr="00CA6403">
        <w:rPr>
          <w:i/>
          <w:sz w:val="22"/>
          <w:szCs w:val="22"/>
          <w:lang w:val="mt-MT"/>
        </w:rPr>
        <w:t>a thematic capture mentality</w:t>
      </w:r>
      <w:r w:rsidRPr="00CA6403">
        <w:rPr>
          <w:sz w:val="22"/>
          <w:szCs w:val="22"/>
          <w:lang w:val="mt-MT"/>
        </w:rPr>
        <w:t xml:space="preserve">, jew ikollok tip ta’ spettorat li huwa bbażat aktar fuq </w:t>
      </w:r>
      <w:r w:rsidRPr="00CA6403">
        <w:rPr>
          <w:i/>
          <w:sz w:val="22"/>
          <w:szCs w:val="22"/>
          <w:lang w:val="mt-MT"/>
        </w:rPr>
        <w:t>ownership</w:t>
      </w:r>
      <w:r w:rsidRPr="00CA6403">
        <w:rPr>
          <w:sz w:val="22"/>
          <w:szCs w:val="22"/>
          <w:lang w:val="mt-MT"/>
        </w:rPr>
        <w:t xml:space="preserve"> milli fuq proċess leġiżlattiv, jew inkella jkollok din it-tip ta’ leġiżlazzjoni. Din hija tip ta’ leġiżlazzjoni li frankament ngħid li m’aħniex qed nivvintaw ir-rota, għax dan il-mudell insibuh f’diversi ġurisdizzjonijiet oħrajn u jidher li meta dan il-mudell ġie użat f’ġurisdizzjonijiet oħrajn, ħadem. Fl-Ingiltera ħadem, u meta pajjiżi Skandinavi addottaw dan il-mudell mhux 20 sena ilu, jew għaxar snin ilu, imma 30 u 40 sena ilu, ħadem u ħalla riżultati tajbin ħafna.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Li ma rridx hu li din is-</w:t>
      </w:r>
      <w:r w:rsidRPr="00CA6403">
        <w:rPr>
          <w:i/>
          <w:sz w:val="22"/>
          <w:szCs w:val="22"/>
          <w:lang w:val="mt-MT"/>
        </w:rPr>
        <w:t>silo mentality</w:t>
      </w:r>
      <w:r w:rsidRPr="00CA6403">
        <w:rPr>
          <w:sz w:val="22"/>
          <w:szCs w:val="22"/>
          <w:lang w:val="mt-MT"/>
        </w:rPr>
        <w:t xml:space="preserve"> nħalluha tipperkola ruħha f’abbozz leġiżlattiv bħal dak li għandna quddiemna, li għandu intenzjonijiet tajbin, u li jidher li jista’ jiffranka ħafna mid-dwejjaq u t-tbatija kemm f’dak li għandu x’jaqsam mal-amministrazzjoni tal-pajjiż, kif ukoll f’dak li għandu x’jaqsam ma’ intrapriża privata. Għax irridu ngħidu li aħna l-politiċi niltaqgħu ma’ ħafna nies li jgergrulna u jgħidulna biex inħalluhom jaħdmu, għax jgħidulna li tiġi ġimgħa meta jkollhom seba’ spezzjonijiet f’jumejn, jew fi tlett ijiem.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Issa ħafna minn dawn l-ispezzjonijiet ikunu neċessarji, però jekk jiġu kkordinati naħseb li niffaċilitaw ħafna mid-dwejjaq amministrattiv li hemm fl-intrapriża privata. Fil-manifest elettorali ta’ dan il-Gvern kellna l-</w:t>
      </w:r>
      <w:r w:rsidRPr="00CA6403">
        <w:rPr>
          <w:i/>
          <w:sz w:val="22"/>
          <w:szCs w:val="22"/>
          <w:lang w:val="mt-MT"/>
        </w:rPr>
        <w:t>commitment</w:t>
      </w:r>
      <w:r w:rsidRPr="00CA6403">
        <w:rPr>
          <w:sz w:val="22"/>
          <w:szCs w:val="22"/>
          <w:lang w:val="mt-MT"/>
        </w:rPr>
        <w:t xml:space="preserve"> li nnaqqsu l-burokrazija b’mhux inqas minn 25%, u naħseb li din se tgħin ħafna mhux biss biex jitwettaq dak il-manifest, imma biex nagħtu aktar nifs lill-intrapriża lokali u lill-entitajiet privati biex jaħdmu b’mod iżjed trankwill u għas-salvagwardi li għandu bżonn il-Gvern biex iħares il-bżonnijiet tiegħu.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Grazzi. Il-Ministru Owen Bonnici.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OWEN BONNICI:</w:t>
      </w:r>
      <w:r w:rsidRPr="00CA6403">
        <w:rPr>
          <w:sz w:val="22"/>
          <w:szCs w:val="22"/>
          <w:lang w:val="mt-MT"/>
        </w:rPr>
        <w:t xml:space="preserve"> Sur President, mhux se nieħu ħafna ħin, imma rrid nibgħat dan il-messaġġ. Ejja ma nibżgħux. Jien nifhem li dak li qed nagħmlu hawnhekk qed ibiddel l-affarijiet minn kif konna mdorrijin bihom, però hemm barra meta nitkellmu man-negozji, hemm sejħa fejn qed jitolbuna nagħtuhom biex jaħdmu – fil-fatt hekk qed jiġri għax għall-grazzja ta’ Alla hawn xogħol b’mod qawwi – u l-affarijiet jimxu b’mod aħjar jekk ikun hemm koordinament. Għax anke fejn tidħol ir-regolamentazzjoni, kulħadd jgħidlek li jridu jobdu l-liġi u ma jridu li jkollhom inkwiet ma’ ħadd. Imma jgħidulek li ġieli rċevew spezzjoni, u wara sagħtejn jiġi xi ħadd minn dipartiment ieħor biex jagħmel spezzjoni oħra? Possibbli f’dan il-pajjiż daqshekk żgħir ma jkunx hemm ftehim u koordinazzjoni sabiex insolvu dawn id-diffikultajiet?</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Jien nifhem dak li qed jgħid l-Onor. Grech, mhux qed ngħid li ma nifhmux, imma ma naqbilx miegħu, għax naħseb li din hija opportunità biex </w:t>
      </w:r>
      <w:r w:rsidRPr="00CA6403">
        <w:rPr>
          <w:sz w:val="22"/>
          <w:szCs w:val="22"/>
          <w:lang w:val="mt-MT"/>
        </w:rPr>
        <w:lastRenderedPageBreak/>
        <w:t xml:space="preserve">wara dak li s-soċjetajiet u n-negozji ilhom ħafna snin jitolbu, biex ikun hawn diskussjoni u koordinament bejn l-entitajiet, din il-ħaġa tkun tista’ ssir. Pereżempju, l-Awtorità tat-Turiżmu għandha saħħa daqs il-Pulizija fejn jidħlu l-istabbilimenti u mhux fuq turisti biss. Jekk nieħdu l-Awtorità tal-Ippjanar, </w:t>
      </w:r>
      <w:r w:rsidRPr="009F267A">
        <w:rPr>
          <w:sz w:val="22"/>
          <w:szCs w:val="22"/>
          <w:lang w:val="mt-MT"/>
        </w:rPr>
        <w:t>għandha saħħa kważi aktar mill-Qorti, għax meta kellna l-kwestjoni tal-Midi, aħna bħala Gvern stajna nimxu ftit għax konna nużaw il-poter tal-Awtorità tal-Ippjanar u mhux il-poter tal-Qorti. B’hekk</w:t>
      </w:r>
      <w:r w:rsidRPr="00CA6403">
        <w:rPr>
          <w:sz w:val="22"/>
          <w:szCs w:val="22"/>
          <w:lang w:val="mt-MT"/>
        </w:rPr>
        <w:t xml:space="preserve"> konna solvejniha l-problema. Jiġifieri dawn huma kollha poteri kbar li n-negozji ilhom jitolbu li jiġu koordinati. Allura ejja ma nibżgħux. Jien qed nieħu gost li għandna dan id-dibattitu bħalissa, u m’għandix dubju li wara li nivvotaw u jgħaddu s-snin, jgħidu li dakinhar il-Gvern kien fuq in-naħa t-tajba tal-istorja.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Grazzi. Hawn aktar rimarki? (Onor. Membri: </w:t>
      </w:r>
      <w:r w:rsidRPr="00CA6403">
        <w:rPr>
          <w:i/>
          <w:sz w:val="22"/>
          <w:szCs w:val="22"/>
          <w:lang w:val="mt-MT"/>
        </w:rPr>
        <w:t>No</w:t>
      </w:r>
      <w:r w:rsidRPr="00CA6403">
        <w:rPr>
          <w:sz w:val="22"/>
          <w:szCs w:val="22"/>
          <w:lang w:val="mt-MT"/>
        </w:rPr>
        <w:t xml:space="preserve">) Il-mistoqsija hija klawsola 7. Dawk favur? (Onor. Membri: </w:t>
      </w:r>
      <w:r w:rsidRPr="00CA6403">
        <w:rPr>
          <w:i/>
          <w:sz w:val="22"/>
          <w:szCs w:val="22"/>
          <w:lang w:val="mt-MT"/>
        </w:rPr>
        <w:t>Aye</w:t>
      </w:r>
      <w:r w:rsidRPr="00CA6403">
        <w:rPr>
          <w:sz w:val="22"/>
          <w:szCs w:val="22"/>
          <w:lang w:val="mt-MT"/>
        </w:rPr>
        <w:t xml:space="preserve">) Dawk kontra? (Onor. Membri: </w:t>
      </w:r>
      <w:r w:rsidRPr="00CA6403">
        <w:rPr>
          <w:i/>
          <w:sz w:val="22"/>
          <w:szCs w:val="22"/>
          <w:lang w:val="mt-MT"/>
        </w:rPr>
        <w:t>No</w:t>
      </w:r>
      <w:r w:rsidRPr="00CA6403">
        <w:rPr>
          <w:sz w:val="22"/>
          <w:szCs w:val="22"/>
          <w:lang w:val="mt-MT"/>
        </w:rPr>
        <w:t xml:space="preserve">) </w:t>
      </w:r>
      <w:r w:rsidRPr="00CA6403">
        <w:rPr>
          <w:i/>
          <w:sz w:val="22"/>
          <w:szCs w:val="22"/>
          <w:lang w:val="mt-MT"/>
        </w:rPr>
        <w:t>Carried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MEMBRU:</w:t>
      </w:r>
      <w:r w:rsidRPr="00CA6403">
        <w:rPr>
          <w:sz w:val="22"/>
          <w:szCs w:val="22"/>
          <w:lang w:val="mt-MT"/>
        </w:rPr>
        <w:t xml:space="preserve"> </w:t>
      </w:r>
      <w:r w:rsidRPr="00CA6403">
        <w:rPr>
          <w:i/>
          <w:sz w:val="22"/>
          <w:szCs w:val="22"/>
          <w:lang w:val="mt-MT"/>
        </w:rPr>
        <w:t>Division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Skont ftehim milħuq il-votazzjoni se tittieħed fl-aħħar tal-laqgħa. </w:t>
      </w:r>
    </w:p>
    <w:p w:rsidR="00EC3D9D" w:rsidRDefault="00EC3D9D" w:rsidP="00CA6403">
      <w:pPr>
        <w:jc w:val="both"/>
        <w:rPr>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8 – </w:t>
      </w:r>
      <w:r w:rsidRPr="00CA6403">
        <w:rPr>
          <w:sz w:val="22"/>
          <w:szCs w:val="22"/>
          <w:lang w:val="mt-MT"/>
        </w:rPr>
        <w:t>Salvagwardja tad-</w:t>
      </w:r>
      <w:r w:rsidRPr="00CA6403">
        <w:rPr>
          <w:i/>
          <w:sz w:val="22"/>
          <w:szCs w:val="22"/>
          <w:lang w:val="mt-MT"/>
        </w:rPr>
        <w:t>data</w:t>
      </w:r>
      <w:r w:rsidRPr="00CA6403">
        <w:rPr>
          <w:sz w:val="22"/>
          <w:szCs w:val="22"/>
          <w:lang w:val="mt-MT"/>
        </w:rPr>
        <w:t xml:space="preserve"> personali.</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8 – </w:t>
      </w:r>
      <w:r w:rsidRPr="00CA6403">
        <w:rPr>
          <w:i/>
          <w:sz w:val="22"/>
          <w:szCs w:val="22"/>
          <w:lang w:val="mt-MT"/>
        </w:rPr>
        <w:t>Safeguarding of personal data.</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Sur President, inressaq din l-emenda: </w:t>
      </w:r>
    </w:p>
    <w:p w:rsidR="00EC3D9D" w:rsidRPr="00CA6403" w:rsidRDefault="00EC3D9D" w:rsidP="00CA6403">
      <w:pPr>
        <w:jc w:val="both"/>
        <w:rPr>
          <w:sz w:val="22"/>
          <w:szCs w:val="22"/>
          <w:lang w:val="mt-MT"/>
        </w:rPr>
      </w:pPr>
    </w:p>
    <w:p w:rsidR="00EC3D9D" w:rsidRPr="00CA6403" w:rsidRDefault="00EC3D9D" w:rsidP="00CA6403">
      <w:pPr>
        <w:pStyle w:val="Heading3"/>
        <w:spacing w:before="0" w:after="0"/>
        <w:ind w:left="720" w:hanging="720"/>
        <w:jc w:val="both"/>
        <w:rPr>
          <w:rFonts w:ascii="Times New Roman" w:hAnsi="Times New Roman" w:cs="Times New Roman"/>
          <w:b w:val="0"/>
          <w:sz w:val="22"/>
          <w:szCs w:val="22"/>
          <w:lang w:val="mt-MT"/>
        </w:rPr>
      </w:pPr>
      <w:r w:rsidRPr="00CA6403">
        <w:rPr>
          <w:rFonts w:ascii="Times New Roman" w:hAnsi="Times New Roman" w:cs="Times New Roman"/>
          <w:b w:val="0"/>
          <w:sz w:val="22"/>
          <w:szCs w:val="22"/>
          <w:lang w:val="mt-MT"/>
        </w:rPr>
        <w:t>“C”</w:t>
      </w:r>
      <w:r w:rsidRPr="00CA6403">
        <w:rPr>
          <w:rFonts w:ascii="Times New Roman" w:hAnsi="Times New Roman" w:cs="Times New Roman"/>
          <w:b w:val="0"/>
          <w:sz w:val="22"/>
          <w:szCs w:val="22"/>
          <w:lang w:val="mt-MT"/>
        </w:rPr>
        <w:tab/>
        <w:t>Fis-subartikolu (2), minflok il-kliem “entitajiet privati”, għandha tidħol il-kelma  “entitajiet”.</w:t>
      </w:r>
    </w:p>
    <w:p w:rsidR="00EC3D9D" w:rsidRPr="00CA6403" w:rsidRDefault="00EC3D9D" w:rsidP="00CA6403">
      <w:pPr>
        <w:jc w:val="both"/>
        <w:rPr>
          <w:sz w:val="22"/>
          <w:szCs w:val="22"/>
          <w:lang w:val="mt-MT"/>
        </w:rPr>
      </w:pPr>
    </w:p>
    <w:p w:rsidR="00EC3D9D" w:rsidRPr="00CA6403" w:rsidRDefault="00EC3D9D" w:rsidP="00CA6403">
      <w:pPr>
        <w:pStyle w:val="Heading3"/>
        <w:spacing w:before="0" w:after="0"/>
        <w:ind w:left="720" w:hanging="720"/>
        <w:jc w:val="both"/>
        <w:rPr>
          <w:rFonts w:ascii="Times New Roman" w:hAnsi="Times New Roman" w:cs="Times New Roman"/>
          <w:b w:val="0"/>
          <w:i/>
          <w:sz w:val="22"/>
          <w:szCs w:val="22"/>
          <w:lang w:val="mt-MT"/>
        </w:rPr>
      </w:pPr>
      <w:r w:rsidRPr="00CA6403">
        <w:rPr>
          <w:rFonts w:ascii="Times New Roman" w:hAnsi="Times New Roman" w:cs="Times New Roman"/>
          <w:b w:val="0"/>
          <w:i/>
          <w:sz w:val="22"/>
          <w:szCs w:val="22"/>
          <w:lang w:val="mt-MT"/>
        </w:rPr>
        <w:t xml:space="preserve">“C” </w:t>
      </w:r>
      <w:r w:rsidRPr="00CA6403">
        <w:rPr>
          <w:rFonts w:ascii="Times New Roman" w:hAnsi="Times New Roman" w:cs="Times New Roman"/>
          <w:b w:val="0"/>
          <w:i/>
          <w:sz w:val="22"/>
          <w:szCs w:val="22"/>
          <w:lang w:val="mt-MT"/>
        </w:rPr>
        <w:tab/>
        <w:t xml:space="preserve">In subarticle (2), the words “private entities” shall be substituted by the word “entities”.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Klawsola 8 titkellem fuq is-salvagwardja tad-</w:t>
      </w:r>
      <w:r w:rsidRPr="00CA6403">
        <w:rPr>
          <w:i/>
          <w:sz w:val="22"/>
          <w:szCs w:val="22"/>
          <w:lang w:val="mt-MT"/>
        </w:rPr>
        <w:t>data</w:t>
      </w:r>
      <w:r w:rsidRPr="00CA6403">
        <w:rPr>
          <w:sz w:val="22"/>
          <w:szCs w:val="22"/>
          <w:lang w:val="mt-MT"/>
        </w:rPr>
        <w:t xml:space="preserve"> personali. Jiġifieri hija maħsuba biex tevita l-ħtieġa li individwi jagħtu l-kunsens tagħhom biex tkun tista’ titqassam l-informazzjoni dwarhom, </w:t>
      </w:r>
      <w:r w:rsidRPr="00CA6403">
        <w:rPr>
          <w:sz w:val="22"/>
          <w:szCs w:val="22"/>
          <w:lang w:val="mt-MT"/>
        </w:rPr>
        <w:t>dejjem jekk it-tqassim tal-informazzjoni – u din hi importanti ħafna – isir għall-finijiet leġittimi tal-Abbozz. Infakkar li skont subartiklu 9 (e) tal-Att dwar il-Protezzjoni u l-Privatezza tad-</w:t>
      </w:r>
      <w:r w:rsidRPr="00CA6403">
        <w:rPr>
          <w:i/>
          <w:sz w:val="22"/>
          <w:szCs w:val="22"/>
          <w:lang w:val="mt-MT"/>
        </w:rPr>
        <w:t xml:space="preserve">Data – </w:t>
      </w:r>
      <w:r w:rsidRPr="00CA6403">
        <w:rPr>
          <w:sz w:val="22"/>
          <w:szCs w:val="22"/>
          <w:lang w:val="mt-MT"/>
        </w:rPr>
        <w:t xml:space="preserve">jiġifieri hawn qegħdin nitkellmu fuq dak li għandu x’jaqsam ma’ </w:t>
      </w:r>
      <w:r w:rsidRPr="00CA6403">
        <w:rPr>
          <w:i/>
          <w:sz w:val="22"/>
          <w:szCs w:val="22"/>
          <w:lang w:val="mt-MT"/>
        </w:rPr>
        <w:t>data protection</w:t>
      </w:r>
      <w:r w:rsidRPr="00CA6403">
        <w:rPr>
          <w:sz w:val="22"/>
          <w:szCs w:val="22"/>
          <w:lang w:val="mt-MT"/>
        </w:rPr>
        <w:t xml:space="preserve"> – id-</w:t>
      </w:r>
      <w:r w:rsidRPr="00CA6403">
        <w:rPr>
          <w:i/>
          <w:sz w:val="22"/>
          <w:szCs w:val="22"/>
          <w:lang w:val="mt-MT"/>
        </w:rPr>
        <w:t>data</w:t>
      </w:r>
      <w:r w:rsidRPr="00CA6403">
        <w:rPr>
          <w:sz w:val="22"/>
          <w:szCs w:val="22"/>
          <w:lang w:val="mt-MT"/>
        </w:rPr>
        <w:t xml:space="preserve"> personali jistgħu jkunu ffissati biss jekk: </w:t>
      </w:r>
    </w:p>
    <w:p w:rsidR="00EC3D9D" w:rsidRPr="00CA6403" w:rsidRDefault="00EC3D9D" w:rsidP="00CA6403">
      <w:pPr>
        <w:jc w:val="both"/>
        <w:rPr>
          <w:sz w:val="22"/>
          <w:szCs w:val="22"/>
          <w:lang w:val="mt-MT"/>
        </w:rPr>
      </w:pPr>
    </w:p>
    <w:p w:rsidR="00EC3D9D" w:rsidRPr="00CA6403" w:rsidRDefault="00EC3D9D" w:rsidP="009F267A">
      <w:pPr>
        <w:ind w:left="360"/>
        <w:jc w:val="both"/>
        <w:rPr>
          <w:sz w:val="22"/>
          <w:szCs w:val="22"/>
          <w:lang w:val="mt-MT"/>
        </w:rPr>
      </w:pPr>
      <w:r w:rsidRPr="00CA6403">
        <w:rPr>
          <w:sz w:val="22"/>
          <w:szCs w:val="22"/>
          <w:lang w:val="mt-MT"/>
        </w:rPr>
        <w:t>“l-ipproċessar ikun meħtieġ għat-twettiq ta’ attività li ssir fl-interess pubbliku jew f’eżerċizzju tal-awtorità uffiċjali vestita fil-kontrollur jew f’terzi li d-</w:t>
      </w:r>
      <w:r w:rsidRPr="00CA6403">
        <w:rPr>
          <w:i/>
          <w:sz w:val="22"/>
          <w:szCs w:val="22"/>
          <w:lang w:val="mt-MT"/>
        </w:rPr>
        <w:t>data</w:t>
      </w:r>
      <w:r w:rsidRPr="00CA6403">
        <w:rPr>
          <w:sz w:val="22"/>
          <w:szCs w:val="22"/>
          <w:lang w:val="mt-MT"/>
        </w:rPr>
        <w:t xml:space="preserve"> jiġu żvelati lilhom;”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Jiġifieri hemm </w:t>
      </w:r>
      <w:r w:rsidRPr="00CA6403">
        <w:rPr>
          <w:i/>
          <w:sz w:val="22"/>
          <w:szCs w:val="22"/>
          <w:lang w:val="mt-MT"/>
        </w:rPr>
        <w:t>exemption</w:t>
      </w:r>
      <w:r w:rsidRPr="00CA6403">
        <w:rPr>
          <w:sz w:val="22"/>
          <w:szCs w:val="22"/>
          <w:lang w:val="mt-MT"/>
        </w:rPr>
        <w:t xml:space="preserve"> għal dak li għandu x’jaqsam ma’ </w:t>
      </w:r>
      <w:r w:rsidRPr="00CA6403">
        <w:rPr>
          <w:i/>
          <w:sz w:val="22"/>
          <w:szCs w:val="22"/>
          <w:lang w:val="mt-MT"/>
        </w:rPr>
        <w:t>data protection,</w:t>
      </w:r>
      <w:r w:rsidRPr="00CA6403">
        <w:rPr>
          <w:sz w:val="22"/>
          <w:szCs w:val="22"/>
          <w:lang w:val="mt-MT"/>
        </w:rPr>
        <w:t xml:space="preserve"> dejjem jekk isir għall-finijiet leġittimi ta’ dan l-Abbozz ta’ Liġi.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Hawn rimarki? (Onor. Membri: </w:t>
      </w:r>
      <w:r w:rsidRPr="00CA6403">
        <w:rPr>
          <w:i/>
          <w:sz w:val="22"/>
          <w:szCs w:val="22"/>
          <w:lang w:val="mt-MT"/>
        </w:rPr>
        <w:t>No</w:t>
      </w:r>
      <w:r w:rsidRPr="00CA6403">
        <w:rPr>
          <w:sz w:val="22"/>
          <w:szCs w:val="22"/>
          <w:lang w:val="mt-MT"/>
        </w:rPr>
        <w:t xml:space="preserve">) Il-mistoqsija hija l-emenda “C” kif imressqa u moqrija mill-Ministru.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L-Emenda “C” għaddiet nem. con.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Il-mistoqsija hija klawsola 8 kif emendata.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Klawsola 8, kif emendata, għaddiet nem. con. u ġiet ordnata biex issir parti mill-abbozz ta’ Liġi</w:t>
      </w:r>
      <w:r w:rsidRPr="00CA6403">
        <w:rPr>
          <w:sz w:val="22"/>
          <w:szCs w:val="22"/>
          <w:lang w:val="mt-MT"/>
        </w:rPr>
        <w:t xml:space="preserve">. </w:t>
      </w:r>
    </w:p>
    <w:p w:rsidR="00EC3D9D" w:rsidRDefault="00EC3D9D" w:rsidP="00CA6403">
      <w:pPr>
        <w:jc w:val="both"/>
        <w:rPr>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9 u l-Iskeda – </w:t>
      </w:r>
      <w:r w:rsidRPr="00CA6403">
        <w:rPr>
          <w:sz w:val="22"/>
          <w:szCs w:val="22"/>
          <w:lang w:val="mt-MT"/>
        </w:rPr>
        <w:t xml:space="preserve">Ġurisdizzjoni tal-Uffiċċju li Jikkordina l-Ispezzjonijiet.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i/>
          <w:sz w:val="22"/>
          <w:szCs w:val="22"/>
          <w:lang w:val="mt-MT"/>
        </w:rPr>
        <w:t>Clause 9 and the Schedule – Jurisdiction of the Inspections Coordination Office.</w:t>
      </w:r>
      <w:r w:rsidRPr="00CA6403">
        <w:rPr>
          <w:sz w:val="22"/>
          <w:szCs w:val="22"/>
          <w:lang w:val="mt-MT"/>
        </w:rPr>
        <w:t xml:space="preserve"> </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Sur President, l-aħħar żewġ klawsoli, jiġifieri klawsola 9 u klawsola 10 huma pjuttost </w:t>
      </w:r>
      <w:r w:rsidRPr="00CA6403">
        <w:rPr>
          <w:i/>
          <w:sz w:val="22"/>
          <w:szCs w:val="22"/>
          <w:lang w:val="mt-MT"/>
        </w:rPr>
        <w:t>facile spedizione</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Nittamaw Ministru.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Din il-klawsola qed titkellem dwar il-limitazzjoni għal spezzjonijiet li jitwettqu mill-korpi elenkati fl-Iskeda li hemm annessa ma’ dan l-Abbozz ta’ </w:t>
      </w:r>
      <w:r w:rsidRPr="00CA6403">
        <w:rPr>
          <w:sz w:val="22"/>
          <w:szCs w:val="22"/>
          <w:lang w:val="mt-MT"/>
        </w:rPr>
        <w:lastRenderedPageBreak/>
        <w:t xml:space="preserve">Liġi, u l-Ministru, li huwa l-Ministru responsabbli mill-kummerċ, jista’ jemenda jew jissostitwixxi l-Iskeda b’ordni fil-Gazzetta tal-Gvern wara li jkun ikkonsulta mal-Kap tal-Uffiċċju li Jikkordina l-Ispezzjonijiet.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Hija Skeda li bħalissa hija dik li hi, però mhuwiex eskluż li l-entitajiet jitnaqqsu, jew jiżdiedu, jew jiġu amalgamati, jew li jkun hemm oħrajn.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Grazzi. Hawn rimarki? L-Onor. Claudio Grech.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CLAUDIO GRECH:</w:t>
      </w:r>
      <w:r w:rsidRPr="00CA6403">
        <w:rPr>
          <w:sz w:val="22"/>
          <w:szCs w:val="22"/>
          <w:lang w:val="mt-MT"/>
        </w:rPr>
        <w:t xml:space="preserve"> Sur President, mhux se noqgħod nirrepeti fit-tul l-argumentazzjoni li diġà għamilna, imma aħna ma naqblux li entitajiet li twaqqfu bħala awtorità, u twaqqfu speċifikament b’liġi biex ikunu awtonomi, jiġu </w:t>
      </w:r>
      <w:r w:rsidRPr="00CA6403">
        <w:rPr>
          <w:i/>
          <w:sz w:val="22"/>
          <w:szCs w:val="22"/>
          <w:lang w:val="mt-MT"/>
        </w:rPr>
        <w:t>overruled</w:t>
      </w:r>
      <w:r w:rsidRPr="00CA6403">
        <w:rPr>
          <w:sz w:val="22"/>
          <w:szCs w:val="22"/>
          <w:lang w:val="mt-MT"/>
        </w:rPr>
        <w:t xml:space="preserve"> minn uffiċċju ċentralizzat. Issa din il-liġi qed tiffaċilita dan. Hawnhekk hawn sensiela ta’ awtoritajiet li twaqqfu speċifikament kif twaqqfu għax ried jiddaħħal sens akbar ta’ awtonomija, u din l-awtonomija qed tiġi </w:t>
      </w:r>
      <w:r w:rsidRPr="00CA6403">
        <w:rPr>
          <w:i/>
          <w:sz w:val="22"/>
          <w:szCs w:val="22"/>
          <w:lang w:val="mt-MT"/>
        </w:rPr>
        <w:t>reversed</w:t>
      </w:r>
      <w:r w:rsidRPr="00CA6403">
        <w:rPr>
          <w:sz w:val="22"/>
          <w:szCs w:val="22"/>
          <w:lang w:val="mt-MT"/>
        </w:rPr>
        <w:t xml:space="preserve">, qed tiġi ċentralizzata, u qed jinħoloq saff ġdid ta’ burokrazija.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Jiġifieri mhux qegħdin nissimplifikaw il-proċess, imma qegħdin noħolqu saff ġdid ta’ burokrazija li qed tikkonsolida dawn l-entitajiet li l-intenzjoni ta’ dan il-Parlament dejjem kienet li jkunu awtonomi u ma jkollhom l-ebda uffiċċju ċentrali li jiddettalhom b’mod partikolari, il-funzjoni tal-ispezzjonijiet.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Grazzi. Hawn aktar rimarki? (Onor. Membri: </w:t>
      </w:r>
      <w:r w:rsidRPr="00CA6403">
        <w:rPr>
          <w:i/>
          <w:sz w:val="22"/>
          <w:szCs w:val="22"/>
          <w:lang w:val="mt-MT"/>
        </w:rPr>
        <w:t>No</w:t>
      </w:r>
      <w:r w:rsidRPr="00CA6403">
        <w:rPr>
          <w:sz w:val="22"/>
          <w:szCs w:val="22"/>
          <w:lang w:val="mt-MT"/>
        </w:rPr>
        <w:t xml:space="preserve">) Il-mistoqsija hija </w:t>
      </w:r>
      <w:r>
        <w:rPr>
          <w:sz w:val="22"/>
          <w:szCs w:val="22"/>
          <w:lang w:val="mt-MT"/>
        </w:rPr>
        <w:t>klawsola</w:t>
      </w:r>
      <w:r w:rsidRPr="00CA6403">
        <w:rPr>
          <w:sz w:val="22"/>
          <w:szCs w:val="22"/>
          <w:lang w:val="mt-MT"/>
        </w:rPr>
        <w:t xml:space="preserve"> 9 u l-Iskeda. Dawk favur? (Onor.  Membri: </w:t>
      </w:r>
      <w:r w:rsidRPr="00CA6403">
        <w:rPr>
          <w:i/>
          <w:sz w:val="22"/>
          <w:szCs w:val="22"/>
          <w:lang w:val="mt-MT"/>
        </w:rPr>
        <w:t>Aye</w:t>
      </w:r>
      <w:r w:rsidRPr="00CA6403">
        <w:rPr>
          <w:sz w:val="22"/>
          <w:szCs w:val="22"/>
          <w:lang w:val="mt-MT"/>
        </w:rPr>
        <w:t xml:space="preserve">) Dawk kontra? (Onor. Membri: </w:t>
      </w:r>
      <w:r w:rsidRPr="00CA6403">
        <w:rPr>
          <w:i/>
          <w:sz w:val="22"/>
          <w:szCs w:val="22"/>
          <w:lang w:val="mt-MT"/>
        </w:rPr>
        <w:t>No</w:t>
      </w:r>
      <w:r w:rsidRPr="00CA6403">
        <w:rPr>
          <w:sz w:val="22"/>
          <w:szCs w:val="22"/>
          <w:lang w:val="mt-MT"/>
        </w:rPr>
        <w:t xml:space="preserve">) </w:t>
      </w:r>
      <w:r w:rsidRPr="00CA6403">
        <w:rPr>
          <w:i/>
          <w:sz w:val="22"/>
          <w:szCs w:val="22"/>
          <w:lang w:val="mt-MT"/>
        </w:rPr>
        <w:t>Carried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MEMBRU:</w:t>
      </w:r>
      <w:r w:rsidRPr="00CA6403">
        <w:rPr>
          <w:sz w:val="22"/>
          <w:szCs w:val="22"/>
          <w:lang w:val="mt-MT"/>
        </w:rPr>
        <w:t xml:space="preserve"> </w:t>
      </w:r>
      <w:r w:rsidRPr="00CA6403">
        <w:rPr>
          <w:i/>
          <w:sz w:val="22"/>
          <w:szCs w:val="22"/>
          <w:lang w:val="mt-MT"/>
        </w:rPr>
        <w:t>Division</w:t>
      </w:r>
      <w:r w:rsidRPr="00CA6403">
        <w:rPr>
          <w:sz w:val="22"/>
          <w:szCs w:val="22"/>
          <w:lang w:val="mt-MT"/>
        </w:rPr>
        <w:t xml:space="preserve">. </w:t>
      </w: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Skont ftehim milħuq il-votazzjoni se tittieħed fl-aħħar tal-laqgħa. </w:t>
      </w:r>
    </w:p>
    <w:p w:rsidR="00EC3D9D" w:rsidRDefault="00EC3D9D" w:rsidP="00CA6403">
      <w:pPr>
        <w:jc w:val="both"/>
        <w:rPr>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10 – </w:t>
      </w:r>
      <w:r w:rsidRPr="00CA6403">
        <w:rPr>
          <w:sz w:val="22"/>
          <w:szCs w:val="22"/>
          <w:lang w:val="mt-MT"/>
        </w:rPr>
        <w:t xml:space="preserve">Setgħat biex isiru regolamenti.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10 – </w:t>
      </w:r>
      <w:r w:rsidRPr="00CA6403">
        <w:rPr>
          <w:i/>
          <w:sz w:val="22"/>
          <w:szCs w:val="22"/>
          <w:lang w:val="mt-MT"/>
        </w:rPr>
        <w:t>Power to make regulations.</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 </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Sur President, hawn ukoll qed ngħidu li wara konsultazzjoni mal-Kap tal-Uffiċċju</w:t>
      </w:r>
      <w:r w:rsidRPr="00CA6403">
        <w:rPr>
          <w:rFonts w:eastAsia="TimesNewRomanPSMT"/>
          <w:sz w:val="22"/>
          <w:szCs w:val="22"/>
          <w:lang w:val="mt-MT"/>
        </w:rPr>
        <w:t xml:space="preserve"> </w:t>
      </w:r>
      <w:r w:rsidRPr="00CA6403">
        <w:rPr>
          <w:sz w:val="22"/>
          <w:szCs w:val="22"/>
          <w:lang w:val="mt-MT"/>
        </w:rPr>
        <w:t xml:space="preserve">li Jikkordina l-Ispezzjonijiet, il-Ministru jista’ jagħmel regolamenti biex jagħti effett aħjar lid-dispożizzjonijiet tal-Att. Din hija proviżjoni ġenerika ħafna li tagħti </w:t>
      </w:r>
      <w:r w:rsidRPr="00CA6403">
        <w:rPr>
          <w:i/>
          <w:sz w:val="22"/>
          <w:szCs w:val="22"/>
          <w:lang w:val="mt-MT"/>
        </w:rPr>
        <w:t>leeway</w:t>
      </w:r>
      <w:r w:rsidRPr="00CA6403">
        <w:rPr>
          <w:sz w:val="22"/>
          <w:szCs w:val="22"/>
          <w:lang w:val="mt-MT"/>
        </w:rPr>
        <w:t xml:space="preserve"> minħabba li ż-żminijiet ibiddlu l-esiġenzi f’dak li għandu x’jaqsam mal-ispezzjonijiet, ma’ entitajiet li jkunu qegħdin joperaw fl-ekonomija tagħna, anke dawk li jiġu stabbiliti b’liġi. Din id-dispożizzjoni hija f’dan is-sens.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Grazzi. Hawn rimarki? (Onor. Membri: </w:t>
      </w:r>
      <w:r w:rsidRPr="00CA6403">
        <w:rPr>
          <w:i/>
          <w:sz w:val="22"/>
          <w:szCs w:val="22"/>
          <w:lang w:val="mt-MT"/>
        </w:rPr>
        <w:t>No</w:t>
      </w:r>
      <w:r w:rsidRPr="00CA6403">
        <w:rPr>
          <w:sz w:val="22"/>
          <w:szCs w:val="22"/>
          <w:lang w:val="mt-MT"/>
        </w:rPr>
        <w:t xml:space="preserve">) Il-mistoqsija hija klawsola 10.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Klawsola 10 għaddiet nem. con. u ġiet ordnata biex issir parti mill-Abbozz ta’ Liġi</w:t>
      </w:r>
      <w:r w:rsidRPr="00CA6403">
        <w:rPr>
          <w:sz w:val="22"/>
          <w:szCs w:val="22"/>
          <w:lang w:val="mt-MT"/>
        </w:rPr>
        <w:t xml:space="preserve">. </w:t>
      </w:r>
    </w:p>
    <w:p w:rsidR="00EC3D9D" w:rsidRDefault="00EC3D9D" w:rsidP="00CA6403">
      <w:pPr>
        <w:jc w:val="both"/>
        <w:rPr>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6 - </w:t>
      </w:r>
      <w:r w:rsidRPr="00CA6403">
        <w:rPr>
          <w:sz w:val="22"/>
          <w:szCs w:val="22"/>
          <w:lang w:val="mt-MT"/>
        </w:rPr>
        <w:t>Setgħat tal-Uffiċċju u l-limitazzjonijiet tiegħu.</w:t>
      </w:r>
    </w:p>
    <w:p w:rsidR="00EC3D9D" w:rsidRPr="00CA6403" w:rsidRDefault="00EC3D9D" w:rsidP="00CA6403">
      <w:pPr>
        <w:jc w:val="both"/>
        <w:rPr>
          <w:b/>
          <w:i/>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6 – </w:t>
      </w:r>
      <w:r w:rsidRPr="00CA6403">
        <w:rPr>
          <w:i/>
          <w:sz w:val="22"/>
          <w:szCs w:val="22"/>
          <w:lang w:val="mt-MT"/>
        </w:rPr>
        <w:t>Powers of the Office and limitation thereon.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(Posposta aktar kmieni fil-Kumitat)</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Il-mistoqsija hija klawsola 6. Dawk favur? (Onor. Membri: </w:t>
      </w:r>
      <w:r w:rsidRPr="00CA6403">
        <w:rPr>
          <w:i/>
          <w:sz w:val="22"/>
          <w:szCs w:val="22"/>
          <w:lang w:val="mt-MT"/>
        </w:rPr>
        <w:t>Aye</w:t>
      </w:r>
      <w:r w:rsidRPr="00CA6403">
        <w:rPr>
          <w:sz w:val="22"/>
          <w:szCs w:val="22"/>
          <w:lang w:val="mt-MT"/>
        </w:rPr>
        <w:t xml:space="preserve">) Dawk kontra? (Onor. Membri: </w:t>
      </w:r>
      <w:r w:rsidRPr="00CA6403">
        <w:rPr>
          <w:i/>
          <w:sz w:val="22"/>
          <w:szCs w:val="22"/>
          <w:lang w:val="mt-MT"/>
        </w:rPr>
        <w:t>No</w:t>
      </w:r>
      <w:r w:rsidRPr="00CA6403">
        <w:rPr>
          <w:sz w:val="22"/>
          <w:szCs w:val="22"/>
          <w:lang w:val="mt-MT"/>
        </w:rPr>
        <w:t xml:space="preserve">) </w:t>
      </w:r>
      <w:r w:rsidRPr="00CA6403">
        <w:rPr>
          <w:i/>
          <w:sz w:val="22"/>
          <w:szCs w:val="22"/>
          <w:lang w:val="mt-MT"/>
        </w:rPr>
        <w:t>Carried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MEMBRU:</w:t>
      </w:r>
      <w:r w:rsidRPr="00CA6403">
        <w:rPr>
          <w:sz w:val="22"/>
          <w:szCs w:val="22"/>
          <w:lang w:val="mt-MT"/>
        </w:rPr>
        <w:t xml:space="preserve"> </w:t>
      </w:r>
      <w:r w:rsidRPr="00CA6403">
        <w:rPr>
          <w:i/>
          <w:sz w:val="22"/>
          <w:szCs w:val="22"/>
          <w:lang w:val="mt-MT"/>
        </w:rPr>
        <w:t>Division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Il-Kumitat ivvota hekk:</w:t>
      </w:r>
    </w:p>
    <w:p w:rsidR="00EC3D9D" w:rsidRPr="00CA6403" w:rsidRDefault="00EC3D9D" w:rsidP="00CA6403">
      <w:pPr>
        <w:jc w:val="both"/>
        <w:rPr>
          <w:sz w:val="22"/>
          <w:szCs w:val="22"/>
          <w:lang w:val="mt-MT"/>
        </w:rPr>
      </w:pPr>
      <w:r w:rsidRPr="00CA6403">
        <w:rPr>
          <w:sz w:val="22"/>
          <w:szCs w:val="22"/>
          <w:lang w:val="mt-MT"/>
        </w:rPr>
        <w:t xml:space="preserve"> </w:t>
      </w:r>
    </w:p>
    <w:p w:rsidR="00EC3D9D" w:rsidRDefault="00EC3D9D" w:rsidP="00CA6403">
      <w:pPr>
        <w:jc w:val="both"/>
        <w:rPr>
          <w:sz w:val="22"/>
          <w:szCs w:val="22"/>
          <w:lang w:val="mt-MT"/>
        </w:rPr>
      </w:pPr>
      <w:r>
        <w:rPr>
          <w:b/>
          <w:sz w:val="22"/>
          <w:szCs w:val="22"/>
          <w:lang w:val="mt-MT"/>
        </w:rPr>
        <w:t>VOTAZZJONI NRU</w:t>
      </w:r>
      <w:r w:rsidRPr="00CA6403">
        <w:rPr>
          <w:b/>
          <w:sz w:val="22"/>
          <w:szCs w:val="22"/>
          <w:lang w:val="mt-MT"/>
        </w:rPr>
        <w:t xml:space="preserve"> 1</w:t>
      </w:r>
      <w:r>
        <w:rPr>
          <w:sz w:val="22"/>
          <w:szCs w:val="22"/>
          <w:lang w:val="mt-MT"/>
        </w:rPr>
        <w:t xml:space="preserve">               </w:t>
      </w:r>
    </w:p>
    <w:p w:rsidR="00EC3D9D" w:rsidRDefault="00EC3D9D" w:rsidP="00CA6403">
      <w:pPr>
        <w:jc w:val="both"/>
        <w:rPr>
          <w:sz w:val="22"/>
          <w:szCs w:val="22"/>
          <w:lang w:val="mt-MT"/>
        </w:rPr>
      </w:pPr>
    </w:p>
    <w:p w:rsidR="00EC3D9D" w:rsidRPr="00313246" w:rsidRDefault="00EC3D9D" w:rsidP="00CA6403">
      <w:pPr>
        <w:jc w:val="both"/>
        <w:rPr>
          <w:b/>
          <w:sz w:val="22"/>
          <w:szCs w:val="22"/>
          <w:lang w:val="mt-MT"/>
        </w:rPr>
      </w:pPr>
      <w:r>
        <w:rPr>
          <w:b/>
          <w:sz w:val="22"/>
          <w:szCs w:val="22"/>
          <w:lang w:val="mt-MT"/>
        </w:rPr>
        <w:t>FAVUR</w:t>
      </w:r>
      <w:r w:rsidRPr="00313246">
        <w:rPr>
          <w:b/>
          <w:sz w:val="22"/>
          <w:szCs w:val="22"/>
          <w:lang w:val="mt-MT"/>
        </w:rPr>
        <w:t>: 4</w:t>
      </w:r>
    </w:p>
    <w:p w:rsidR="00EC3D9D" w:rsidRPr="00313246" w:rsidRDefault="00EC3D9D" w:rsidP="00CA6403">
      <w:pPr>
        <w:jc w:val="both"/>
        <w:rPr>
          <w:b/>
          <w:sz w:val="22"/>
          <w:szCs w:val="22"/>
          <w:lang w:val="mt-MT"/>
        </w:rPr>
      </w:pPr>
      <w:r w:rsidRPr="00313246">
        <w:rPr>
          <w:b/>
          <w:sz w:val="22"/>
          <w:szCs w:val="22"/>
          <w:lang w:val="mt-MT"/>
        </w:rPr>
        <w:t>L-Onor.</w:t>
      </w:r>
    </w:p>
    <w:tbl>
      <w:tblPr>
        <w:tblW w:w="4428" w:type="dxa"/>
        <w:tblLayout w:type="fixed"/>
        <w:tblLook w:val="0000" w:firstRow="0" w:lastRow="0" w:firstColumn="0" w:lastColumn="0" w:noHBand="0" w:noVBand="0"/>
      </w:tblPr>
      <w:tblGrid>
        <w:gridCol w:w="4428"/>
      </w:tblGrid>
      <w:tr w:rsidR="00EC3D9D" w:rsidRPr="00CA6403" w:rsidTr="00313246">
        <w:tc>
          <w:tcPr>
            <w:tcW w:w="4428" w:type="dxa"/>
          </w:tcPr>
          <w:p w:rsidR="00EC3D9D" w:rsidRDefault="00EC3D9D" w:rsidP="00CA6403">
            <w:pPr>
              <w:jc w:val="both"/>
              <w:rPr>
                <w:lang w:val="mt-MT"/>
              </w:rPr>
            </w:pPr>
            <w:r w:rsidRPr="00CA6403">
              <w:rPr>
                <w:sz w:val="22"/>
                <w:szCs w:val="22"/>
                <w:lang w:val="mt-MT"/>
              </w:rPr>
              <w:t>Bonnici Owen</w:t>
            </w:r>
          </w:p>
          <w:p w:rsidR="00EC3D9D" w:rsidRDefault="00EC3D9D" w:rsidP="00CA6403">
            <w:pPr>
              <w:jc w:val="both"/>
              <w:rPr>
                <w:lang w:val="mt-MT"/>
              </w:rPr>
            </w:pPr>
            <w:r w:rsidRPr="00CA6403">
              <w:rPr>
                <w:sz w:val="22"/>
                <w:szCs w:val="22"/>
                <w:lang w:val="mt-MT"/>
              </w:rPr>
              <w:t>Cardona Chris</w:t>
            </w:r>
          </w:p>
          <w:p w:rsidR="00EC3D9D" w:rsidRDefault="00EC3D9D" w:rsidP="00CA6403">
            <w:pPr>
              <w:jc w:val="both"/>
              <w:rPr>
                <w:lang w:val="mt-MT"/>
              </w:rPr>
            </w:pPr>
            <w:r w:rsidRPr="00CA6403">
              <w:rPr>
                <w:sz w:val="22"/>
                <w:szCs w:val="22"/>
                <w:lang w:val="mt-MT"/>
              </w:rPr>
              <w:t>Falzon Michael</w:t>
            </w:r>
          </w:p>
          <w:p w:rsidR="00EC3D9D" w:rsidRPr="00CA6403" w:rsidRDefault="00EC3D9D" w:rsidP="00CA6403">
            <w:pPr>
              <w:jc w:val="both"/>
              <w:rPr>
                <w:b/>
                <w:lang w:val="mt-MT"/>
              </w:rPr>
            </w:pPr>
            <w:r w:rsidRPr="00CA6403">
              <w:rPr>
                <w:sz w:val="22"/>
                <w:szCs w:val="22"/>
                <w:lang w:val="mt-MT"/>
              </w:rPr>
              <w:t>Farrugia Godfrey</w:t>
            </w:r>
          </w:p>
        </w:tc>
      </w:tr>
    </w:tbl>
    <w:p w:rsidR="00EC3D9D" w:rsidRDefault="00EC3D9D" w:rsidP="00CA6403">
      <w:pPr>
        <w:jc w:val="both"/>
        <w:rPr>
          <w:i/>
          <w:sz w:val="22"/>
          <w:szCs w:val="22"/>
          <w:lang w:val="mt-MT"/>
        </w:rPr>
      </w:pPr>
    </w:p>
    <w:p w:rsidR="00EC3D9D" w:rsidRPr="00313246" w:rsidRDefault="00EC3D9D" w:rsidP="00CA6403">
      <w:pPr>
        <w:jc w:val="both"/>
        <w:rPr>
          <w:b/>
          <w:sz w:val="22"/>
          <w:szCs w:val="22"/>
          <w:lang w:val="mt-MT"/>
        </w:rPr>
      </w:pPr>
      <w:r>
        <w:rPr>
          <w:b/>
          <w:sz w:val="22"/>
          <w:szCs w:val="22"/>
          <w:lang w:val="mt-MT"/>
        </w:rPr>
        <w:t>KONTRA</w:t>
      </w:r>
      <w:r w:rsidRPr="00313246">
        <w:rPr>
          <w:b/>
          <w:sz w:val="22"/>
          <w:szCs w:val="22"/>
          <w:lang w:val="mt-MT"/>
        </w:rPr>
        <w:t>: 3</w:t>
      </w:r>
    </w:p>
    <w:p w:rsidR="00EC3D9D" w:rsidRDefault="00EC3D9D" w:rsidP="00CA6403">
      <w:pPr>
        <w:jc w:val="both"/>
        <w:rPr>
          <w:b/>
          <w:sz w:val="22"/>
          <w:szCs w:val="22"/>
          <w:lang w:val="mt-MT"/>
        </w:rPr>
      </w:pPr>
      <w:r w:rsidRPr="00313246">
        <w:rPr>
          <w:b/>
          <w:sz w:val="22"/>
          <w:szCs w:val="22"/>
          <w:lang w:val="mt-MT"/>
        </w:rPr>
        <w:t>L-</w:t>
      </w:r>
      <w:r>
        <w:rPr>
          <w:b/>
          <w:sz w:val="22"/>
          <w:szCs w:val="22"/>
          <w:lang w:val="mt-MT"/>
        </w:rPr>
        <w:t>O</w:t>
      </w:r>
      <w:r w:rsidRPr="00313246">
        <w:rPr>
          <w:b/>
          <w:sz w:val="22"/>
          <w:szCs w:val="22"/>
          <w:lang w:val="mt-MT"/>
        </w:rPr>
        <w:t>nor.</w:t>
      </w:r>
    </w:p>
    <w:tbl>
      <w:tblPr>
        <w:tblStyle w:val="TableGrid"/>
        <w:tblW w:w="0" w:type="auto"/>
        <w:tblLook w:val="01E0" w:firstRow="1" w:lastRow="1" w:firstColumn="1" w:lastColumn="1" w:noHBand="0" w:noVBand="0"/>
      </w:tblPr>
      <w:tblGrid>
        <w:gridCol w:w="4428"/>
      </w:tblGrid>
      <w:tr w:rsidR="00EC3D9D" w:rsidTr="00313246">
        <w:tc>
          <w:tcPr>
            <w:tcW w:w="4428" w:type="dxa"/>
            <w:tcBorders>
              <w:top w:val="nil"/>
              <w:left w:val="nil"/>
              <w:bottom w:val="nil"/>
              <w:right w:val="nil"/>
            </w:tcBorders>
          </w:tcPr>
          <w:p w:rsidR="00EC3D9D" w:rsidRDefault="00EC3D9D" w:rsidP="00CA6403">
            <w:pPr>
              <w:jc w:val="both"/>
              <w:rPr>
                <w:sz w:val="22"/>
                <w:szCs w:val="22"/>
                <w:lang w:val="mt-MT"/>
              </w:rPr>
            </w:pPr>
            <w:r>
              <w:rPr>
                <w:sz w:val="22"/>
                <w:szCs w:val="22"/>
                <w:lang w:val="mt-MT"/>
              </w:rPr>
              <w:t>Bonnici Charlò</w:t>
            </w:r>
          </w:p>
          <w:p w:rsidR="00EC3D9D" w:rsidRDefault="00EC3D9D" w:rsidP="00CA6403">
            <w:pPr>
              <w:jc w:val="both"/>
              <w:rPr>
                <w:sz w:val="22"/>
                <w:szCs w:val="22"/>
                <w:lang w:val="mt-MT"/>
              </w:rPr>
            </w:pPr>
            <w:r>
              <w:rPr>
                <w:sz w:val="22"/>
                <w:szCs w:val="22"/>
                <w:lang w:val="mt-MT"/>
              </w:rPr>
              <w:t>Borg Antoine</w:t>
            </w:r>
          </w:p>
          <w:p w:rsidR="00EC3D9D" w:rsidRPr="00313246" w:rsidRDefault="00EC3D9D" w:rsidP="00CA6403">
            <w:pPr>
              <w:jc w:val="both"/>
              <w:rPr>
                <w:sz w:val="22"/>
                <w:szCs w:val="22"/>
                <w:lang w:val="mt-MT"/>
              </w:rPr>
            </w:pPr>
            <w:r>
              <w:rPr>
                <w:sz w:val="22"/>
                <w:szCs w:val="22"/>
                <w:lang w:val="mt-MT"/>
              </w:rPr>
              <w:t>Grech Claudio</w:t>
            </w:r>
          </w:p>
        </w:tc>
      </w:tr>
    </w:tbl>
    <w:p w:rsidR="00EC3D9D" w:rsidRPr="00313246"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i/>
          <w:sz w:val="22"/>
          <w:szCs w:val="22"/>
          <w:lang w:val="mt-MT"/>
        </w:rPr>
        <w:t>Klawsola 6 għaddiet u ġiet ordnata biex issir parti mill-Abbozz ta’ Liġi</w:t>
      </w:r>
      <w:r w:rsidRPr="00CA6403">
        <w:rPr>
          <w:sz w:val="22"/>
          <w:szCs w:val="22"/>
          <w:lang w:val="mt-MT"/>
        </w:rPr>
        <w:t xml:space="preserve">. </w:t>
      </w:r>
    </w:p>
    <w:p w:rsidR="00EC3D9D" w:rsidRDefault="00EC3D9D" w:rsidP="00CA6403">
      <w:pPr>
        <w:jc w:val="both"/>
        <w:rPr>
          <w:b/>
          <w:sz w:val="22"/>
          <w:szCs w:val="22"/>
          <w:lang w:val="mt-MT"/>
        </w:rPr>
      </w:pP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7 – </w:t>
      </w:r>
      <w:r w:rsidRPr="00CA6403">
        <w:rPr>
          <w:sz w:val="22"/>
          <w:szCs w:val="22"/>
          <w:lang w:val="mt-MT"/>
        </w:rPr>
        <w:t xml:space="preserve">Dispożizzjoni għal spezzjonijiet li jitwettqu minn spettorat wieħed f’isem ta’ ieħor. </w:t>
      </w:r>
    </w:p>
    <w:p w:rsidR="00EC3D9D" w:rsidRPr="00CA6403" w:rsidRDefault="00EC3D9D" w:rsidP="00CA6403">
      <w:pPr>
        <w:jc w:val="both"/>
        <w:rPr>
          <w:b/>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7 – </w:t>
      </w:r>
      <w:r w:rsidRPr="00CA6403">
        <w:rPr>
          <w:i/>
          <w:sz w:val="22"/>
          <w:szCs w:val="22"/>
          <w:lang w:val="mt-MT"/>
        </w:rPr>
        <w:t>Provision for inspections to be carried out by one inspectorate on behalf of another.</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(Posposta aktar kmieni fil-Kumitat)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Il-mistoqisja hija klawsola 7. Dawk favur? (Onor. Membri: </w:t>
      </w:r>
      <w:r w:rsidRPr="00CA6403">
        <w:rPr>
          <w:i/>
          <w:sz w:val="22"/>
          <w:szCs w:val="22"/>
          <w:lang w:val="mt-MT"/>
        </w:rPr>
        <w:t>Aye</w:t>
      </w:r>
      <w:r w:rsidRPr="00CA6403">
        <w:rPr>
          <w:sz w:val="22"/>
          <w:szCs w:val="22"/>
          <w:lang w:val="mt-MT"/>
        </w:rPr>
        <w:t xml:space="preserve">) Dawk kontra? (Onor. Membri: </w:t>
      </w:r>
      <w:r w:rsidRPr="00CA6403">
        <w:rPr>
          <w:i/>
          <w:sz w:val="22"/>
          <w:szCs w:val="22"/>
          <w:lang w:val="mt-MT"/>
        </w:rPr>
        <w:t>No</w:t>
      </w:r>
      <w:r w:rsidRPr="00CA6403">
        <w:rPr>
          <w:sz w:val="22"/>
          <w:szCs w:val="22"/>
          <w:lang w:val="mt-MT"/>
        </w:rPr>
        <w:t xml:space="preserve">) </w:t>
      </w:r>
      <w:r w:rsidRPr="00CA6403">
        <w:rPr>
          <w:i/>
          <w:sz w:val="22"/>
          <w:szCs w:val="22"/>
          <w:lang w:val="mt-MT"/>
        </w:rPr>
        <w:t>Carried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MEMBRU:</w:t>
      </w:r>
      <w:r w:rsidRPr="00CA6403">
        <w:rPr>
          <w:sz w:val="22"/>
          <w:szCs w:val="22"/>
          <w:lang w:val="mt-MT"/>
        </w:rPr>
        <w:t xml:space="preserve"> </w:t>
      </w:r>
      <w:r w:rsidRPr="00CA6403">
        <w:rPr>
          <w:i/>
          <w:sz w:val="22"/>
          <w:szCs w:val="22"/>
          <w:lang w:val="mt-MT"/>
        </w:rPr>
        <w:t>Division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Il-Kumitat ivvota hekk</w:t>
      </w:r>
    </w:p>
    <w:p w:rsidR="00EC3D9D" w:rsidRPr="00CA6403" w:rsidRDefault="00EC3D9D" w:rsidP="00CA6403">
      <w:pPr>
        <w:jc w:val="both"/>
        <w:rPr>
          <w:sz w:val="22"/>
          <w:szCs w:val="22"/>
          <w:lang w:val="mt-MT"/>
        </w:rPr>
      </w:pPr>
      <w:r w:rsidRPr="00CA6403">
        <w:rPr>
          <w:sz w:val="22"/>
          <w:szCs w:val="22"/>
          <w:lang w:val="mt-MT"/>
        </w:rPr>
        <w:t xml:space="preserve"> </w:t>
      </w:r>
    </w:p>
    <w:p w:rsidR="00EC3D9D" w:rsidRDefault="00EC3D9D" w:rsidP="00CA6403">
      <w:pPr>
        <w:jc w:val="both"/>
        <w:rPr>
          <w:i/>
          <w:sz w:val="22"/>
          <w:szCs w:val="22"/>
          <w:lang w:val="mt-MT"/>
        </w:rPr>
      </w:pPr>
      <w:r w:rsidRPr="00CA6403">
        <w:rPr>
          <w:b/>
          <w:sz w:val="22"/>
          <w:szCs w:val="22"/>
          <w:lang w:val="mt-MT"/>
        </w:rPr>
        <w:t>VOTAZZJONI NRU:  2</w:t>
      </w:r>
      <w:r w:rsidRPr="00CA6403">
        <w:rPr>
          <w:sz w:val="22"/>
          <w:szCs w:val="22"/>
          <w:lang w:val="mt-MT"/>
        </w:rPr>
        <w:t xml:space="preserve">                </w:t>
      </w:r>
      <w:r w:rsidRPr="00CA6403">
        <w:rPr>
          <w:sz w:val="22"/>
          <w:szCs w:val="22"/>
          <w:lang w:val="mt-MT"/>
        </w:rPr>
        <w:tab/>
      </w:r>
    </w:p>
    <w:p w:rsidR="00EC3D9D" w:rsidRDefault="00EC3D9D" w:rsidP="00313246">
      <w:pPr>
        <w:jc w:val="both"/>
        <w:rPr>
          <w:sz w:val="22"/>
          <w:szCs w:val="22"/>
          <w:lang w:val="mt-MT"/>
        </w:rPr>
      </w:pPr>
    </w:p>
    <w:p w:rsidR="00EC3D9D" w:rsidRPr="00313246" w:rsidRDefault="00EC3D9D" w:rsidP="00313246">
      <w:pPr>
        <w:jc w:val="both"/>
        <w:rPr>
          <w:b/>
          <w:sz w:val="22"/>
          <w:szCs w:val="22"/>
          <w:lang w:val="mt-MT"/>
        </w:rPr>
      </w:pPr>
      <w:r>
        <w:rPr>
          <w:b/>
          <w:sz w:val="22"/>
          <w:szCs w:val="22"/>
          <w:lang w:val="mt-MT"/>
        </w:rPr>
        <w:t>FAVUR</w:t>
      </w:r>
      <w:r w:rsidRPr="00313246">
        <w:rPr>
          <w:b/>
          <w:sz w:val="22"/>
          <w:szCs w:val="22"/>
          <w:lang w:val="mt-MT"/>
        </w:rPr>
        <w:t>: 4</w:t>
      </w:r>
    </w:p>
    <w:p w:rsidR="00EC3D9D" w:rsidRPr="00313246" w:rsidRDefault="00EC3D9D" w:rsidP="00313246">
      <w:pPr>
        <w:jc w:val="both"/>
        <w:rPr>
          <w:b/>
          <w:sz w:val="22"/>
          <w:szCs w:val="22"/>
          <w:lang w:val="mt-MT"/>
        </w:rPr>
      </w:pPr>
      <w:r w:rsidRPr="00313246">
        <w:rPr>
          <w:b/>
          <w:sz w:val="22"/>
          <w:szCs w:val="22"/>
          <w:lang w:val="mt-MT"/>
        </w:rPr>
        <w:t>L-Onor.</w:t>
      </w:r>
    </w:p>
    <w:tbl>
      <w:tblPr>
        <w:tblW w:w="4428" w:type="dxa"/>
        <w:tblLayout w:type="fixed"/>
        <w:tblLook w:val="0000" w:firstRow="0" w:lastRow="0" w:firstColumn="0" w:lastColumn="0" w:noHBand="0" w:noVBand="0"/>
      </w:tblPr>
      <w:tblGrid>
        <w:gridCol w:w="4428"/>
      </w:tblGrid>
      <w:tr w:rsidR="00EC3D9D" w:rsidRPr="00CA6403" w:rsidTr="00562381">
        <w:tc>
          <w:tcPr>
            <w:tcW w:w="4428" w:type="dxa"/>
          </w:tcPr>
          <w:p w:rsidR="00EC3D9D" w:rsidRDefault="00EC3D9D" w:rsidP="00562381">
            <w:pPr>
              <w:jc w:val="both"/>
              <w:rPr>
                <w:lang w:val="mt-MT"/>
              </w:rPr>
            </w:pPr>
            <w:r w:rsidRPr="00CA6403">
              <w:rPr>
                <w:sz w:val="22"/>
                <w:szCs w:val="22"/>
                <w:lang w:val="mt-MT"/>
              </w:rPr>
              <w:t>Bonnici Owen</w:t>
            </w:r>
          </w:p>
          <w:p w:rsidR="00EC3D9D" w:rsidRDefault="00EC3D9D" w:rsidP="00562381">
            <w:pPr>
              <w:jc w:val="both"/>
              <w:rPr>
                <w:lang w:val="mt-MT"/>
              </w:rPr>
            </w:pPr>
            <w:r w:rsidRPr="00CA6403">
              <w:rPr>
                <w:sz w:val="22"/>
                <w:szCs w:val="22"/>
                <w:lang w:val="mt-MT"/>
              </w:rPr>
              <w:t>Cardona Chris</w:t>
            </w:r>
          </w:p>
          <w:p w:rsidR="00EC3D9D" w:rsidRDefault="00EC3D9D" w:rsidP="00562381">
            <w:pPr>
              <w:jc w:val="both"/>
              <w:rPr>
                <w:lang w:val="mt-MT"/>
              </w:rPr>
            </w:pPr>
            <w:r w:rsidRPr="00CA6403">
              <w:rPr>
                <w:sz w:val="22"/>
                <w:szCs w:val="22"/>
                <w:lang w:val="mt-MT"/>
              </w:rPr>
              <w:t>Falzon Michael</w:t>
            </w:r>
          </w:p>
          <w:p w:rsidR="00EC3D9D" w:rsidRPr="00CA6403" w:rsidRDefault="00EC3D9D" w:rsidP="00562381">
            <w:pPr>
              <w:jc w:val="both"/>
              <w:rPr>
                <w:b/>
                <w:lang w:val="mt-MT"/>
              </w:rPr>
            </w:pPr>
            <w:r w:rsidRPr="00CA6403">
              <w:rPr>
                <w:sz w:val="22"/>
                <w:szCs w:val="22"/>
                <w:lang w:val="mt-MT"/>
              </w:rPr>
              <w:t>Farrugia Godfrey</w:t>
            </w:r>
          </w:p>
        </w:tc>
      </w:tr>
    </w:tbl>
    <w:p w:rsidR="00EC3D9D" w:rsidRDefault="00EC3D9D" w:rsidP="00313246">
      <w:pPr>
        <w:jc w:val="both"/>
        <w:rPr>
          <w:i/>
          <w:sz w:val="22"/>
          <w:szCs w:val="22"/>
          <w:lang w:val="mt-MT"/>
        </w:rPr>
      </w:pPr>
    </w:p>
    <w:p w:rsidR="00EC3D9D" w:rsidRPr="00313246" w:rsidRDefault="00EC3D9D" w:rsidP="00313246">
      <w:pPr>
        <w:jc w:val="both"/>
        <w:rPr>
          <w:b/>
          <w:sz w:val="22"/>
          <w:szCs w:val="22"/>
          <w:lang w:val="mt-MT"/>
        </w:rPr>
      </w:pPr>
      <w:r>
        <w:rPr>
          <w:b/>
          <w:sz w:val="22"/>
          <w:szCs w:val="22"/>
          <w:lang w:val="mt-MT"/>
        </w:rPr>
        <w:t>KONTRA</w:t>
      </w:r>
      <w:r w:rsidRPr="00313246">
        <w:rPr>
          <w:b/>
          <w:sz w:val="22"/>
          <w:szCs w:val="22"/>
          <w:lang w:val="mt-MT"/>
        </w:rPr>
        <w:t>: 3</w:t>
      </w:r>
    </w:p>
    <w:p w:rsidR="00EC3D9D" w:rsidRDefault="00EC3D9D" w:rsidP="00313246">
      <w:pPr>
        <w:jc w:val="both"/>
        <w:rPr>
          <w:b/>
          <w:sz w:val="22"/>
          <w:szCs w:val="22"/>
          <w:lang w:val="mt-MT"/>
        </w:rPr>
      </w:pPr>
      <w:r w:rsidRPr="00313246">
        <w:rPr>
          <w:b/>
          <w:sz w:val="22"/>
          <w:szCs w:val="22"/>
          <w:lang w:val="mt-MT"/>
        </w:rPr>
        <w:t>L-</w:t>
      </w:r>
      <w:r>
        <w:rPr>
          <w:b/>
          <w:sz w:val="22"/>
          <w:szCs w:val="22"/>
          <w:lang w:val="mt-MT"/>
        </w:rPr>
        <w:t>O</w:t>
      </w:r>
      <w:r w:rsidRPr="00313246">
        <w:rPr>
          <w:b/>
          <w:sz w:val="22"/>
          <w:szCs w:val="22"/>
          <w:lang w:val="mt-MT"/>
        </w:rPr>
        <w:t>nor.</w:t>
      </w:r>
    </w:p>
    <w:tbl>
      <w:tblPr>
        <w:tblStyle w:val="TableGrid"/>
        <w:tblW w:w="0" w:type="auto"/>
        <w:tblLook w:val="01E0" w:firstRow="1" w:lastRow="1" w:firstColumn="1" w:lastColumn="1" w:noHBand="0" w:noVBand="0"/>
      </w:tblPr>
      <w:tblGrid>
        <w:gridCol w:w="4428"/>
      </w:tblGrid>
      <w:tr w:rsidR="00EC3D9D" w:rsidTr="00562381">
        <w:tc>
          <w:tcPr>
            <w:tcW w:w="4428" w:type="dxa"/>
            <w:tcBorders>
              <w:top w:val="nil"/>
              <w:left w:val="nil"/>
              <w:bottom w:val="nil"/>
              <w:right w:val="nil"/>
            </w:tcBorders>
          </w:tcPr>
          <w:p w:rsidR="00EC3D9D" w:rsidRDefault="00EC3D9D" w:rsidP="00562381">
            <w:pPr>
              <w:jc w:val="both"/>
              <w:rPr>
                <w:sz w:val="22"/>
                <w:szCs w:val="22"/>
                <w:lang w:val="mt-MT"/>
              </w:rPr>
            </w:pPr>
            <w:r>
              <w:rPr>
                <w:sz w:val="22"/>
                <w:szCs w:val="22"/>
                <w:lang w:val="mt-MT"/>
              </w:rPr>
              <w:t>Bonnici Charlò</w:t>
            </w:r>
          </w:p>
          <w:p w:rsidR="00EC3D9D" w:rsidRDefault="00EC3D9D" w:rsidP="00562381">
            <w:pPr>
              <w:jc w:val="both"/>
              <w:rPr>
                <w:sz w:val="22"/>
                <w:szCs w:val="22"/>
                <w:lang w:val="mt-MT"/>
              </w:rPr>
            </w:pPr>
            <w:r>
              <w:rPr>
                <w:sz w:val="22"/>
                <w:szCs w:val="22"/>
                <w:lang w:val="mt-MT"/>
              </w:rPr>
              <w:t>Borg Antoine</w:t>
            </w:r>
          </w:p>
          <w:p w:rsidR="00EC3D9D" w:rsidRPr="00313246" w:rsidRDefault="00EC3D9D" w:rsidP="00562381">
            <w:pPr>
              <w:jc w:val="both"/>
              <w:rPr>
                <w:sz w:val="22"/>
                <w:szCs w:val="22"/>
                <w:lang w:val="mt-MT"/>
              </w:rPr>
            </w:pPr>
            <w:r>
              <w:rPr>
                <w:sz w:val="22"/>
                <w:szCs w:val="22"/>
                <w:lang w:val="mt-MT"/>
              </w:rPr>
              <w:t>Grech Claudio</w:t>
            </w:r>
          </w:p>
        </w:tc>
      </w:tr>
    </w:tbl>
    <w:p w:rsidR="00EC3D9D" w:rsidRDefault="00EC3D9D" w:rsidP="00CA6403">
      <w:pPr>
        <w:jc w:val="both"/>
        <w:rPr>
          <w:i/>
          <w:sz w:val="22"/>
          <w:szCs w:val="22"/>
          <w:lang w:val="mt-MT"/>
        </w:rPr>
      </w:pPr>
    </w:p>
    <w:p w:rsidR="00EC3D9D" w:rsidRPr="00CA6403" w:rsidRDefault="00EC3D9D" w:rsidP="00CA6403">
      <w:pPr>
        <w:jc w:val="both"/>
        <w:rPr>
          <w:sz w:val="22"/>
          <w:szCs w:val="22"/>
          <w:lang w:val="mt-MT"/>
        </w:rPr>
      </w:pPr>
      <w:r>
        <w:rPr>
          <w:i/>
          <w:sz w:val="22"/>
          <w:szCs w:val="22"/>
          <w:lang w:val="mt-MT"/>
        </w:rPr>
        <w:t>Klawsola</w:t>
      </w:r>
      <w:r w:rsidRPr="00CA6403">
        <w:rPr>
          <w:i/>
          <w:sz w:val="22"/>
          <w:szCs w:val="22"/>
          <w:lang w:val="mt-MT"/>
        </w:rPr>
        <w:t xml:space="preserve"> 7 għaddiet u ġiet ordnata biex issir parti mill-Abbozz ta’ Liġi</w:t>
      </w:r>
      <w:r w:rsidRPr="00CA6403">
        <w:rPr>
          <w:sz w:val="22"/>
          <w:szCs w:val="22"/>
          <w:lang w:val="mt-MT"/>
        </w:rPr>
        <w:t xml:space="preserve">. </w:t>
      </w:r>
    </w:p>
    <w:p w:rsidR="00EC3D9D" w:rsidRDefault="00EC3D9D" w:rsidP="00CA6403">
      <w:pPr>
        <w:jc w:val="both"/>
        <w:rPr>
          <w:sz w:val="22"/>
          <w:szCs w:val="22"/>
          <w:lang w:val="mt-MT"/>
        </w:rPr>
      </w:pP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 xml:space="preserve">Klawsola 9 u l-Iskeda – </w:t>
      </w:r>
      <w:r w:rsidRPr="00CA6403">
        <w:rPr>
          <w:sz w:val="22"/>
          <w:szCs w:val="22"/>
          <w:lang w:val="mt-MT"/>
        </w:rPr>
        <w:t xml:space="preserve">Ġurisdizzjoni tal-Uffiċċju li Jikkordina l-Ispezzjonijiet. </w:t>
      </w:r>
    </w:p>
    <w:p w:rsidR="00EC3D9D" w:rsidRPr="00CA6403" w:rsidRDefault="00EC3D9D" w:rsidP="00CA6403">
      <w:pPr>
        <w:jc w:val="both"/>
        <w:rPr>
          <w:b/>
          <w:i/>
          <w:sz w:val="22"/>
          <w:szCs w:val="22"/>
          <w:lang w:val="mt-MT"/>
        </w:rPr>
      </w:pPr>
    </w:p>
    <w:p w:rsidR="00EC3D9D" w:rsidRPr="00CA6403" w:rsidRDefault="00EC3D9D" w:rsidP="00CA6403">
      <w:pPr>
        <w:jc w:val="both"/>
        <w:rPr>
          <w:sz w:val="22"/>
          <w:szCs w:val="22"/>
          <w:lang w:val="mt-MT"/>
        </w:rPr>
      </w:pPr>
      <w:r w:rsidRPr="00CA6403">
        <w:rPr>
          <w:b/>
          <w:i/>
          <w:sz w:val="22"/>
          <w:szCs w:val="22"/>
          <w:lang w:val="mt-MT"/>
        </w:rPr>
        <w:t xml:space="preserve">Clause 9 and the Schedule – </w:t>
      </w:r>
      <w:r w:rsidRPr="00CA6403">
        <w:rPr>
          <w:i/>
          <w:sz w:val="22"/>
          <w:szCs w:val="22"/>
          <w:lang w:val="mt-MT"/>
        </w:rPr>
        <w:t>Jurisdiction of the Inspections Coordination Office.</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 xml:space="preserve"> (Posposta aktar kmieni fil-Kumitat)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IL-mistoqsija hija klawsola 9 u l-Iskeda. Dawk favur? (Onor. Membri: </w:t>
      </w:r>
      <w:r w:rsidRPr="00CA6403">
        <w:rPr>
          <w:i/>
          <w:sz w:val="22"/>
          <w:szCs w:val="22"/>
          <w:lang w:val="mt-MT"/>
        </w:rPr>
        <w:t>Aye</w:t>
      </w:r>
      <w:r w:rsidRPr="00CA6403">
        <w:rPr>
          <w:sz w:val="22"/>
          <w:szCs w:val="22"/>
          <w:lang w:val="mt-MT"/>
        </w:rPr>
        <w:t xml:space="preserve">) Dawk kontra? (Onor. Membri: </w:t>
      </w:r>
      <w:r w:rsidRPr="00CA6403">
        <w:rPr>
          <w:i/>
          <w:sz w:val="22"/>
          <w:szCs w:val="22"/>
          <w:lang w:val="mt-MT"/>
        </w:rPr>
        <w:t>No</w:t>
      </w:r>
      <w:r w:rsidRPr="00CA6403">
        <w:rPr>
          <w:sz w:val="22"/>
          <w:szCs w:val="22"/>
          <w:lang w:val="mt-MT"/>
        </w:rPr>
        <w:t xml:space="preserve">) </w:t>
      </w:r>
      <w:r w:rsidRPr="00CA6403">
        <w:rPr>
          <w:i/>
          <w:sz w:val="22"/>
          <w:szCs w:val="22"/>
          <w:lang w:val="mt-MT"/>
        </w:rPr>
        <w:t>Carried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MEMBRU:</w:t>
      </w:r>
      <w:r w:rsidRPr="00CA6403">
        <w:rPr>
          <w:sz w:val="22"/>
          <w:szCs w:val="22"/>
          <w:lang w:val="mt-MT"/>
        </w:rPr>
        <w:t xml:space="preserve"> </w:t>
      </w:r>
      <w:r w:rsidRPr="00CA6403">
        <w:rPr>
          <w:i/>
          <w:sz w:val="22"/>
          <w:szCs w:val="22"/>
          <w:lang w:val="mt-MT"/>
        </w:rPr>
        <w:t>Division</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sz w:val="22"/>
          <w:szCs w:val="22"/>
          <w:lang w:val="mt-MT"/>
        </w:rPr>
        <w:t>Il-Kumitat ivvota hekk:-</w:t>
      </w:r>
    </w:p>
    <w:p w:rsidR="00EC3D9D" w:rsidRPr="00CA6403" w:rsidRDefault="00EC3D9D" w:rsidP="00CA6403">
      <w:pPr>
        <w:jc w:val="both"/>
        <w:rPr>
          <w:sz w:val="22"/>
          <w:szCs w:val="22"/>
          <w:lang w:val="mt-MT"/>
        </w:rPr>
      </w:pPr>
      <w:r w:rsidRPr="00CA6403">
        <w:rPr>
          <w:sz w:val="22"/>
          <w:szCs w:val="22"/>
          <w:lang w:val="mt-MT"/>
        </w:rPr>
        <w:t xml:space="preserve"> </w:t>
      </w:r>
    </w:p>
    <w:p w:rsidR="00EC3D9D" w:rsidRDefault="00EC3D9D" w:rsidP="00313246">
      <w:pPr>
        <w:jc w:val="both"/>
        <w:rPr>
          <w:sz w:val="22"/>
          <w:szCs w:val="22"/>
          <w:lang w:val="mt-MT"/>
        </w:rPr>
      </w:pPr>
      <w:r w:rsidRPr="00CA6403">
        <w:rPr>
          <w:b/>
          <w:sz w:val="22"/>
          <w:szCs w:val="22"/>
          <w:lang w:val="mt-MT"/>
        </w:rPr>
        <w:t>VOTAZZJONI NRU:  3</w:t>
      </w:r>
      <w:r w:rsidRPr="00CA6403">
        <w:rPr>
          <w:sz w:val="22"/>
          <w:szCs w:val="22"/>
          <w:lang w:val="mt-MT"/>
        </w:rPr>
        <w:t xml:space="preserve">                </w:t>
      </w:r>
      <w:r w:rsidRPr="00CA6403">
        <w:rPr>
          <w:sz w:val="22"/>
          <w:szCs w:val="22"/>
          <w:lang w:val="mt-MT"/>
        </w:rPr>
        <w:tab/>
      </w:r>
    </w:p>
    <w:p w:rsidR="00EC3D9D" w:rsidRDefault="00EC3D9D" w:rsidP="00313246">
      <w:pPr>
        <w:jc w:val="both"/>
        <w:rPr>
          <w:b/>
          <w:sz w:val="22"/>
          <w:szCs w:val="22"/>
          <w:lang w:val="mt-MT"/>
        </w:rPr>
      </w:pPr>
    </w:p>
    <w:p w:rsidR="00EC3D9D" w:rsidRPr="00313246" w:rsidRDefault="00EC3D9D" w:rsidP="00313246">
      <w:pPr>
        <w:jc w:val="both"/>
        <w:rPr>
          <w:b/>
          <w:sz w:val="22"/>
          <w:szCs w:val="22"/>
          <w:lang w:val="mt-MT"/>
        </w:rPr>
      </w:pPr>
      <w:r>
        <w:rPr>
          <w:b/>
          <w:sz w:val="22"/>
          <w:szCs w:val="22"/>
          <w:lang w:val="mt-MT"/>
        </w:rPr>
        <w:t>FAVUR</w:t>
      </w:r>
      <w:r w:rsidRPr="00313246">
        <w:rPr>
          <w:b/>
          <w:sz w:val="22"/>
          <w:szCs w:val="22"/>
          <w:lang w:val="mt-MT"/>
        </w:rPr>
        <w:t>: 4</w:t>
      </w:r>
    </w:p>
    <w:p w:rsidR="00EC3D9D" w:rsidRPr="00313246" w:rsidRDefault="00EC3D9D" w:rsidP="00313246">
      <w:pPr>
        <w:jc w:val="both"/>
        <w:rPr>
          <w:b/>
          <w:sz w:val="22"/>
          <w:szCs w:val="22"/>
          <w:lang w:val="mt-MT"/>
        </w:rPr>
      </w:pPr>
      <w:r w:rsidRPr="00313246">
        <w:rPr>
          <w:b/>
          <w:sz w:val="22"/>
          <w:szCs w:val="22"/>
          <w:lang w:val="mt-MT"/>
        </w:rPr>
        <w:t>L-Onor.</w:t>
      </w:r>
    </w:p>
    <w:tbl>
      <w:tblPr>
        <w:tblW w:w="4428" w:type="dxa"/>
        <w:tblLayout w:type="fixed"/>
        <w:tblLook w:val="0000" w:firstRow="0" w:lastRow="0" w:firstColumn="0" w:lastColumn="0" w:noHBand="0" w:noVBand="0"/>
      </w:tblPr>
      <w:tblGrid>
        <w:gridCol w:w="4428"/>
      </w:tblGrid>
      <w:tr w:rsidR="00EC3D9D" w:rsidRPr="00CA6403" w:rsidTr="00562381">
        <w:tc>
          <w:tcPr>
            <w:tcW w:w="4428" w:type="dxa"/>
          </w:tcPr>
          <w:p w:rsidR="00EC3D9D" w:rsidRDefault="00EC3D9D" w:rsidP="00562381">
            <w:pPr>
              <w:jc w:val="both"/>
              <w:rPr>
                <w:lang w:val="mt-MT"/>
              </w:rPr>
            </w:pPr>
            <w:r w:rsidRPr="00CA6403">
              <w:rPr>
                <w:sz w:val="22"/>
                <w:szCs w:val="22"/>
                <w:lang w:val="mt-MT"/>
              </w:rPr>
              <w:t>Bonnici Owen</w:t>
            </w:r>
          </w:p>
          <w:p w:rsidR="00EC3D9D" w:rsidRDefault="00EC3D9D" w:rsidP="00562381">
            <w:pPr>
              <w:jc w:val="both"/>
              <w:rPr>
                <w:lang w:val="mt-MT"/>
              </w:rPr>
            </w:pPr>
            <w:r w:rsidRPr="00CA6403">
              <w:rPr>
                <w:sz w:val="22"/>
                <w:szCs w:val="22"/>
                <w:lang w:val="mt-MT"/>
              </w:rPr>
              <w:t>Cardona Chris</w:t>
            </w:r>
          </w:p>
          <w:p w:rsidR="00EC3D9D" w:rsidRDefault="00EC3D9D" w:rsidP="00562381">
            <w:pPr>
              <w:jc w:val="both"/>
              <w:rPr>
                <w:lang w:val="mt-MT"/>
              </w:rPr>
            </w:pPr>
            <w:r w:rsidRPr="00CA6403">
              <w:rPr>
                <w:sz w:val="22"/>
                <w:szCs w:val="22"/>
                <w:lang w:val="mt-MT"/>
              </w:rPr>
              <w:t>Falzon Michael</w:t>
            </w:r>
          </w:p>
          <w:p w:rsidR="00EC3D9D" w:rsidRPr="00CA6403" w:rsidRDefault="00EC3D9D" w:rsidP="00562381">
            <w:pPr>
              <w:jc w:val="both"/>
              <w:rPr>
                <w:b/>
                <w:lang w:val="mt-MT"/>
              </w:rPr>
            </w:pPr>
            <w:r w:rsidRPr="00CA6403">
              <w:rPr>
                <w:sz w:val="22"/>
                <w:szCs w:val="22"/>
                <w:lang w:val="mt-MT"/>
              </w:rPr>
              <w:t>Farrugia Godfrey</w:t>
            </w:r>
          </w:p>
        </w:tc>
      </w:tr>
    </w:tbl>
    <w:p w:rsidR="00EC3D9D" w:rsidRDefault="00EC3D9D" w:rsidP="00313246">
      <w:pPr>
        <w:jc w:val="both"/>
        <w:rPr>
          <w:i/>
          <w:sz w:val="22"/>
          <w:szCs w:val="22"/>
          <w:lang w:val="mt-MT"/>
        </w:rPr>
      </w:pPr>
    </w:p>
    <w:p w:rsidR="00EC3D9D" w:rsidRPr="00313246" w:rsidRDefault="00EC3D9D" w:rsidP="00313246">
      <w:pPr>
        <w:jc w:val="both"/>
        <w:rPr>
          <w:b/>
          <w:sz w:val="22"/>
          <w:szCs w:val="22"/>
          <w:lang w:val="mt-MT"/>
        </w:rPr>
      </w:pPr>
      <w:r>
        <w:rPr>
          <w:b/>
          <w:sz w:val="22"/>
          <w:szCs w:val="22"/>
          <w:lang w:val="mt-MT"/>
        </w:rPr>
        <w:t>KONTRA</w:t>
      </w:r>
      <w:r w:rsidRPr="00313246">
        <w:rPr>
          <w:b/>
          <w:sz w:val="22"/>
          <w:szCs w:val="22"/>
          <w:lang w:val="mt-MT"/>
        </w:rPr>
        <w:t>: 3</w:t>
      </w:r>
    </w:p>
    <w:p w:rsidR="00EC3D9D" w:rsidRDefault="00EC3D9D" w:rsidP="00313246">
      <w:pPr>
        <w:jc w:val="both"/>
        <w:rPr>
          <w:b/>
          <w:sz w:val="22"/>
          <w:szCs w:val="22"/>
          <w:lang w:val="mt-MT"/>
        </w:rPr>
      </w:pPr>
      <w:r w:rsidRPr="00313246">
        <w:rPr>
          <w:b/>
          <w:sz w:val="22"/>
          <w:szCs w:val="22"/>
          <w:lang w:val="mt-MT"/>
        </w:rPr>
        <w:t>L-</w:t>
      </w:r>
      <w:r>
        <w:rPr>
          <w:b/>
          <w:sz w:val="22"/>
          <w:szCs w:val="22"/>
          <w:lang w:val="mt-MT"/>
        </w:rPr>
        <w:t>O</w:t>
      </w:r>
      <w:r w:rsidRPr="00313246">
        <w:rPr>
          <w:b/>
          <w:sz w:val="22"/>
          <w:szCs w:val="22"/>
          <w:lang w:val="mt-MT"/>
        </w:rPr>
        <w:t>nor.</w:t>
      </w:r>
    </w:p>
    <w:tbl>
      <w:tblPr>
        <w:tblStyle w:val="TableGrid"/>
        <w:tblW w:w="0" w:type="auto"/>
        <w:tblLook w:val="01E0" w:firstRow="1" w:lastRow="1" w:firstColumn="1" w:lastColumn="1" w:noHBand="0" w:noVBand="0"/>
      </w:tblPr>
      <w:tblGrid>
        <w:gridCol w:w="4428"/>
      </w:tblGrid>
      <w:tr w:rsidR="00EC3D9D" w:rsidTr="00562381">
        <w:tc>
          <w:tcPr>
            <w:tcW w:w="4428" w:type="dxa"/>
            <w:tcBorders>
              <w:top w:val="nil"/>
              <w:left w:val="nil"/>
              <w:bottom w:val="nil"/>
              <w:right w:val="nil"/>
            </w:tcBorders>
          </w:tcPr>
          <w:p w:rsidR="00EC3D9D" w:rsidRDefault="00EC3D9D" w:rsidP="00562381">
            <w:pPr>
              <w:jc w:val="both"/>
              <w:rPr>
                <w:sz w:val="22"/>
                <w:szCs w:val="22"/>
                <w:lang w:val="mt-MT"/>
              </w:rPr>
            </w:pPr>
            <w:r>
              <w:rPr>
                <w:sz w:val="22"/>
                <w:szCs w:val="22"/>
                <w:lang w:val="mt-MT"/>
              </w:rPr>
              <w:t>Bonnici Charlò</w:t>
            </w:r>
          </w:p>
          <w:p w:rsidR="00EC3D9D" w:rsidRDefault="00EC3D9D" w:rsidP="00562381">
            <w:pPr>
              <w:jc w:val="both"/>
              <w:rPr>
                <w:sz w:val="22"/>
                <w:szCs w:val="22"/>
                <w:lang w:val="mt-MT"/>
              </w:rPr>
            </w:pPr>
            <w:r>
              <w:rPr>
                <w:sz w:val="22"/>
                <w:szCs w:val="22"/>
                <w:lang w:val="mt-MT"/>
              </w:rPr>
              <w:t>Borg Antoine</w:t>
            </w:r>
          </w:p>
          <w:p w:rsidR="00EC3D9D" w:rsidRPr="00313246" w:rsidRDefault="00EC3D9D" w:rsidP="00562381">
            <w:pPr>
              <w:jc w:val="both"/>
              <w:rPr>
                <w:sz w:val="22"/>
                <w:szCs w:val="22"/>
                <w:lang w:val="mt-MT"/>
              </w:rPr>
            </w:pPr>
            <w:r>
              <w:rPr>
                <w:sz w:val="22"/>
                <w:szCs w:val="22"/>
                <w:lang w:val="mt-MT"/>
              </w:rPr>
              <w:t>Grech Claudio</w:t>
            </w:r>
          </w:p>
        </w:tc>
      </w:tr>
    </w:tbl>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 xml:space="preserve">Klawsola 9 għaddiet u ġiet </w:t>
      </w:r>
      <w:r>
        <w:rPr>
          <w:i/>
          <w:sz w:val="22"/>
          <w:szCs w:val="22"/>
          <w:lang w:val="mt-MT"/>
        </w:rPr>
        <w:t>ordnata</w:t>
      </w:r>
      <w:r w:rsidRPr="00CA6403">
        <w:rPr>
          <w:i/>
          <w:sz w:val="22"/>
          <w:szCs w:val="22"/>
          <w:lang w:val="mt-MT"/>
        </w:rPr>
        <w:t xml:space="preserve"> biex issir parti mill-Abbozz ta’ Liġi</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Klawsola 1 għaddiet nem. con. u ġiet ordnata biex issir parti mill-Abbozz ta’ Liġi</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Rimarki? Il-Ministru.</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ONOR. CHRIS CARDONA:</w:t>
      </w:r>
      <w:r w:rsidRPr="00CA6403">
        <w:rPr>
          <w:sz w:val="22"/>
          <w:szCs w:val="22"/>
          <w:lang w:val="mt-MT"/>
        </w:rPr>
        <w:t xml:space="preserve"> Sur President, nipproponi din l-emenda: </w:t>
      </w:r>
    </w:p>
    <w:p w:rsidR="00EC3D9D" w:rsidRPr="00CA6403" w:rsidRDefault="00EC3D9D" w:rsidP="00CA6403">
      <w:pPr>
        <w:jc w:val="both"/>
        <w:rPr>
          <w:sz w:val="22"/>
          <w:szCs w:val="22"/>
          <w:lang w:val="mt-MT"/>
        </w:rPr>
      </w:pPr>
    </w:p>
    <w:p w:rsidR="00EC3D9D" w:rsidRPr="00CA6403" w:rsidRDefault="00EC3D9D" w:rsidP="00CA6403">
      <w:pPr>
        <w:pStyle w:val="Heading3"/>
        <w:spacing w:before="0" w:after="0"/>
        <w:ind w:left="720" w:hanging="720"/>
        <w:jc w:val="both"/>
        <w:rPr>
          <w:rFonts w:ascii="Times New Roman" w:hAnsi="Times New Roman" w:cs="Times New Roman"/>
          <w:b w:val="0"/>
          <w:sz w:val="22"/>
          <w:szCs w:val="22"/>
          <w:lang w:val="mt-MT"/>
        </w:rPr>
      </w:pPr>
      <w:r w:rsidRPr="00CA6403">
        <w:rPr>
          <w:rFonts w:ascii="Times New Roman" w:hAnsi="Times New Roman" w:cs="Times New Roman"/>
          <w:b w:val="0"/>
          <w:sz w:val="22"/>
          <w:szCs w:val="22"/>
          <w:lang w:val="mt-MT"/>
        </w:rPr>
        <w:t>“D”</w:t>
      </w:r>
      <w:r w:rsidRPr="00CA6403">
        <w:rPr>
          <w:rFonts w:ascii="Times New Roman" w:hAnsi="Times New Roman" w:cs="Times New Roman"/>
          <w:b w:val="0"/>
          <w:sz w:val="22"/>
          <w:szCs w:val="22"/>
          <w:lang w:val="mt-MT"/>
        </w:rPr>
        <w:tab/>
        <w:t>Fit-Titolu, minflok il-kliem “bil-għan li jitnaqqas il-piż fuq entitajiet privati u individwi” għandu jidħol il-kliem “bil-għan li jitnaqqas il-piż fuq entitajiet u individwi”.</w:t>
      </w:r>
    </w:p>
    <w:p w:rsidR="00EC3D9D" w:rsidRPr="00CA6403" w:rsidRDefault="00EC3D9D" w:rsidP="00CA6403">
      <w:pPr>
        <w:jc w:val="both"/>
        <w:rPr>
          <w:sz w:val="22"/>
          <w:szCs w:val="22"/>
          <w:lang w:val="mt-MT"/>
        </w:rPr>
      </w:pPr>
    </w:p>
    <w:p w:rsidR="00EC3D9D" w:rsidRPr="00CA6403" w:rsidRDefault="00EC3D9D" w:rsidP="00CA6403">
      <w:pPr>
        <w:pStyle w:val="Heading3"/>
        <w:spacing w:before="0" w:after="0"/>
        <w:ind w:left="720" w:hanging="720"/>
        <w:jc w:val="both"/>
        <w:rPr>
          <w:rFonts w:ascii="Times New Roman" w:hAnsi="Times New Roman" w:cs="Times New Roman"/>
          <w:b w:val="0"/>
          <w:i/>
          <w:sz w:val="22"/>
          <w:szCs w:val="22"/>
          <w:lang w:val="mt-MT"/>
        </w:rPr>
      </w:pPr>
      <w:r w:rsidRPr="00CA6403">
        <w:rPr>
          <w:rFonts w:ascii="Times New Roman" w:hAnsi="Times New Roman" w:cs="Times New Roman"/>
          <w:b w:val="0"/>
          <w:sz w:val="22"/>
          <w:szCs w:val="22"/>
          <w:lang w:val="mt-MT"/>
        </w:rPr>
        <w:t>“D”</w:t>
      </w:r>
      <w:r w:rsidRPr="00CA6403">
        <w:rPr>
          <w:rFonts w:ascii="Times New Roman" w:hAnsi="Times New Roman" w:cs="Times New Roman"/>
          <w:b w:val="0"/>
          <w:sz w:val="22"/>
          <w:szCs w:val="22"/>
          <w:lang w:val="mt-MT"/>
        </w:rPr>
        <w:tab/>
      </w:r>
      <w:r w:rsidRPr="00CA6403">
        <w:rPr>
          <w:rFonts w:ascii="Times New Roman" w:hAnsi="Times New Roman" w:cs="Times New Roman"/>
          <w:b w:val="0"/>
          <w:i/>
          <w:sz w:val="22"/>
          <w:szCs w:val="22"/>
          <w:lang w:val="mt-MT"/>
        </w:rPr>
        <w:t xml:space="preserve">In the Title, for the words “with a view to reducing the burden on private entities and individuals” there shall be substituted the words “with a view to reducing the burden on entities and individuals”.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b/>
          <w:sz w:val="22"/>
          <w:szCs w:val="22"/>
          <w:lang w:val="mt-MT"/>
        </w:rPr>
        <w:t>THE CHAIRMAN:</w:t>
      </w:r>
      <w:r w:rsidRPr="00CA6403">
        <w:rPr>
          <w:sz w:val="22"/>
          <w:szCs w:val="22"/>
          <w:lang w:val="mt-MT"/>
        </w:rPr>
        <w:t xml:space="preserve"> Hawn rimarki? (Onor. Membri: </w:t>
      </w:r>
      <w:r w:rsidRPr="00CA6403">
        <w:rPr>
          <w:i/>
          <w:sz w:val="22"/>
          <w:szCs w:val="22"/>
          <w:lang w:val="mt-MT"/>
        </w:rPr>
        <w:t>No</w:t>
      </w:r>
      <w:r w:rsidRPr="00CA6403">
        <w:rPr>
          <w:sz w:val="22"/>
          <w:szCs w:val="22"/>
          <w:lang w:val="mt-MT"/>
        </w:rPr>
        <w:t xml:space="preserve">) Il-mistoqsija hija l-emenda “D”. Dawk favur? (Onor. Membri: </w:t>
      </w:r>
      <w:r w:rsidRPr="00CA6403">
        <w:rPr>
          <w:i/>
          <w:sz w:val="22"/>
          <w:szCs w:val="22"/>
          <w:lang w:val="mt-MT"/>
        </w:rPr>
        <w:t>Aye</w:t>
      </w:r>
      <w:r w:rsidRPr="00CA6403">
        <w:rPr>
          <w:sz w:val="22"/>
          <w:szCs w:val="22"/>
          <w:lang w:val="mt-MT"/>
        </w:rPr>
        <w:t xml:space="preserve">) Dawk kontra? </w:t>
      </w:r>
      <w:r w:rsidRPr="00CA6403">
        <w:rPr>
          <w:i/>
          <w:sz w:val="22"/>
          <w:szCs w:val="22"/>
          <w:lang w:val="mt-MT"/>
        </w:rPr>
        <w:t>Agreed</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r w:rsidRPr="00CA6403">
        <w:rPr>
          <w:i/>
          <w:sz w:val="22"/>
          <w:szCs w:val="22"/>
          <w:lang w:val="mt-MT"/>
        </w:rPr>
        <w:t>It-Titlu, kif emendat, għadda nem. con. u ġie ordnat biex isir parti mill-Abbozz ta’ Liġi</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i/>
          <w:sz w:val="22"/>
          <w:szCs w:val="22"/>
          <w:lang w:val="mt-MT"/>
        </w:rPr>
      </w:pPr>
      <w:r w:rsidRPr="00CA6403">
        <w:rPr>
          <w:i/>
          <w:sz w:val="22"/>
          <w:szCs w:val="22"/>
          <w:lang w:val="mt-MT"/>
        </w:rPr>
        <w:lastRenderedPageBreak/>
        <w:t>Il-Kumitat qabel li jawtorizza lill-Iskrivan tal-Kamra biex jikkoreġi xi żbalji tal-ortografija, jagħmel ir-rinumerazzjoni meħtieġa u xi emendi żgħar li jista` jkun hemm bżonn.</w:t>
      </w:r>
    </w:p>
    <w:p w:rsidR="00EC3D9D" w:rsidRPr="00CA6403" w:rsidRDefault="00EC3D9D" w:rsidP="00CA6403">
      <w:pPr>
        <w:jc w:val="both"/>
        <w:rPr>
          <w:i/>
          <w:sz w:val="22"/>
          <w:szCs w:val="22"/>
          <w:lang w:val="mt-MT"/>
        </w:rPr>
      </w:pPr>
    </w:p>
    <w:p w:rsidR="00EC3D9D" w:rsidRPr="00CA6403" w:rsidRDefault="00EC3D9D" w:rsidP="00CA6403">
      <w:pPr>
        <w:autoSpaceDE w:val="0"/>
        <w:autoSpaceDN w:val="0"/>
        <w:adjustRightInd w:val="0"/>
        <w:jc w:val="both"/>
        <w:rPr>
          <w:sz w:val="22"/>
          <w:szCs w:val="22"/>
          <w:lang w:val="mt-MT"/>
        </w:rPr>
      </w:pPr>
      <w:r w:rsidRPr="00CA6403">
        <w:rPr>
          <w:i/>
          <w:sz w:val="22"/>
          <w:szCs w:val="22"/>
          <w:lang w:val="mt-MT"/>
        </w:rPr>
        <w:t>Il-Kumitat qabel ukoll li l-President tal-Kumitat għandu jirrapporta lill-Kamra li l-Abbozz ta’ Liġi msejjaħ “</w:t>
      </w:r>
      <w:r w:rsidRPr="00CA6403">
        <w:rPr>
          <w:i/>
          <w:iCs/>
          <w:sz w:val="22"/>
          <w:szCs w:val="22"/>
          <w:lang w:val="mt-MT" w:eastAsia="en-GB"/>
        </w:rPr>
        <w:t>ATT sabiex jistabbilixxi uffiċċju ċentrali li jikkordina spezzjonijiet minn entitajiet governattivi u sabiex jirregola t-twettiq ta’ spezzjonijiet bil-għan li jitnaqqas il-piż fuq entitajiet u individwi, u sabiex l-ispezzjonijiet isiru b’mod aktar trasparenti u effikaċi</w:t>
      </w:r>
      <w:r w:rsidRPr="00CA6403">
        <w:rPr>
          <w:i/>
          <w:sz w:val="22"/>
          <w:szCs w:val="22"/>
          <w:lang w:val="mt-MT" w:eastAsia="en-GB"/>
        </w:rPr>
        <w:t xml:space="preserve">” </w:t>
      </w:r>
      <w:r w:rsidRPr="00CA6403">
        <w:rPr>
          <w:i/>
          <w:sz w:val="22"/>
          <w:szCs w:val="22"/>
          <w:lang w:val="mt-MT"/>
        </w:rPr>
        <w:t>għadda mill-istadju tal-Kumitat b’emendi.</w:t>
      </w:r>
      <w:r w:rsidRPr="00CA6403">
        <w:rPr>
          <w:sz w:val="22"/>
          <w:szCs w:val="22"/>
          <w:lang w:val="mt-MT"/>
        </w:rPr>
        <w:t xml:space="preserve"> </w:t>
      </w:r>
    </w:p>
    <w:p w:rsidR="00EC3D9D" w:rsidRPr="00CA6403" w:rsidRDefault="00EC3D9D" w:rsidP="00CA6403">
      <w:pPr>
        <w:autoSpaceDE w:val="0"/>
        <w:autoSpaceDN w:val="0"/>
        <w:adjustRightInd w:val="0"/>
        <w:jc w:val="both"/>
        <w:rPr>
          <w:sz w:val="22"/>
          <w:szCs w:val="22"/>
          <w:lang w:val="mt-MT"/>
        </w:rPr>
      </w:pPr>
    </w:p>
    <w:p w:rsidR="00EC3D9D" w:rsidRPr="00CA6403" w:rsidRDefault="00EC3D9D" w:rsidP="00CA6403">
      <w:pPr>
        <w:autoSpaceDE w:val="0"/>
        <w:autoSpaceDN w:val="0"/>
        <w:adjustRightInd w:val="0"/>
        <w:jc w:val="both"/>
        <w:rPr>
          <w:sz w:val="22"/>
          <w:szCs w:val="22"/>
          <w:lang w:val="mt-MT"/>
        </w:rPr>
      </w:pPr>
      <w:r w:rsidRPr="00CA6403">
        <w:rPr>
          <w:i/>
          <w:sz w:val="22"/>
          <w:szCs w:val="22"/>
          <w:lang w:val="mt-MT"/>
        </w:rPr>
        <w:t>Fis-6.10 p.m. il-Kumitat ikkonkluda d-diskussjoni fuq dan l-Abbozz ta’ Liġi.</w:t>
      </w:r>
      <w:r w:rsidRPr="00CA6403">
        <w:rPr>
          <w:sz w:val="22"/>
          <w:szCs w:val="22"/>
          <w:lang w:val="mt-MT"/>
        </w:rPr>
        <w:t xml:space="preserve"> </w:t>
      </w:r>
    </w:p>
    <w:p w:rsidR="00EC3D9D" w:rsidRPr="00CA6403" w:rsidRDefault="00EC3D9D" w:rsidP="00CA6403">
      <w:pPr>
        <w:jc w:val="both"/>
        <w:rPr>
          <w:sz w:val="22"/>
          <w:szCs w:val="22"/>
          <w:lang w:val="mt-MT"/>
        </w:rPr>
      </w:pPr>
    </w:p>
    <w:p w:rsidR="00EC3D9D" w:rsidRPr="00CA6403" w:rsidRDefault="00EC3D9D" w:rsidP="00CA6403">
      <w:pPr>
        <w:jc w:val="both"/>
        <w:rPr>
          <w:sz w:val="22"/>
          <w:szCs w:val="22"/>
          <w:lang w:val="mt-MT"/>
        </w:rPr>
      </w:pPr>
    </w:p>
    <w:sectPr w:rsidR="00EC3D9D" w:rsidRPr="00CA6403" w:rsidSect="00380ECD">
      <w:footerReference w:type="default" r:id="rId9"/>
      <w:pgSz w:w="12240" w:h="15840"/>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9D" w:rsidRDefault="00EC3D9D">
      <w:r>
        <w:separator/>
      </w:r>
    </w:p>
  </w:endnote>
  <w:endnote w:type="continuationSeparator" w:id="0">
    <w:p w:rsidR="00EC3D9D" w:rsidRDefault="00EC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9D" w:rsidRDefault="00EC3D9D" w:rsidP="00E56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D9D" w:rsidRDefault="00EC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9D" w:rsidRDefault="00EC3D9D" w:rsidP="00AF62D7">
    <w:pPr>
      <w:pStyle w:val="Footer"/>
      <w:framePr w:wrap="around" w:vAnchor="text" w:hAnchor="margin" w:xAlign="center" w:y="1"/>
      <w:rPr>
        <w:rStyle w:val="PageNumber"/>
      </w:rPr>
    </w:pPr>
  </w:p>
  <w:p w:rsidR="00EC3D9D" w:rsidRPr="0067393C" w:rsidRDefault="00EC3D9D" w:rsidP="00AF62D7">
    <w:pPr>
      <w:pStyle w:val="Footer"/>
      <w:jc w:val="center"/>
      <w:rPr>
        <w:lang w:val="mt-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D9D" w:rsidRDefault="00EC3D9D" w:rsidP="00DB1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CF7">
      <w:rPr>
        <w:rStyle w:val="PageNumber"/>
        <w:noProof/>
      </w:rPr>
      <w:t>4</w:t>
    </w:r>
    <w:r>
      <w:rPr>
        <w:rStyle w:val="PageNumber"/>
      </w:rPr>
      <w:fldChar w:fldCharType="end"/>
    </w:r>
  </w:p>
  <w:p w:rsidR="00EC3D9D" w:rsidRDefault="00EC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D9D" w:rsidRDefault="00EC3D9D">
      <w:r>
        <w:separator/>
      </w:r>
    </w:p>
  </w:footnote>
  <w:footnote w:type="continuationSeparator" w:id="0">
    <w:p w:rsidR="00EC3D9D" w:rsidRDefault="00EC3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9C59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8BE31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E426D3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A50FE0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22D4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CC0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D050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500B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3A57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DE63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E7280"/>
    <w:multiLevelType w:val="hybridMultilevel"/>
    <w:tmpl w:val="EFECE0EC"/>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EA182F"/>
    <w:multiLevelType w:val="hybridMultilevel"/>
    <w:tmpl w:val="02EC87E4"/>
    <w:lvl w:ilvl="0" w:tplc="05F627CC">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12" w15:restartNumberingAfterBreak="0">
    <w:nsid w:val="073E05BD"/>
    <w:multiLevelType w:val="hybridMultilevel"/>
    <w:tmpl w:val="5CFEF814"/>
    <w:lvl w:ilvl="0" w:tplc="CA1C1468">
      <w:start w:val="1"/>
      <w:numFmt w:val="lowerRoman"/>
      <w:lvlText w:val="(%1)"/>
      <w:lvlJc w:val="left"/>
      <w:pPr>
        <w:tabs>
          <w:tab w:val="num" w:pos="1080"/>
        </w:tabs>
        <w:ind w:left="1080" w:hanging="720"/>
      </w:pPr>
      <w:rPr>
        <w:rFonts w:ascii="Times New Roman" w:eastAsia="Batang"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88330F8"/>
    <w:multiLevelType w:val="hybridMultilevel"/>
    <w:tmpl w:val="6B4A6DCC"/>
    <w:lvl w:ilvl="0" w:tplc="1EA61148">
      <w:start w:val="1"/>
      <w:numFmt w:val="lowerLetter"/>
      <w:lvlText w:val="(%1)"/>
      <w:lvlJc w:val="left"/>
      <w:pPr>
        <w:ind w:left="1170" w:hanging="45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0B02734F"/>
    <w:multiLevelType w:val="hybridMultilevel"/>
    <w:tmpl w:val="3F12ED12"/>
    <w:lvl w:ilvl="0" w:tplc="1DC8C5DC">
      <w:start w:val="1"/>
      <w:numFmt w:val="lowerRoman"/>
      <w:lvlText w:val="(%1)"/>
      <w:lvlJc w:val="left"/>
      <w:pPr>
        <w:ind w:left="1287" w:hanging="72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5" w15:restartNumberingAfterBreak="0">
    <w:nsid w:val="117C757C"/>
    <w:multiLevelType w:val="hybridMultilevel"/>
    <w:tmpl w:val="85B01814"/>
    <w:lvl w:ilvl="0" w:tplc="FF8E7276">
      <w:start w:val="1"/>
      <w:numFmt w:val="lowerLetter"/>
      <w:lvlText w:val="(%1)"/>
      <w:lvlJc w:val="left"/>
      <w:pPr>
        <w:ind w:left="10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B6C3C4B"/>
    <w:multiLevelType w:val="hybridMultilevel"/>
    <w:tmpl w:val="4502CFAA"/>
    <w:lvl w:ilvl="0" w:tplc="493A9EF2">
      <w:start w:val="1"/>
      <w:numFmt w:val="lowerRoman"/>
      <w:lvlText w:val="(%1)"/>
      <w:lvlJc w:val="left"/>
      <w:pPr>
        <w:ind w:left="1440" w:hanging="720"/>
      </w:pPr>
      <w:rPr>
        <w:rFonts w:cs="Times New Roman" w:hint="default"/>
        <w:sz w:val="24"/>
        <w:szCs w:val="24"/>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26037CB2"/>
    <w:multiLevelType w:val="hybridMultilevel"/>
    <w:tmpl w:val="4FA2544C"/>
    <w:lvl w:ilvl="0" w:tplc="FFD418F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FD83D33"/>
    <w:multiLevelType w:val="hybridMultilevel"/>
    <w:tmpl w:val="B018374C"/>
    <w:lvl w:ilvl="0" w:tplc="C48CE29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3AD2D4C"/>
    <w:multiLevelType w:val="hybridMultilevel"/>
    <w:tmpl w:val="123C0AB4"/>
    <w:lvl w:ilvl="0" w:tplc="B6C05ED8">
      <w:start w:val="1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37374"/>
    <w:multiLevelType w:val="hybridMultilevel"/>
    <w:tmpl w:val="465C9B96"/>
    <w:lvl w:ilvl="0" w:tplc="C73001EE">
      <w:start w:val="1"/>
      <w:numFmt w:val="lowerRoman"/>
      <w:lvlText w:val="(%1)"/>
      <w:lvlJc w:val="left"/>
      <w:pPr>
        <w:ind w:left="578" w:hanging="720"/>
      </w:pPr>
      <w:rPr>
        <w:rFonts w:cs="Times New Roman" w:hint="default"/>
      </w:rPr>
    </w:lvl>
    <w:lvl w:ilvl="1" w:tplc="08090019" w:tentative="1">
      <w:start w:val="1"/>
      <w:numFmt w:val="lowerLetter"/>
      <w:lvlText w:val="%2."/>
      <w:lvlJc w:val="left"/>
      <w:pPr>
        <w:ind w:left="938" w:hanging="360"/>
      </w:pPr>
      <w:rPr>
        <w:rFonts w:cs="Times New Roman"/>
      </w:rPr>
    </w:lvl>
    <w:lvl w:ilvl="2" w:tplc="0809001B" w:tentative="1">
      <w:start w:val="1"/>
      <w:numFmt w:val="lowerRoman"/>
      <w:lvlText w:val="%3."/>
      <w:lvlJc w:val="right"/>
      <w:pPr>
        <w:ind w:left="1658" w:hanging="180"/>
      </w:pPr>
      <w:rPr>
        <w:rFonts w:cs="Times New Roman"/>
      </w:rPr>
    </w:lvl>
    <w:lvl w:ilvl="3" w:tplc="0809000F" w:tentative="1">
      <w:start w:val="1"/>
      <w:numFmt w:val="decimal"/>
      <w:lvlText w:val="%4."/>
      <w:lvlJc w:val="left"/>
      <w:pPr>
        <w:ind w:left="2378" w:hanging="360"/>
      </w:pPr>
      <w:rPr>
        <w:rFonts w:cs="Times New Roman"/>
      </w:rPr>
    </w:lvl>
    <w:lvl w:ilvl="4" w:tplc="08090019" w:tentative="1">
      <w:start w:val="1"/>
      <w:numFmt w:val="lowerLetter"/>
      <w:lvlText w:val="%5."/>
      <w:lvlJc w:val="left"/>
      <w:pPr>
        <w:ind w:left="3098" w:hanging="360"/>
      </w:pPr>
      <w:rPr>
        <w:rFonts w:cs="Times New Roman"/>
      </w:rPr>
    </w:lvl>
    <w:lvl w:ilvl="5" w:tplc="0809001B" w:tentative="1">
      <w:start w:val="1"/>
      <w:numFmt w:val="lowerRoman"/>
      <w:lvlText w:val="%6."/>
      <w:lvlJc w:val="right"/>
      <w:pPr>
        <w:ind w:left="3818" w:hanging="180"/>
      </w:pPr>
      <w:rPr>
        <w:rFonts w:cs="Times New Roman"/>
      </w:rPr>
    </w:lvl>
    <w:lvl w:ilvl="6" w:tplc="0809000F" w:tentative="1">
      <w:start w:val="1"/>
      <w:numFmt w:val="decimal"/>
      <w:lvlText w:val="%7."/>
      <w:lvlJc w:val="left"/>
      <w:pPr>
        <w:ind w:left="4538" w:hanging="360"/>
      </w:pPr>
      <w:rPr>
        <w:rFonts w:cs="Times New Roman"/>
      </w:rPr>
    </w:lvl>
    <w:lvl w:ilvl="7" w:tplc="08090019" w:tentative="1">
      <w:start w:val="1"/>
      <w:numFmt w:val="lowerLetter"/>
      <w:lvlText w:val="%8."/>
      <w:lvlJc w:val="left"/>
      <w:pPr>
        <w:ind w:left="5258" w:hanging="360"/>
      </w:pPr>
      <w:rPr>
        <w:rFonts w:cs="Times New Roman"/>
      </w:rPr>
    </w:lvl>
    <w:lvl w:ilvl="8" w:tplc="0809001B" w:tentative="1">
      <w:start w:val="1"/>
      <w:numFmt w:val="lowerRoman"/>
      <w:lvlText w:val="%9."/>
      <w:lvlJc w:val="right"/>
      <w:pPr>
        <w:ind w:left="5978" w:hanging="180"/>
      </w:pPr>
      <w:rPr>
        <w:rFonts w:cs="Times New Roman"/>
      </w:rPr>
    </w:lvl>
  </w:abstractNum>
  <w:abstractNum w:abstractNumId="21" w15:restartNumberingAfterBreak="0">
    <w:nsid w:val="37EE779E"/>
    <w:multiLevelType w:val="hybridMultilevel"/>
    <w:tmpl w:val="E640C550"/>
    <w:lvl w:ilvl="0" w:tplc="43B0377C">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39204FD9"/>
    <w:multiLevelType w:val="hybridMultilevel"/>
    <w:tmpl w:val="C02282FA"/>
    <w:lvl w:ilvl="0" w:tplc="7E26126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361769"/>
    <w:multiLevelType w:val="hybridMultilevel"/>
    <w:tmpl w:val="43D484D0"/>
    <w:lvl w:ilvl="0" w:tplc="03203EE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84260F3"/>
    <w:multiLevelType w:val="hybridMultilevel"/>
    <w:tmpl w:val="ECB220E6"/>
    <w:lvl w:ilvl="0" w:tplc="3ADA184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FAB17CC"/>
    <w:multiLevelType w:val="hybridMultilevel"/>
    <w:tmpl w:val="E138E002"/>
    <w:lvl w:ilvl="0" w:tplc="663A421E">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26" w15:restartNumberingAfterBreak="0">
    <w:nsid w:val="550B53D2"/>
    <w:multiLevelType w:val="hybridMultilevel"/>
    <w:tmpl w:val="83D638B0"/>
    <w:lvl w:ilvl="0" w:tplc="E9AADB30">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15:restartNumberingAfterBreak="0">
    <w:nsid w:val="552D6046"/>
    <w:multiLevelType w:val="hybridMultilevel"/>
    <w:tmpl w:val="BB228C4E"/>
    <w:lvl w:ilvl="0" w:tplc="02827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5377790"/>
    <w:multiLevelType w:val="hybridMultilevel"/>
    <w:tmpl w:val="AFA2824A"/>
    <w:lvl w:ilvl="0" w:tplc="76AAF9A4">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9" w15:restartNumberingAfterBreak="0">
    <w:nsid w:val="5C72527D"/>
    <w:multiLevelType w:val="hybridMultilevel"/>
    <w:tmpl w:val="2D5CAB30"/>
    <w:lvl w:ilvl="0" w:tplc="256E33B0">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9C61EB1"/>
    <w:multiLevelType w:val="hybridMultilevel"/>
    <w:tmpl w:val="0C44CD48"/>
    <w:lvl w:ilvl="0" w:tplc="C05078A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6C717003"/>
    <w:multiLevelType w:val="hybridMultilevel"/>
    <w:tmpl w:val="0D829FB4"/>
    <w:lvl w:ilvl="0" w:tplc="8886FAB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EF6A23"/>
    <w:multiLevelType w:val="hybridMultilevel"/>
    <w:tmpl w:val="1B0A923E"/>
    <w:lvl w:ilvl="0" w:tplc="5E1258B2">
      <w:start w:val="1"/>
      <w:numFmt w:val="lowerLetter"/>
      <w:lvlText w:val="(%1)"/>
      <w:lvlJc w:val="left"/>
      <w:pPr>
        <w:tabs>
          <w:tab w:val="num" w:pos="2250"/>
        </w:tabs>
        <w:ind w:left="2250" w:hanging="1530"/>
      </w:pPr>
      <w:rPr>
        <w:rFonts w:cs="Times New Roman" w:hint="default"/>
      </w:rPr>
    </w:lvl>
    <w:lvl w:ilvl="1" w:tplc="C4FEFB2A">
      <w:start w:val="1"/>
      <w:numFmt w:val="lowerLetter"/>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7B1F366D"/>
    <w:multiLevelType w:val="hybridMultilevel"/>
    <w:tmpl w:val="AA2CEE6A"/>
    <w:lvl w:ilvl="0" w:tplc="1FF8DB3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C161E33"/>
    <w:multiLevelType w:val="hybridMultilevel"/>
    <w:tmpl w:val="A246EE42"/>
    <w:lvl w:ilvl="0" w:tplc="F7E6C81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5" w15:restartNumberingAfterBreak="0">
    <w:nsid w:val="7DB97F7A"/>
    <w:multiLevelType w:val="hybridMultilevel"/>
    <w:tmpl w:val="8130943E"/>
    <w:lvl w:ilvl="0" w:tplc="B04A7C14">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39305E"/>
    <w:multiLevelType w:val="hybridMultilevel"/>
    <w:tmpl w:val="8E2A6624"/>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B24878"/>
    <w:multiLevelType w:val="hybridMultilevel"/>
    <w:tmpl w:val="CB004E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2"/>
  </w:num>
  <w:num w:numId="14">
    <w:abstractNumId w:val="31"/>
  </w:num>
  <w:num w:numId="15">
    <w:abstractNumId w:val="17"/>
  </w:num>
  <w:num w:numId="16">
    <w:abstractNumId w:val="27"/>
  </w:num>
  <w:num w:numId="17">
    <w:abstractNumId w:val="10"/>
  </w:num>
  <w:num w:numId="18">
    <w:abstractNumId w:val="36"/>
  </w:num>
  <w:num w:numId="19">
    <w:abstractNumId w:val="11"/>
  </w:num>
  <w:num w:numId="20">
    <w:abstractNumId w:val="25"/>
  </w:num>
  <w:num w:numId="21">
    <w:abstractNumId w:val="9"/>
  </w:num>
  <w:num w:numId="22">
    <w:abstractNumId w:val="12"/>
  </w:num>
  <w:num w:numId="23">
    <w:abstractNumId w:val="21"/>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22"/>
  </w:num>
  <w:num w:numId="35">
    <w:abstractNumId w:val="29"/>
  </w:num>
  <w:num w:numId="36">
    <w:abstractNumId w:val="35"/>
  </w:num>
  <w:num w:numId="37">
    <w:abstractNumId w:val="28"/>
  </w:num>
  <w:num w:numId="38">
    <w:abstractNumId w:val="34"/>
  </w:num>
  <w:num w:numId="39">
    <w:abstractNumId w:val="13"/>
  </w:num>
  <w:num w:numId="40">
    <w:abstractNumId w:val="33"/>
  </w:num>
  <w:num w:numId="41">
    <w:abstractNumId w:val="23"/>
  </w:num>
  <w:num w:numId="42">
    <w:abstractNumId w:val="16"/>
  </w:num>
  <w:num w:numId="43">
    <w:abstractNumId w:val="24"/>
  </w:num>
  <w:num w:numId="44">
    <w:abstractNumId w:val="26"/>
  </w:num>
  <w:num w:numId="45">
    <w:abstractNumId w:val="30"/>
  </w:num>
  <w:num w:numId="46">
    <w:abstractNumId w:val="18"/>
  </w:num>
  <w:num w:numId="47">
    <w:abstractNumId w:val="15"/>
  </w:num>
  <w:num w:numId="48">
    <w:abstractNumId w:val="14"/>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2D7"/>
    <w:rsid w:val="00003725"/>
    <w:rsid w:val="00027983"/>
    <w:rsid w:val="0004177F"/>
    <w:rsid w:val="00057CF1"/>
    <w:rsid w:val="00092E39"/>
    <w:rsid w:val="00097677"/>
    <w:rsid w:val="000D1588"/>
    <w:rsid w:val="000D69D8"/>
    <w:rsid w:val="000E1954"/>
    <w:rsid w:val="000E4A2B"/>
    <w:rsid w:val="00105815"/>
    <w:rsid w:val="00117487"/>
    <w:rsid w:val="001267D2"/>
    <w:rsid w:val="00142950"/>
    <w:rsid w:val="001824FF"/>
    <w:rsid w:val="001C29DA"/>
    <w:rsid w:val="001D6EAD"/>
    <w:rsid w:val="00253BE8"/>
    <w:rsid w:val="00257EB7"/>
    <w:rsid w:val="00284367"/>
    <w:rsid w:val="002A5FCD"/>
    <w:rsid w:val="002B58F9"/>
    <w:rsid w:val="002D0A16"/>
    <w:rsid w:val="00312D72"/>
    <w:rsid w:val="00313246"/>
    <w:rsid w:val="003160E5"/>
    <w:rsid w:val="00380ECD"/>
    <w:rsid w:val="0038540B"/>
    <w:rsid w:val="003D6A29"/>
    <w:rsid w:val="0043404E"/>
    <w:rsid w:val="004449B6"/>
    <w:rsid w:val="00445504"/>
    <w:rsid w:val="00465975"/>
    <w:rsid w:val="00473CF7"/>
    <w:rsid w:val="004A08D3"/>
    <w:rsid w:val="004D4EEF"/>
    <w:rsid w:val="00514143"/>
    <w:rsid w:val="00535C7D"/>
    <w:rsid w:val="00543AC0"/>
    <w:rsid w:val="00562381"/>
    <w:rsid w:val="005A44F3"/>
    <w:rsid w:val="005B36F8"/>
    <w:rsid w:val="005B6EA2"/>
    <w:rsid w:val="005D2D48"/>
    <w:rsid w:val="005D65F3"/>
    <w:rsid w:val="005E0C72"/>
    <w:rsid w:val="005E5215"/>
    <w:rsid w:val="00604019"/>
    <w:rsid w:val="006062EF"/>
    <w:rsid w:val="00612684"/>
    <w:rsid w:val="0067393C"/>
    <w:rsid w:val="0069798C"/>
    <w:rsid w:val="006F1A91"/>
    <w:rsid w:val="00710176"/>
    <w:rsid w:val="00711237"/>
    <w:rsid w:val="00751C53"/>
    <w:rsid w:val="007709C1"/>
    <w:rsid w:val="00773144"/>
    <w:rsid w:val="00787856"/>
    <w:rsid w:val="00796416"/>
    <w:rsid w:val="007B0C70"/>
    <w:rsid w:val="007D0E51"/>
    <w:rsid w:val="007D34A3"/>
    <w:rsid w:val="007F06BE"/>
    <w:rsid w:val="007F2925"/>
    <w:rsid w:val="008001B0"/>
    <w:rsid w:val="00805092"/>
    <w:rsid w:val="00812885"/>
    <w:rsid w:val="008213A5"/>
    <w:rsid w:val="008310B7"/>
    <w:rsid w:val="00832033"/>
    <w:rsid w:val="008410FD"/>
    <w:rsid w:val="00850C5A"/>
    <w:rsid w:val="00862C31"/>
    <w:rsid w:val="008A7471"/>
    <w:rsid w:val="008B16B3"/>
    <w:rsid w:val="008B1B02"/>
    <w:rsid w:val="008C3424"/>
    <w:rsid w:val="008C5EB4"/>
    <w:rsid w:val="008D52CD"/>
    <w:rsid w:val="0090133B"/>
    <w:rsid w:val="00912C9E"/>
    <w:rsid w:val="009525FE"/>
    <w:rsid w:val="009700BE"/>
    <w:rsid w:val="00991039"/>
    <w:rsid w:val="009E47CD"/>
    <w:rsid w:val="009F008E"/>
    <w:rsid w:val="009F267A"/>
    <w:rsid w:val="00A008C0"/>
    <w:rsid w:val="00A700F5"/>
    <w:rsid w:val="00A94ABE"/>
    <w:rsid w:val="00AB3BF3"/>
    <w:rsid w:val="00AD03BC"/>
    <w:rsid w:val="00AF62D7"/>
    <w:rsid w:val="00B44C3A"/>
    <w:rsid w:val="00B5174D"/>
    <w:rsid w:val="00B51A9A"/>
    <w:rsid w:val="00B520CF"/>
    <w:rsid w:val="00B61F17"/>
    <w:rsid w:val="00B92E7B"/>
    <w:rsid w:val="00BD0705"/>
    <w:rsid w:val="00BE0968"/>
    <w:rsid w:val="00C05C4E"/>
    <w:rsid w:val="00C3082C"/>
    <w:rsid w:val="00C3159E"/>
    <w:rsid w:val="00C44AAD"/>
    <w:rsid w:val="00CA6403"/>
    <w:rsid w:val="00CE11CC"/>
    <w:rsid w:val="00CE659B"/>
    <w:rsid w:val="00D0065E"/>
    <w:rsid w:val="00D11623"/>
    <w:rsid w:val="00D24E48"/>
    <w:rsid w:val="00D63BC2"/>
    <w:rsid w:val="00D66C48"/>
    <w:rsid w:val="00D80190"/>
    <w:rsid w:val="00D90348"/>
    <w:rsid w:val="00DA19CD"/>
    <w:rsid w:val="00DB1E9E"/>
    <w:rsid w:val="00DB4551"/>
    <w:rsid w:val="00DB7721"/>
    <w:rsid w:val="00DD521F"/>
    <w:rsid w:val="00DE0654"/>
    <w:rsid w:val="00E119B5"/>
    <w:rsid w:val="00E12F2E"/>
    <w:rsid w:val="00E16341"/>
    <w:rsid w:val="00E20EB6"/>
    <w:rsid w:val="00E27F77"/>
    <w:rsid w:val="00E413B9"/>
    <w:rsid w:val="00E42DA1"/>
    <w:rsid w:val="00E567E9"/>
    <w:rsid w:val="00E5707C"/>
    <w:rsid w:val="00E5772C"/>
    <w:rsid w:val="00EC2829"/>
    <w:rsid w:val="00EC3D9D"/>
    <w:rsid w:val="00EF4494"/>
    <w:rsid w:val="00F52577"/>
    <w:rsid w:val="00F85892"/>
    <w:rsid w:val="00F952FA"/>
    <w:rsid w:val="00FA1EC7"/>
    <w:rsid w:val="00FA42F4"/>
    <w:rsid w:val="00FB22FA"/>
    <w:rsid w:val="00FB4D03"/>
    <w:rsid w:val="00FB6BFE"/>
    <w:rsid w:val="00FD6A76"/>
    <w:rsid w:val="00FF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D86F6D5"/>
  <w15:docId w15:val="{D0DD3617-2939-4EE6-821C-920BFA4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62D7"/>
    <w:rPr>
      <w:sz w:val="24"/>
      <w:szCs w:val="24"/>
      <w:lang w:val="en-US" w:eastAsia="en-US"/>
    </w:rPr>
  </w:style>
  <w:style w:type="paragraph" w:styleId="Heading1">
    <w:name w:val="heading 1"/>
    <w:basedOn w:val="Normal"/>
    <w:next w:val="Normal"/>
    <w:link w:val="Heading1Char"/>
    <w:uiPriority w:val="99"/>
    <w:qFormat/>
    <w:rsid w:val="00AF62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7983"/>
    <w:pPr>
      <w:keepNext/>
      <w:jc w:val="both"/>
      <w:outlineLvl w:val="1"/>
    </w:pPr>
    <w:rPr>
      <w:rFonts w:ascii="Tornado" w:eastAsia="Batang" w:hAnsi="Tornado"/>
      <w:szCs w:val="20"/>
    </w:rPr>
  </w:style>
  <w:style w:type="paragraph" w:styleId="Heading3">
    <w:name w:val="heading 3"/>
    <w:basedOn w:val="Normal"/>
    <w:next w:val="Normal"/>
    <w:link w:val="Heading3Char"/>
    <w:uiPriority w:val="99"/>
    <w:qFormat/>
    <w:locked/>
    <w:rsid w:val="00CA64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F62D7"/>
    <w:pPr>
      <w:keepNext/>
      <w:spacing w:before="240" w:after="60"/>
      <w:outlineLvl w:val="3"/>
    </w:pPr>
    <w:rPr>
      <w:b/>
      <w:bCs/>
      <w:sz w:val="28"/>
      <w:szCs w:val="28"/>
    </w:rPr>
  </w:style>
  <w:style w:type="paragraph" w:styleId="Heading7">
    <w:name w:val="heading 7"/>
    <w:basedOn w:val="Normal"/>
    <w:next w:val="Normal"/>
    <w:link w:val="Heading7Char"/>
    <w:uiPriority w:val="99"/>
    <w:qFormat/>
    <w:rsid w:val="00AF62D7"/>
    <w:pPr>
      <w:keepNext/>
      <w:jc w:val="right"/>
      <w:outlineLvl w:val="6"/>
    </w:pPr>
    <w:rPr>
      <w:rFonts w:ascii="Tornado" w:eastAsia="Batang" w:hAnsi="Tornad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D7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27983"/>
    <w:rPr>
      <w:rFonts w:ascii="Tornado" w:eastAsia="Batang" w:hAnsi="Tornado" w:cs="Times New Roman"/>
      <w:sz w:val="24"/>
      <w:lang w:val="en-US" w:eastAsia="en-US"/>
    </w:rPr>
  </w:style>
  <w:style w:type="character" w:customStyle="1" w:styleId="Heading3Char">
    <w:name w:val="Heading 3 Char"/>
    <w:basedOn w:val="DefaultParagraphFont"/>
    <w:link w:val="Heading3"/>
    <w:uiPriority w:val="99"/>
    <w:locked/>
    <w:rsid w:val="00CA6403"/>
    <w:rPr>
      <w:rFonts w:ascii="Arial" w:hAnsi="Arial" w:cs="Arial"/>
      <w:b/>
      <w:bCs/>
      <w:sz w:val="26"/>
      <w:szCs w:val="26"/>
      <w:lang w:val="en-US" w:eastAsia="en-US" w:bidi="ar-SA"/>
    </w:rPr>
  </w:style>
  <w:style w:type="character" w:customStyle="1" w:styleId="Heading4Char">
    <w:name w:val="Heading 4 Char"/>
    <w:basedOn w:val="DefaultParagraphFont"/>
    <w:link w:val="Heading4"/>
    <w:uiPriority w:val="99"/>
    <w:semiHidden/>
    <w:locked/>
    <w:rsid w:val="00312D72"/>
    <w:rPr>
      <w:rFonts w:ascii="Calibri"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312D72"/>
    <w:rPr>
      <w:rFonts w:ascii="Calibri" w:hAnsi="Calibri" w:cs="Times New Roman"/>
      <w:sz w:val="24"/>
      <w:szCs w:val="24"/>
      <w:lang w:val="en-US" w:eastAsia="en-US"/>
    </w:rPr>
  </w:style>
  <w:style w:type="paragraph" w:customStyle="1" w:styleId="Char3">
    <w:name w:val="Char3"/>
    <w:basedOn w:val="Normal"/>
    <w:uiPriority w:val="99"/>
    <w:rsid w:val="00AF62D7"/>
    <w:pPr>
      <w:spacing w:after="160" w:line="240" w:lineRule="exact"/>
    </w:pPr>
    <w:rPr>
      <w:rFonts w:ascii="Tahoma" w:hAnsi="Tahoma"/>
      <w:sz w:val="20"/>
      <w:szCs w:val="20"/>
    </w:rPr>
  </w:style>
  <w:style w:type="paragraph" w:styleId="Footer">
    <w:name w:val="footer"/>
    <w:basedOn w:val="Normal"/>
    <w:link w:val="FooterChar"/>
    <w:uiPriority w:val="99"/>
    <w:rsid w:val="00AF62D7"/>
    <w:pPr>
      <w:tabs>
        <w:tab w:val="center" w:pos="4320"/>
        <w:tab w:val="right" w:pos="8640"/>
      </w:tabs>
    </w:pPr>
  </w:style>
  <w:style w:type="character" w:customStyle="1" w:styleId="FooterChar">
    <w:name w:val="Footer Char"/>
    <w:basedOn w:val="DefaultParagraphFont"/>
    <w:link w:val="Footer"/>
    <w:uiPriority w:val="99"/>
    <w:locked/>
    <w:rsid w:val="00027983"/>
    <w:rPr>
      <w:rFonts w:cs="Times New Roman"/>
      <w:sz w:val="24"/>
      <w:lang w:val="en-US" w:eastAsia="en-US"/>
    </w:rPr>
  </w:style>
  <w:style w:type="character" w:styleId="PageNumber">
    <w:name w:val="page number"/>
    <w:basedOn w:val="DefaultParagraphFont"/>
    <w:uiPriority w:val="99"/>
    <w:rsid w:val="00AF62D7"/>
    <w:rPr>
      <w:rFonts w:cs="Times New Roman"/>
    </w:rPr>
  </w:style>
  <w:style w:type="paragraph" w:styleId="BodyText">
    <w:name w:val="Body Text"/>
    <w:basedOn w:val="Normal"/>
    <w:link w:val="BodyTextChar"/>
    <w:uiPriority w:val="99"/>
    <w:rsid w:val="00AF62D7"/>
    <w:pPr>
      <w:jc w:val="both"/>
    </w:pPr>
    <w:rPr>
      <w:rFonts w:eastAsia="Batang"/>
      <w:lang w:val="en-GB"/>
    </w:rPr>
  </w:style>
  <w:style w:type="character" w:customStyle="1" w:styleId="BodyTextChar">
    <w:name w:val="Body Text Char"/>
    <w:basedOn w:val="DefaultParagraphFont"/>
    <w:link w:val="BodyText"/>
    <w:uiPriority w:val="99"/>
    <w:locked/>
    <w:rsid w:val="00AF62D7"/>
    <w:rPr>
      <w:rFonts w:eastAsia="Batang" w:cs="Times New Roman"/>
      <w:sz w:val="24"/>
      <w:lang w:val="en-GB" w:eastAsia="en-US"/>
    </w:rPr>
  </w:style>
  <w:style w:type="paragraph" w:styleId="Header">
    <w:name w:val="header"/>
    <w:basedOn w:val="Normal"/>
    <w:link w:val="HeaderChar"/>
    <w:uiPriority w:val="99"/>
    <w:rsid w:val="00AF62D7"/>
    <w:pPr>
      <w:tabs>
        <w:tab w:val="center" w:pos="4320"/>
        <w:tab w:val="right" w:pos="8640"/>
      </w:tabs>
    </w:pPr>
  </w:style>
  <w:style w:type="character" w:customStyle="1" w:styleId="HeaderChar">
    <w:name w:val="Header Char"/>
    <w:basedOn w:val="DefaultParagraphFont"/>
    <w:link w:val="Header"/>
    <w:uiPriority w:val="99"/>
    <w:locked/>
    <w:rsid w:val="00027983"/>
    <w:rPr>
      <w:rFonts w:cs="Times New Roman"/>
      <w:sz w:val="24"/>
      <w:lang w:val="en-US" w:eastAsia="en-US"/>
    </w:rPr>
  </w:style>
  <w:style w:type="paragraph" w:styleId="ListBullet">
    <w:name w:val="List Bullet"/>
    <w:basedOn w:val="Normal"/>
    <w:uiPriority w:val="99"/>
    <w:rsid w:val="00AF62D7"/>
    <w:pPr>
      <w:numPr>
        <w:numId w:val="10"/>
      </w:numPr>
      <w:tabs>
        <w:tab w:val="clear" w:pos="360"/>
        <w:tab w:val="num" w:pos="1080"/>
      </w:tabs>
    </w:pPr>
    <w:rPr>
      <w:rFonts w:eastAsia="Batang"/>
      <w:szCs w:val="20"/>
      <w:lang w:val="en-GB"/>
    </w:rPr>
  </w:style>
  <w:style w:type="paragraph" w:customStyle="1" w:styleId="ENIRRR">
    <w:name w:val="E NIRRRĊĊ"/>
    <w:basedOn w:val="Normal"/>
    <w:uiPriority w:val="99"/>
    <w:rsid w:val="00AF62D7"/>
    <w:pPr>
      <w:spacing w:line="480" w:lineRule="auto"/>
      <w:jc w:val="both"/>
    </w:pPr>
    <w:rPr>
      <w:rFonts w:ascii="Arial" w:hAnsi="Arial" w:cs="Arial"/>
    </w:rPr>
  </w:style>
  <w:style w:type="paragraph" w:customStyle="1" w:styleId="Char">
    <w:name w:val="Char"/>
    <w:basedOn w:val="Normal"/>
    <w:uiPriority w:val="99"/>
    <w:rsid w:val="00AF62D7"/>
    <w:pPr>
      <w:spacing w:after="160" w:line="240" w:lineRule="exact"/>
    </w:pPr>
    <w:rPr>
      <w:rFonts w:ascii="Tahoma" w:hAnsi="Tahoma"/>
      <w:sz w:val="20"/>
      <w:szCs w:val="20"/>
    </w:rPr>
  </w:style>
  <w:style w:type="paragraph" w:styleId="BodyText2">
    <w:name w:val="Body Text 2"/>
    <w:basedOn w:val="Normal"/>
    <w:link w:val="BodyText2Char"/>
    <w:uiPriority w:val="99"/>
    <w:rsid w:val="00117487"/>
    <w:pPr>
      <w:spacing w:after="120" w:line="480" w:lineRule="auto"/>
    </w:pPr>
  </w:style>
  <w:style w:type="character" w:customStyle="1" w:styleId="BodyText2Char">
    <w:name w:val="Body Text 2 Char"/>
    <w:basedOn w:val="DefaultParagraphFont"/>
    <w:link w:val="BodyText2"/>
    <w:uiPriority w:val="99"/>
    <w:locked/>
    <w:rsid w:val="00117487"/>
    <w:rPr>
      <w:rFonts w:cs="Times New Roman"/>
      <w:sz w:val="24"/>
      <w:lang w:val="en-US" w:eastAsia="en-US"/>
    </w:rPr>
  </w:style>
  <w:style w:type="character" w:styleId="Strong">
    <w:name w:val="Strong"/>
    <w:basedOn w:val="DefaultParagraphFont"/>
    <w:uiPriority w:val="99"/>
    <w:qFormat/>
    <w:rsid w:val="00027983"/>
    <w:rPr>
      <w:rFonts w:cs="Times New Roman"/>
      <w:b/>
    </w:rPr>
  </w:style>
  <w:style w:type="paragraph" w:styleId="BalloonText">
    <w:name w:val="Balloon Text"/>
    <w:basedOn w:val="Normal"/>
    <w:link w:val="BalloonTextChar"/>
    <w:uiPriority w:val="99"/>
    <w:rsid w:val="00027983"/>
    <w:rPr>
      <w:rFonts w:ascii="Tahoma" w:hAnsi="Tahoma"/>
      <w:sz w:val="16"/>
      <w:szCs w:val="16"/>
      <w:lang w:val="en-GB"/>
    </w:rPr>
  </w:style>
  <w:style w:type="character" w:customStyle="1" w:styleId="BalloonTextChar">
    <w:name w:val="Balloon Text Char"/>
    <w:basedOn w:val="DefaultParagraphFont"/>
    <w:link w:val="BalloonText"/>
    <w:uiPriority w:val="99"/>
    <w:locked/>
    <w:rsid w:val="00027983"/>
    <w:rPr>
      <w:rFonts w:ascii="Tahoma" w:hAnsi="Tahoma" w:cs="Times New Roman"/>
      <w:sz w:val="16"/>
      <w:lang w:eastAsia="en-US"/>
    </w:rPr>
  </w:style>
  <w:style w:type="paragraph" w:styleId="ListParagraph">
    <w:name w:val="List Paragraph"/>
    <w:basedOn w:val="Normal"/>
    <w:uiPriority w:val="99"/>
    <w:qFormat/>
    <w:rsid w:val="00027983"/>
    <w:pPr>
      <w:spacing w:after="200" w:line="276" w:lineRule="auto"/>
      <w:ind w:left="720"/>
      <w:contextualSpacing/>
    </w:pPr>
    <w:rPr>
      <w:rFonts w:ascii="Calibri" w:hAnsi="Calibri"/>
      <w:sz w:val="22"/>
      <w:szCs w:val="22"/>
      <w:lang w:val="en-GB"/>
    </w:rPr>
  </w:style>
  <w:style w:type="paragraph" w:customStyle="1" w:styleId="normal1">
    <w:name w:val="normal1"/>
    <w:basedOn w:val="Normal"/>
    <w:link w:val="normal1Char"/>
    <w:uiPriority w:val="99"/>
    <w:rsid w:val="00027983"/>
    <w:pPr>
      <w:jc w:val="both"/>
    </w:pPr>
    <w:rPr>
      <w:rFonts w:ascii="Tornado" w:eastAsia="Batang" w:hAnsi="Tornado"/>
      <w:szCs w:val="20"/>
      <w:lang w:val="en-GB"/>
    </w:rPr>
  </w:style>
  <w:style w:type="character" w:customStyle="1" w:styleId="normal1Char">
    <w:name w:val="normal1 Char"/>
    <w:link w:val="normal1"/>
    <w:uiPriority w:val="99"/>
    <w:locked/>
    <w:rsid w:val="00027983"/>
    <w:rPr>
      <w:rFonts w:ascii="Tornado" w:eastAsia="Batang" w:hAnsi="Tornado"/>
      <w:sz w:val="24"/>
      <w:lang w:eastAsia="en-US"/>
    </w:rPr>
  </w:style>
  <w:style w:type="table" w:styleId="TableGrid">
    <w:name w:val="Table Grid"/>
    <w:basedOn w:val="TableNormal"/>
    <w:uiPriority w:val="99"/>
    <w:locked/>
    <w:rsid w:val="003132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6727</Words>
  <Characters>38349</Characters>
  <Application>Microsoft Office Word</Application>
  <DocSecurity>4</DocSecurity>
  <Lines>319</Lines>
  <Paragraphs>89</Paragraphs>
  <ScaleCrop>false</ScaleCrop>
  <Company>MITTS</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subject/>
  <dc:creator>User</dc:creator>
  <cp:keywords/>
  <dc:description/>
  <cp:lastModifiedBy>Josanne Paris</cp:lastModifiedBy>
  <cp:revision>2</cp:revision>
  <cp:lastPrinted>2017-04-27T06:19:00Z</cp:lastPrinted>
  <dcterms:created xsi:type="dcterms:W3CDTF">2017-08-28T11:17:00Z</dcterms:created>
  <dcterms:modified xsi:type="dcterms:W3CDTF">2017-08-28T11:17:00Z</dcterms:modified>
</cp:coreProperties>
</file>