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0C" w:rsidRPr="00397454" w:rsidRDefault="00380FA0" w:rsidP="00017B2D">
      <w:pPr>
        <w:jc w:val="both"/>
        <w:rPr>
          <w:rFonts w:asciiTheme="minorHAnsi" w:hAnsiTheme="minorHAnsi"/>
          <w:b/>
          <w:sz w:val="24"/>
          <w:szCs w:val="24"/>
          <w:lang w:val="mt-MT"/>
        </w:rPr>
      </w:pPr>
      <w:r w:rsidRPr="00397454">
        <w:rPr>
          <w:rFonts w:asciiTheme="minorHAnsi" w:hAnsiTheme="minorHAnsi"/>
          <w:b/>
          <w:sz w:val="24"/>
          <w:szCs w:val="24"/>
          <w:lang w:val="mt-MT"/>
        </w:rPr>
        <w:t xml:space="preserve">Laqgħa Numru </w:t>
      </w:r>
      <w:r w:rsidR="00E176A3" w:rsidRPr="00397454">
        <w:rPr>
          <w:rFonts w:asciiTheme="minorHAnsi" w:hAnsiTheme="minorHAnsi"/>
          <w:b/>
          <w:sz w:val="24"/>
          <w:szCs w:val="24"/>
          <w:lang w:val="mt-MT"/>
        </w:rPr>
        <w:t>5</w:t>
      </w:r>
      <w:r w:rsidRPr="00397454">
        <w:rPr>
          <w:rFonts w:asciiTheme="minorHAnsi" w:hAnsiTheme="minorHAnsi"/>
          <w:b/>
          <w:sz w:val="24"/>
          <w:szCs w:val="24"/>
          <w:lang w:val="mt-MT"/>
        </w:rPr>
        <w:t xml:space="preserve"> </w:t>
      </w:r>
      <w:r w:rsidR="00397454" w:rsidRPr="00397454">
        <w:rPr>
          <w:rFonts w:asciiTheme="minorHAnsi" w:hAnsiTheme="minorHAnsi"/>
          <w:b/>
          <w:sz w:val="24"/>
          <w:szCs w:val="24"/>
          <w:lang w:val="mt-MT"/>
        </w:rPr>
        <w:t xml:space="preserve">(Ottubru 2014) u Laqgħa Numru 6 (Marzu 2015) </w:t>
      </w:r>
      <w:r w:rsidRPr="00397454">
        <w:rPr>
          <w:rFonts w:asciiTheme="minorHAnsi" w:hAnsiTheme="minorHAnsi"/>
          <w:b/>
          <w:sz w:val="24"/>
          <w:szCs w:val="24"/>
          <w:lang w:val="mt-MT"/>
        </w:rPr>
        <w:t>tal-Kunsill għall-Maltin li Jgħixu Barra</w:t>
      </w:r>
      <w:r w:rsidR="00397454" w:rsidRPr="00397454">
        <w:rPr>
          <w:rFonts w:asciiTheme="minorHAnsi" w:hAnsiTheme="minorHAnsi"/>
          <w:b/>
          <w:sz w:val="24"/>
          <w:szCs w:val="24"/>
          <w:lang w:val="mt-MT"/>
        </w:rPr>
        <w:t xml:space="preserve"> </w:t>
      </w:r>
    </w:p>
    <w:p w:rsidR="00380FA0" w:rsidRPr="00397454" w:rsidRDefault="00380FA0" w:rsidP="00017B2D">
      <w:pPr>
        <w:jc w:val="both"/>
        <w:rPr>
          <w:rFonts w:asciiTheme="minorHAnsi" w:hAnsiTheme="minorHAnsi"/>
          <w:i/>
          <w:sz w:val="24"/>
          <w:szCs w:val="24"/>
          <w:lang w:val="mt-MT"/>
        </w:rPr>
      </w:pPr>
      <w:r w:rsidRPr="00397454">
        <w:rPr>
          <w:rFonts w:asciiTheme="minorHAnsi" w:hAnsiTheme="minorHAnsi"/>
          <w:i/>
          <w:sz w:val="24"/>
          <w:szCs w:val="24"/>
          <w:lang w:val="mt-MT"/>
        </w:rPr>
        <w:t xml:space="preserve">Rapport dwar </w:t>
      </w:r>
      <w:r w:rsidR="00663334" w:rsidRPr="00397454">
        <w:rPr>
          <w:rFonts w:asciiTheme="minorHAnsi" w:hAnsiTheme="minorHAnsi"/>
          <w:i/>
          <w:sz w:val="24"/>
          <w:szCs w:val="24"/>
          <w:lang w:val="mt-MT"/>
        </w:rPr>
        <w:t>il-</w:t>
      </w:r>
      <w:r w:rsidR="00017B2D" w:rsidRPr="00397454">
        <w:rPr>
          <w:rFonts w:asciiTheme="minorHAnsi" w:hAnsiTheme="minorHAnsi"/>
          <w:i/>
          <w:sz w:val="24"/>
          <w:szCs w:val="24"/>
          <w:lang w:val="mt-MT"/>
        </w:rPr>
        <w:t>P</w:t>
      </w:r>
      <w:r w:rsidRPr="00397454">
        <w:rPr>
          <w:rFonts w:asciiTheme="minorHAnsi" w:hAnsiTheme="minorHAnsi"/>
          <w:i/>
          <w:sz w:val="24"/>
          <w:szCs w:val="24"/>
          <w:lang w:val="mt-MT"/>
        </w:rPr>
        <w:t>rogress</w:t>
      </w:r>
      <w:r w:rsidR="002C6911" w:rsidRPr="00397454">
        <w:rPr>
          <w:rFonts w:asciiTheme="minorHAnsi" w:hAnsiTheme="minorHAnsi"/>
          <w:i/>
          <w:sz w:val="24"/>
          <w:szCs w:val="24"/>
          <w:lang w:val="mt-MT"/>
        </w:rPr>
        <w:t xml:space="preserve"> li sar s</w:t>
      </w:r>
      <w:r w:rsidR="00E176A3" w:rsidRPr="00397454">
        <w:rPr>
          <w:rFonts w:asciiTheme="minorHAnsi" w:hAnsiTheme="minorHAnsi"/>
          <w:i/>
          <w:sz w:val="24"/>
          <w:szCs w:val="24"/>
          <w:lang w:val="mt-MT"/>
        </w:rPr>
        <w:t xml:space="preserve">a </w:t>
      </w:r>
      <w:r w:rsidR="00397454" w:rsidRPr="00397454">
        <w:rPr>
          <w:rFonts w:asciiTheme="minorHAnsi" w:hAnsiTheme="minorHAnsi"/>
          <w:i/>
          <w:sz w:val="24"/>
          <w:szCs w:val="24"/>
          <w:lang w:val="mt-MT"/>
        </w:rPr>
        <w:t>April</w:t>
      </w:r>
      <w:r w:rsidR="00E176A3" w:rsidRPr="00397454">
        <w:rPr>
          <w:rFonts w:asciiTheme="minorHAnsi" w:hAnsiTheme="minorHAnsi"/>
          <w:i/>
          <w:sz w:val="24"/>
          <w:szCs w:val="24"/>
          <w:lang w:val="mt-MT"/>
        </w:rPr>
        <w:t xml:space="preserve"> 201</w:t>
      </w:r>
      <w:r w:rsidR="00DF0909" w:rsidRPr="00397454">
        <w:rPr>
          <w:rFonts w:asciiTheme="minorHAnsi" w:hAnsiTheme="minorHAnsi"/>
          <w:i/>
          <w:sz w:val="24"/>
          <w:szCs w:val="24"/>
          <w:lang w:val="mt-MT"/>
        </w:rPr>
        <w:t>5</w:t>
      </w:r>
      <w:r w:rsidRPr="00397454">
        <w:rPr>
          <w:rFonts w:asciiTheme="minorHAnsi" w:hAnsiTheme="minorHAnsi"/>
          <w:i/>
          <w:sz w:val="24"/>
          <w:szCs w:val="24"/>
          <w:lang w:val="mt-MT"/>
        </w:rPr>
        <w:t xml:space="preserve"> fuq deċiżjonijiet/azzjonijiet li ħarġu mi</w:t>
      </w:r>
      <w:r w:rsidR="00DF0909" w:rsidRPr="00397454">
        <w:rPr>
          <w:rFonts w:asciiTheme="minorHAnsi" w:hAnsiTheme="minorHAnsi"/>
          <w:i/>
          <w:sz w:val="24"/>
          <w:szCs w:val="24"/>
          <w:lang w:val="mt-MT"/>
        </w:rPr>
        <w:t>nn din il-laqgħa</w:t>
      </w:r>
    </w:p>
    <w:p w:rsidR="0007200C" w:rsidRPr="00397454" w:rsidRDefault="0007200C" w:rsidP="00017B2D">
      <w:pPr>
        <w:jc w:val="both"/>
        <w:rPr>
          <w:rFonts w:asciiTheme="minorHAnsi" w:hAnsiTheme="minorHAnsi"/>
          <w:sz w:val="24"/>
          <w:szCs w:val="24"/>
          <w:lang w:val="mt-MT"/>
        </w:rPr>
      </w:pPr>
    </w:p>
    <w:tbl>
      <w:tblPr>
        <w:tblStyle w:val="TableGrid"/>
        <w:tblW w:w="14283" w:type="dxa"/>
        <w:tblLook w:val="04A0"/>
      </w:tblPr>
      <w:tblGrid>
        <w:gridCol w:w="4503"/>
        <w:gridCol w:w="4819"/>
        <w:gridCol w:w="4961"/>
      </w:tblGrid>
      <w:tr w:rsidR="0007200C" w:rsidRPr="00397454" w:rsidTr="00B35661">
        <w:tc>
          <w:tcPr>
            <w:tcW w:w="4503" w:type="dxa"/>
            <w:shd w:val="clear" w:color="auto" w:fill="D9D9D9" w:themeFill="background1" w:themeFillShade="D9"/>
          </w:tcPr>
          <w:p w:rsidR="0007200C" w:rsidRPr="00397454" w:rsidRDefault="0007200C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Suġġett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07200C" w:rsidRPr="00397454" w:rsidRDefault="0007200C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Deċiżjoni/Azzjonijiet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07200C" w:rsidRPr="00397454" w:rsidRDefault="0007200C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Progress</w:t>
            </w:r>
          </w:p>
        </w:tc>
      </w:tr>
      <w:tr w:rsidR="00AD0AC7" w:rsidRPr="00397454" w:rsidTr="00B35661">
        <w:tc>
          <w:tcPr>
            <w:tcW w:w="4503" w:type="dxa"/>
          </w:tcPr>
          <w:p w:rsidR="00AD0AC7" w:rsidRPr="00397454" w:rsidRDefault="00AD0AC7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Passaporti bijometrici u servizzi konsolari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AD0AC7" w:rsidRPr="00397454" w:rsidRDefault="00AD0AC7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Rapport tal-progress ingħata waqt il-laqgħa li saret fi 2-3 t’Ottubru 2014.</w:t>
            </w:r>
          </w:p>
        </w:tc>
        <w:tc>
          <w:tcPr>
            <w:tcW w:w="4961" w:type="dxa"/>
          </w:tcPr>
          <w:p w:rsidR="00AD0AC7" w:rsidRPr="00397454" w:rsidRDefault="009A7A38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L-Aġenzija </w:t>
            </w:r>
            <w:r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Identity Malta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hi konxja mill-inkonvenjent li jiltaqgħu miegħu ċittadini Maltin li jgħixu f’pajjiżi kbar. Għaldaqstant, matul il-laqgħa, il-</w:t>
            </w:r>
            <w:r w:rsidR="00B856F8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Kunsill ġie infurmat li l-awtoritajiet Maltin qed jikkunsidraw </w:t>
            </w:r>
            <w:r w:rsidR="00C13423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numru ta’ proposti biex jiġi pprovdut it-tagħmir għal </w:t>
            </w:r>
            <w:r w:rsidR="00C13423"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roaming mobile stations</w:t>
            </w:r>
            <w:r w:rsidR="00C13423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fil-Konsolati. Il-problemi li għad iridu jiġu megħluba bħalissa </w:t>
            </w:r>
            <w:r w:rsidR="001026AA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huma finanzjarji u tekniċi, l-aktar dwar kompatibilità bejn is-sistema eżistenti u dik użata fil-</w:t>
            </w:r>
            <w:r w:rsidR="001026AA"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mobile station</w:t>
            </w:r>
            <w:r w:rsidR="001026AA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.</w:t>
            </w:r>
            <w:r w:rsidR="00132B2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 Hekk kif issir l-għażla, id-deċiżjoni titħabbar lill-Kunsill u jingħataw </w:t>
            </w:r>
            <w:r w:rsidR="00132B21"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timelines</w:t>
            </w:r>
            <w:r w:rsidR="00132B2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skont </w:t>
            </w:r>
            <w:r w:rsidR="004D228B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il-</w:t>
            </w:r>
            <w:r w:rsidR="00132B2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bżonn.</w:t>
            </w:r>
          </w:p>
          <w:p w:rsidR="00AD0AC7" w:rsidRPr="00397454" w:rsidRDefault="00AD0AC7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906ED6" w:rsidRPr="00397454" w:rsidTr="00B35661">
        <w:tc>
          <w:tcPr>
            <w:tcW w:w="4503" w:type="dxa"/>
          </w:tcPr>
          <w:p w:rsidR="00906ED6" w:rsidRPr="00397454" w:rsidRDefault="00906ED6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Karti tal-Identità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906ED6" w:rsidRPr="00397454" w:rsidRDefault="00906ED6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Rapport tal-progress ingħata waqt il-laqgħa li saret fi 2-3 t’Ottubru 2014.</w:t>
            </w:r>
          </w:p>
        </w:tc>
        <w:tc>
          <w:tcPr>
            <w:tcW w:w="4961" w:type="dxa"/>
          </w:tcPr>
          <w:p w:rsidR="00906ED6" w:rsidRPr="00397454" w:rsidRDefault="00906ED6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Matul il-laqgħa ta’ Ottubru 2014, il-Kunsill ġie infurmat li l-proċess ta’ tiġdid tal-karti tal-identità kellu jibda dik is-sena u jitkompla matul </w:t>
            </w:r>
            <w:r w:rsidR="004D228B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2015. Il-karti tal-identità ġodda kienu ukoll magħmula b’fatturi ta’ sigurtà</w:t>
            </w:r>
            <w:r w:rsidR="00C03CE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u jingħataw lill-persuna konċernata wara ver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</w:t>
            </w:r>
            <w:r w:rsidR="00C03CE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fikazzjoni.</w:t>
            </w:r>
          </w:p>
        </w:tc>
      </w:tr>
      <w:tr w:rsidR="00C03CE6" w:rsidRPr="00397454" w:rsidTr="00B35661">
        <w:tc>
          <w:tcPr>
            <w:tcW w:w="4503" w:type="dxa"/>
          </w:tcPr>
          <w:p w:rsidR="00C03CE6" w:rsidRPr="00397454" w:rsidRDefault="00C03CE6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It-tagħlim tal-istorja tal-emigrazzjoni Maltija fl-iskejje</w:t>
            </w:r>
            <w:r w:rsidR="00111A95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l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C03CE6" w:rsidRPr="00397454" w:rsidRDefault="00C03CE6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Din id-diskussjoni tkompliet fuq id-d</w:t>
            </w:r>
            <w:r w:rsidR="00111A95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iskussjonijiet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li kienu </w:t>
            </w:r>
            <w:r w:rsidR="00111A95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saru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fil-laqgħa </w:t>
            </w:r>
            <w:r w:rsidR="00111A95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ta’ qabel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.  Il-Ministeru tal-Edukazzjoni ta rapport tal-progress ta’ dak li ġara s’issa.</w:t>
            </w:r>
          </w:p>
        </w:tc>
        <w:tc>
          <w:tcPr>
            <w:tcW w:w="4961" w:type="dxa"/>
          </w:tcPr>
          <w:p w:rsidR="00C03CE6" w:rsidRPr="00397454" w:rsidRDefault="00C03CE6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Fir-rigward tat-tagħlim tal-istorja tal-emigrazzjoni, il-Kunsill ġie mgħarraf li dan l-aspett tal-istorja tal-poplu Malti daħal fis-sillabi l-ġodda li qed jitfasslu għall-iskejjel.</w:t>
            </w:r>
          </w:p>
        </w:tc>
      </w:tr>
      <w:tr w:rsidR="00111A95" w:rsidRPr="00397454" w:rsidTr="00B35661">
        <w:tc>
          <w:tcPr>
            <w:tcW w:w="4503" w:type="dxa"/>
          </w:tcPr>
          <w:p w:rsidR="00111A95" w:rsidRPr="00397454" w:rsidRDefault="00111A95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It-tagħlim tal-Lingwa Maltija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111A95" w:rsidRPr="00397454" w:rsidRDefault="00111A95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Din id-diskussjoni tkompliet fuq id-diskussjonijiet li kienu saru fil-laqgħa ta’ qabel.  Il-Ministeru tal-Edukazzjoni ta rapport tal-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progress ta’ dak li ġara s’issa.</w:t>
            </w:r>
            <w:r w:rsidR="00CA4DC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Il-Ministeru għall-Edukazzjoni saritlu talba speċifika </w:t>
            </w:r>
            <w:r w:rsidR="008E06B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għal għalliema tat-tagħlim tal-Malti fl-Awstralja.</w:t>
            </w:r>
          </w:p>
        </w:tc>
        <w:tc>
          <w:tcPr>
            <w:tcW w:w="4961" w:type="dxa"/>
          </w:tcPr>
          <w:p w:rsidR="00111A95" w:rsidRPr="00397454" w:rsidRDefault="00063490" w:rsidP="005B3240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 xml:space="preserve">Il-Ministeru għall-Edukazzjoni informa lill-Kunsill li kien qed jiżdied programm ġdid għall-Malti għall-barranin.  Dan jista’ japplika għall-Maltin li 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 xml:space="preserve">jgħixu barra. Dwar il-possibilità li jintbagħtu għalliema Maltin lejn l-Awstralja, bħalma jiġri fil-Belġju u l-Lussemburgu, </w:t>
            </w:r>
            <w:r w:rsidR="005B324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teżisti l-problema ta’</w:t>
            </w:r>
            <w:r w:rsidR="00CA4DC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nuqqas ta’ għalliema lesti għal inkarigu bħal dan.</w:t>
            </w:r>
            <w:r w:rsidR="008E06B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 Irid jingħad ukoll li l-proċess ta’ tiġdid tal-kurrikulu għadu għaddej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.</w:t>
            </w:r>
            <w:r w:rsidR="008E06B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</w:t>
            </w:r>
            <w:r w:rsidR="008E06B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r-riżorsi għat-tagħlim jistgħu jibdew jitfasslu wara li jispiċċa dan l-aġġorn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a</w:t>
            </w:r>
            <w:r w:rsidR="008E06B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ment.</w:t>
            </w:r>
          </w:p>
          <w:p w:rsidR="00F173C8" w:rsidRPr="00397454" w:rsidRDefault="00F173C8" w:rsidP="005B3240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111A95" w:rsidRPr="00397454" w:rsidTr="00B35661">
        <w:tc>
          <w:tcPr>
            <w:tcW w:w="4503" w:type="dxa"/>
          </w:tcPr>
          <w:p w:rsidR="00111A95" w:rsidRPr="00397454" w:rsidRDefault="000B19D1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Sistema t’avviż kmieni (“Early Warning System”) fir-rigward ta’ miżuri leġiżlattivi u amministrattivi li jista’ jkollhom impatt fuq Maltin li jgħixu barra minn Malta.</w:t>
            </w:r>
          </w:p>
        </w:tc>
        <w:tc>
          <w:tcPr>
            <w:tcW w:w="4819" w:type="dxa"/>
          </w:tcPr>
          <w:p w:rsidR="00111A95" w:rsidRPr="00397454" w:rsidRDefault="000B19D1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Din id-diskussjoni tkompliet fuq id-diskussjonijiet li kienu saru fil-laqgħa ta’ qabel</w:t>
            </w:r>
            <w:r w:rsidR="006D52C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u sar aċċenn fuq 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żviluppi ġodda ta’ tixrid ta’ informazzjoni mill-entitajiet tal-Gvern u l-Unjoni Ewropea, u </w:t>
            </w:r>
            <w:r w:rsidR="006D52C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l-fatt li dawn huma dejjem aċċessibbli b’mod faċli minn kulħadd u minn kullimkien minn siti elettroniċi uffiċjali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.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 </w:t>
            </w:r>
          </w:p>
        </w:tc>
        <w:tc>
          <w:tcPr>
            <w:tcW w:w="4961" w:type="dxa"/>
          </w:tcPr>
          <w:p w:rsidR="00111A95" w:rsidRPr="00397454" w:rsidRDefault="006D52C6" w:rsidP="008867C1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L-ebda progress previst: 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l-Kunsilliera </w:t>
            </w:r>
            <w:r w:rsidR="00B358FB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għandhom jaraw x’abbozzi ta’ liġijiet </w:t>
            </w:r>
            <w:r w:rsidR="00E227A9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ikun hemm u jieħdu azzjoni skont il-kas.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E227A9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Sit elettroniku tal-Kunsill għall-Maltin li Jgħixu Barra u d-disinn tal-logo tal-Kunsill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5770A6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Din id-diskussjoni tkompliet fuq id-diskussjonijiet li kienu saru fil-laqgħa ta’ qabel.</w:t>
            </w:r>
          </w:p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Ma saritx diskussjoni dwar id-disinn tal-</w:t>
            </w:r>
            <w:r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logo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tal-Kunsill.</w:t>
            </w:r>
          </w:p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  <w:tc>
          <w:tcPr>
            <w:tcW w:w="4961" w:type="dxa"/>
          </w:tcPr>
          <w:p w:rsidR="00E227A9" w:rsidRPr="00397454" w:rsidRDefault="00490522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L-ebda progress previst billi 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s-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sit elettroniku għall-Kunsill ma  jistax isir minħabba raġunijiet finanzjarji u tekniċi.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490522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Il-ħtieġa li tiġi żviluppata viżjoni u ‘</w:t>
            </w:r>
            <w:r w:rsidRPr="00397454">
              <w:rPr>
                <w:rFonts w:asciiTheme="minorHAnsi" w:hAnsiTheme="minorHAnsi" w:cs="Segoe UI"/>
                <w:b w:val="0"/>
                <w:i/>
                <w:color w:val="auto"/>
                <w:sz w:val="24"/>
                <w:szCs w:val="24"/>
                <w:lang w:val="mt-MT"/>
              </w:rPr>
              <w:t>road map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’ għar-relazzjonijiet bejn id-Diaspora Maltija u l-Gvern Malti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490522" w:rsidP="008867C1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Id-Direttorat  tal-Maltin li 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J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għixu </w:t>
            </w:r>
            <w:r w:rsidR="008867C1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B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arra (DMLA) se jsib akkademiċi minn Malta u minn barra, bl-għajnuna tal-membri tal-Kunsill, sabiex iħejji rapport ta’ </w:t>
            </w:r>
            <w:r w:rsidR="00DF3143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fejn konna/fejn ninsabu/fejn se mmorru fis-snin li ġejjin.</w:t>
            </w:r>
          </w:p>
        </w:tc>
        <w:tc>
          <w:tcPr>
            <w:tcW w:w="4961" w:type="dxa"/>
          </w:tcPr>
          <w:p w:rsidR="00E227A9" w:rsidRPr="00397454" w:rsidRDefault="004724BA" w:rsidP="00835B48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F’Novembru 2014, id-DMLA kellu laqgħa ma’ Dr Carmen Sammut u saret lista ta’ akkademiċi proposti.  Il-lista ntbagħtet lill-Professur Maurice Cauchi (rappreżentant tal-Kunsill għall-Maltin li Jgħixu Barra minn Malta) u l-ismijiet ġew diskussi f’laqgħa tal-Kumitat Organizzattiv tal-Konvenzjoni</w:t>
            </w:r>
            <w:r w:rsidR="00835B48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. Dan sabiex l-ismijiet proposti ikunu mistiedna jieħdu sehem fil-Konvenzjoni, iżda ma </w:t>
            </w:r>
            <w:r w:rsidR="00835B48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kienx hemm rispons.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DF3143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Ir-Reviżjoni tal-Att XX tal-2011 u l-formulazzjoni u l-adozzjoni ta’ linji gwida biex jirregolaw il-proċeduri tal-Kunsill.</w:t>
            </w:r>
          </w:p>
        </w:tc>
        <w:tc>
          <w:tcPr>
            <w:tcW w:w="4819" w:type="dxa"/>
          </w:tcPr>
          <w:p w:rsidR="00E227A9" w:rsidRPr="00397454" w:rsidRDefault="00DF3143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Permezz ta’ sottokumitat jiġi rivedut il-quorum u punti oħra ta’ prattiċità li jistgħu jiġu riżolti permezz tat-teknoloġija (inkluż bl-użu kontinwu tal-posta elettronika). Jiġi rivedut il-</w:t>
            </w:r>
            <w:r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modus operandi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tal-punti msemmija. Tiġi esplorata l-possibilità li l-emendi fil-Liġi eżistenti jiddaħħlu permezz ta’ avviż legali.</w:t>
            </w:r>
          </w:p>
        </w:tc>
        <w:tc>
          <w:tcPr>
            <w:tcW w:w="4961" w:type="dxa"/>
          </w:tcPr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AB7D9A" w:rsidP="00F00433">
            <w:pPr>
              <w:pStyle w:val="MinutesandAgendaTitles"/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Il-ħtieġa li deċiżjonijiet tal-Kunsill jiġu allokati żmien fiss u persuna responsabbli għall-eżekuzzjoni fiż-żmien miftiehem. Il-ħtieġa li tiġi eżegwita evalwazzjoni annwali ta’ kif il-funzjonijiet imsemmija fl-Att XX tal-2011 ikunu tmexxew fis-sena li tkun għadha kemm spiċċat.</w:t>
            </w:r>
          </w:p>
        </w:tc>
        <w:tc>
          <w:tcPr>
            <w:tcW w:w="4819" w:type="dxa"/>
          </w:tcPr>
          <w:p w:rsidR="00E227A9" w:rsidRPr="00397454" w:rsidRDefault="00AB7D9A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</w:t>
            </w:r>
            <w:r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ownership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tal-proposti għandhom ikunu r-responsabbiltà tal-persuna li tipproponi l-proposta jew il-mozzjoni. Din il-persuna għandha tinforma lis-Segretarja tal-Kunsill. Is-Segretarja, flimkien mal-membru tal-Kunsill li jressaq il-proposta jew mozzjoni flimkien mad-Direttur għandhom jistabbilixxu </w:t>
            </w:r>
            <w:r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timeframe</w:t>
            </w:r>
            <w:r w:rsidR="00220C82"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s.</w:t>
            </w:r>
            <w:r w:rsidR="00220C82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 Għandu jitħejja rapport aġġornat f’forma ta’ </w:t>
            </w:r>
            <w:r w:rsidR="00220C82"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bullet points</w:t>
            </w:r>
            <w:r w:rsidR="00220C82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kull xahar fuq l-operat tal-Kunsill u l-Kunsilliera rispettivi.</w:t>
            </w:r>
          </w:p>
        </w:tc>
        <w:tc>
          <w:tcPr>
            <w:tcW w:w="4961" w:type="dxa"/>
          </w:tcPr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220C82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It-twaqqif ta’ reġistru ta’ organizzazzjonijiet u persuni prominenti Maltin bil-parteċipazzjoni ta’ assoċjazzjonijiet Maltin barra minn Malta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220C82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Id-DMLA qiegħed f’fażi li jikkonkludi l-formola t’applikazzjoni biex tintuża fir-reġistru. Il-persuni prominenti għandhom jiġu identifikati mill-Kunsill flimkien mad-DMLA.</w:t>
            </w:r>
          </w:p>
        </w:tc>
        <w:tc>
          <w:tcPr>
            <w:tcW w:w="4961" w:type="dxa"/>
          </w:tcPr>
          <w:p w:rsidR="00E227A9" w:rsidRPr="00397454" w:rsidRDefault="00A577C0" w:rsidP="00D92016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Id-DMLA kellu laqgħa mal-Unità Legali tal-Ministeru għall-Affarijiet Barranin u mal-Uffiċċju tal-Kummissarju għall-Informazzjoni u l-Protezzjoni tad-Data (CIDP), u </w:t>
            </w:r>
            <w:r w:rsidR="00D9201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saru l-abbozzi taż-żewġ formoli skont l-istandar mitlub mis-CIDP.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 Il-konsultazzjoni interna għadha għaddejja.</w:t>
            </w:r>
            <w:r w:rsidR="00D9201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</w:t>
            </w:r>
          </w:p>
          <w:p w:rsidR="008F026F" w:rsidRPr="00397454" w:rsidRDefault="008F026F" w:rsidP="00D92016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  <w:p w:rsidR="008F026F" w:rsidRPr="00397454" w:rsidRDefault="008F026F" w:rsidP="00D92016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Wara li saret il-Laqgħa tal-Kunsill fil-25 ta’ April 2015 ġie deċiż li l-formoli jerġgħu jintbagħtu għand is-CIDP sabiex jiġi simplifikati kemm jista’ jkun.</w:t>
            </w:r>
            <w:r w:rsidR="00DE6E24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Id-DMLA talab għal-laqgħa mal-Unit</w:t>
            </w:r>
            <w:r w:rsidR="00DE6E24" w:rsidRPr="00397454">
              <w:rPr>
                <w:rFonts w:ascii="Arial" w:hAnsi="Arial" w:cs="Arial"/>
                <w:b w:val="0"/>
                <w:sz w:val="24"/>
                <w:szCs w:val="24"/>
                <w:lang w:val="mt-MT"/>
              </w:rPr>
              <w:t>à</w:t>
            </w:r>
            <w:r w:rsidR="00DE6E24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Legali tal-Ministeru għall-Affairjiet Barranin.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220C82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It-twaqqif ta’ kumitat taħt l-Att fi ħdan il-Ministeru tal-Kultura biex jieħu ħsieb il-promozzjoni u l-manteniment tal-kultura Maltija fost il-komunitajiet Maltin barra minn Malta</w:t>
            </w:r>
          </w:p>
        </w:tc>
        <w:tc>
          <w:tcPr>
            <w:tcW w:w="4819" w:type="dxa"/>
          </w:tcPr>
          <w:p w:rsidR="00E227A9" w:rsidRPr="00397454" w:rsidRDefault="00220C82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Ma ttieħdet l-ebda deċiżjoni.  Il-Kunsill tal-Arti se jkollu </w:t>
            </w:r>
            <w:r w:rsidRPr="00397454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>internationalis</w:t>
            </w:r>
            <w:r w:rsidR="00DE489C" w:rsidRPr="00397454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>ation unit</w:t>
            </w:r>
            <w:r w:rsidR="00DE489C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li se tieħu ħsieb, fost l-oħrajn, l-interessi tal-Maltin li jgħixu barra.</w:t>
            </w:r>
          </w:p>
        </w:tc>
        <w:tc>
          <w:tcPr>
            <w:tcW w:w="4961" w:type="dxa"/>
          </w:tcPr>
          <w:p w:rsidR="00E227A9" w:rsidRPr="00397454" w:rsidRDefault="00DE489C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progress previst qabel titwaqqaf l-</w:t>
            </w:r>
            <w:r w:rsidRPr="00397454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internationalisation unit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fil-Kunsill tal-Arti.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DE489C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L-importanza li l-Gvern Malti isib mezz kif igħaddi lill-komunitajiet Maltin barra minn Malta fondi li l-Unjoni Ewropea qed tinvesti fi proġetti għall-preservazzjoni u l-promozzjoni tal-lingwi minoritarji Ewropej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DE489C" w:rsidRPr="00397454" w:rsidRDefault="00DE489C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Ma ttieħdet l-ebda deċiżjoni fuq dan il-punt speċifiku ħlief li l-Kunsill għandu jirċievi tagħrif siewi dwar fondi li jistgħu jkunu ta’ benefiċċju għax-xogħol li jitwettaq mill-istess Kunsill. (Dan it-tagħrif għandu jingħata mill-PPCD fi ħdan l-Uffiċju tal-Prim Ministru</w:t>
            </w:r>
            <w:r w:rsidR="00296214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.)</w:t>
            </w:r>
          </w:p>
        </w:tc>
        <w:tc>
          <w:tcPr>
            <w:tcW w:w="4961" w:type="dxa"/>
          </w:tcPr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296214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It-twaqqif ta’ sezzjoni jew kumitat għaż-żgħażagħ Maltin li jgħixu barra minn Malta fi ħdan l-Aġenzija Żgħażagħ ta’ Malta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296214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Waqt il-laqgħa ta’ Ottubru, Aġenzija Żgħażagħ laqgħet din il-mozzjoni. Għaldaqstant il-Kunsill għandu jgħaddi d-dettalji tal-partijiet interessati lil Aġenzija Żgħażagħ sabiex jinbdew il-kuntatti meħtieġa. Il-Kunsill Nazzjonali taż-Żgħażagħ se jaħtar membru żagħżugħ tad-diaspora fuq l-istess Kunsill.</w:t>
            </w:r>
            <w:r w:rsidR="00EA0448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Iż-żgħażagħ membri tal-komunitajiet ta’ barra għandhom iħejju pjan ta’ azzjoni sabiex dan jiġi inkluż fil-ħames verżjoni tal-politika nazzjonali taż-żgħażagħ.</w:t>
            </w:r>
          </w:p>
        </w:tc>
        <w:tc>
          <w:tcPr>
            <w:tcW w:w="4961" w:type="dxa"/>
          </w:tcPr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EA0448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 xml:space="preserve">It-twaqqif ta’ proġetti flimkien mal-Università ta’ Malta u l-Kunsill Nazzjonali tal-Ilsien Malti għall-preservazzjoni tal-lingwa Maltija fost komunitajiet Maltin barra minn 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Malta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EA0448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 xml:space="preserve">Il-Kunsill iddeċieda li jibda taħdidiet mad-Dipartiment </w:t>
            </w:r>
            <w:r w:rsidR="00171B08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tal-Malti sabiex jiġu esplorati possibilitajiet ta’ ħidma relatati ma’ din il-mozzjoni. Għal dan l-għan, għandu jiġi identifikat membru tal-Kunsill biex </w:t>
            </w:r>
            <w:r w:rsidR="00171B08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>jikkomunika direttament mal-awtoritajiet konċernati Maltin biex jiżviluppaw l-ideat diskussi waqt il-laqgħa ta’ Ottubru. Fid-</w:t>
            </w:r>
            <w:r w:rsidR="004332BA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Dipartiment tal-Malti għandu jiġi maħtur uffiċjal edukattiv dedikat għat-tagħlim tal-Malti għal tfal emigranti Maltin u fl-iskejjel multikulturali f’Malta.</w:t>
            </w:r>
          </w:p>
        </w:tc>
        <w:tc>
          <w:tcPr>
            <w:tcW w:w="4961" w:type="dxa"/>
          </w:tcPr>
          <w:p w:rsidR="00DE6E24" w:rsidRPr="00397454" w:rsidRDefault="00A577C0" w:rsidP="00DE6E24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Id-DMLA kellu laqgħa</w:t>
            </w:r>
            <w:r w:rsidR="005E56A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t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mas-Sur Ian Mifsud, Direttur-Ġenerali fil-Ministeru għall-Edukazzjoni</w:t>
            </w:r>
            <w:r w:rsidR="005E56A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,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</w:t>
            </w:r>
            <w:r w:rsidR="005E56A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Uffiċċjal Edukattiv Responsabbli ġie identifikat, twaqqaf Kumitat Interministerjali (bejn l-MFA u l-MEDE) u l-MFA identifika uffiċċjal </w:t>
            </w:r>
            <w:r w:rsidR="005E56A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 xml:space="preserve">rappreżentant tiegħu fuq dan il-Kumitat. </w:t>
            </w:r>
          </w:p>
          <w:p w:rsidR="00DE6E24" w:rsidRPr="00397454" w:rsidRDefault="00DE6E24" w:rsidP="00DE6E24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  <w:p w:rsidR="00DE6E24" w:rsidRPr="00397454" w:rsidRDefault="00DE6E24" w:rsidP="005E56A0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Dan il-Kumitat iltaqgħa darbtejn minn mindu twaqqaf f’Marzu 2015 u beda jaħdem fuq sistema ta’ aġġorament ta’ pjattaforma digitali diġa eżistenti u  fuq il-ħtieġa ta’ riżorsi umani sabiex titħadem din il-pjattaforma.</w:t>
            </w:r>
          </w:p>
        </w:tc>
      </w:tr>
      <w:tr w:rsidR="006D113D" w:rsidRPr="00397454" w:rsidTr="00B35661">
        <w:tc>
          <w:tcPr>
            <w:tcW w:w="4503" w:type="dxa"/>
          </w:tcPr>
          <w:p w:rsidR="006D113D" w:rsidRPr="00397454" w:rsidRDefault="006D113D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L-għoti tad-dritt tal-vot lill-Maltin li jgħixu barra minn Malta fl-elezzjonijiet għall-Parlament Ewropew.</w:t>
            </w:r>
          </w:p>
        </w:tc>
        <w:tc>
          <w:tcPr>
            <w:tcW w:w="4819" w:type="dxa"/>
          </w:tcPr>
          <w:p w:rsidR="006D113D" w:rsidRDefault="006D113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sz w:val="24"/>
                <w:szCs w:val="24"/>
                <w:lang w:val="mt-MT"/>
              </w:rPr>
              <w:t>Din id-diskussjoni kompliet minn laqgħat preċedenti. Il-mozzjoni ppreżentata fil-laqgħa ta’ Ottubru ġiet diskussa u ġie maqbul li tiġi mgħoddija mid-DMLA lill-partiti politiċi għall-kunsiderazzjoni tagħhom.</w:t>
            </w:r>
          </w:p>
        </w:tc>
        <w:tc>
          <w:tcPr>
            <w:tcW w:w="4961" w:type="dxa"/>
          </w:tcPr>
          <w:p w:rsidR="006D113D" w:rsidRPr="00397454" w:rsidRDefault="006D113D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Id-DMLA pparteċipa f’laqgħa importanti li saret fi Brussel fis-27 ta’ Jannar 2015 dwar id-dritt tal-vot taċ-ċittadini Ewropej fejn kien hemm xi aġġornamenti mill-Kummissjoni Ewropea dwar dan is-suġġett. Fuq parir tas-Segretarju Permanenti tal-MFA, dawn il-minuti ġew iċċirkulati fost il-Kunsilliera.</w:t>
            </w:r>
          </w:p>
        </w:tc>
      </w:tr>
      <w:tr w:rsidR="006D113D" w:rsidRPr="00397454" w:rsidTr="00B35661">
        <w:tc>
          <w:tcPr>
            <w:tcW w:w="4503" w:type="dxa"/>
          </w:tcPr>
          <w:p w:rsidR="006D113D" w:rsidRPr="00397454" w:rsidRDefault="006D113D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L-estensjoni tad-dritt tal-vot lill-Maltin li Jgħixu Barra fl-elezzjonijiet ġenerali.</w:t>
            </w:r>
          </w:p>
        </w:tc>
        <w:tc>
          <w:tcPr>
            <w:tcW w:w="4819" w:type="dxa"/>
          </w:tcPr>
          <w:p w:rsidR="006D113D" w:rsidRDefault="006D113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sz w:val="24"/>
                <w:szCs w:val="24"/>
                <w:lang w:val="mt-MT"/>
              </w:rPr>
              <w:t>Din id-diskussjoni kompliet minn laqgħat preċedenti. Il-mozzjoni ppreżentata fil-laqgħa ta’ Ottubru ġiet diskussa u ġie maqbul .(11 favur, 2 kontra, 1 astensjoni) li tiġi mgħoddija mid-DMLA lill-partiti politiċi għall-kunsiderazzjoni tagħhom.</w:t>
            </w:r>
          </w:p>
        </w:tc>
        <w:tc>
          <w:tcPr>
            <w:tcW w:w="4961" w:type="dxa"/>
          </w:tcPr>
          <w:p w:rsidR="006D113D" w:rsidRPr="00397454" w:rsidRDefault="006D113D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Id-DMLA pparteċipa f’laqgħa importanti li saret fi Brussel fis-27 ta’ Jannar 2015 dwar id-dritt tal-vot taċ-ċittadini Ewropej fejn kien hemm xi aġġornamenti mill-Kummissjoni Ewropea dwar dan is-suġġett. Fuq parir tas-Segretarju Permanenti tal-MFA, dawn il-minuti ġew iċċirkulati fost il-Kunsilliera.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5A0074" w:rsidP="00AA3C26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 xml:space="preserve">Proċeduri relatati mal-elezzjonijiet f’Malta: 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t-tneħħija tad-dokument tal-votazzjoni fl-elezzjonijiet għall-Parlament Ewropew; in-notifika tad-dokument tal-votazzjoni; u, il-ħarsien tas-segret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e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zza tal-vot f’votazzjoni minn barra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5A0074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Il-Kummissjoni Elettorali semgħet l-opinjoni tal-Kunsill imma ma ttieħdet l-ebda votazzjoni.</w:t>
            </w:r>
          </w:p>
        </w:tc>
        <w:tc>
          <w:tcPr>
            <w:tcW w:w="4961" w:type="dxa"/>
          </w:tcPr>
          <w:p w:rsidR="00E227A9" w:rsidRPr="00397454" w:rsidRDefault="00112061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Id-DMLA pparteċipa f’laqgħa importanti li saret fi Brussel fis-27 ta’ Jannar 2015 </w:t>
            </w:r>
            <w:r w:rsidR="00FC1D2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dwar id-dritt tal-vot taċ-ċittadini Ewropej 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fejn kien hemm xi aġġornamenti mill-Kummissjoni Ewropea dwar dan is-suġġett.</w:t>
            </w:r>
            <w:r w:rsidR="00AA3C26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Fuq parir tas-Segretarju Permanenti tal-MFA, dawn il-minuti ġew iċċirkulati fost il-Kunsilliera.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5A0074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‘</w:t>
            </w:r>
            <w:r w:rsidRPr="00397454">
              <w:rPr>
                <w:rFonts w:asciiTheme="minorHAnsi" w:hAnsiTheme="minorHAnsi" w:cs="Segoe UI"/>
                <w:b w:val="0"/>
                <w:i/>
                <w:color w:val="auto"/>
                <w:sz w:val="24"/>
                <w:szCs w:val="24"/>
                <w:lang w:val="mt-MT"/>
              </w:rPr>
              <w:t>Leave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 xml:space="preserve">’ bla ħlas fis-servizz pubbliku Malti għal impjieg temporanju 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f’istituzzjonijiet tal-UE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F00433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>Billi din il-mozzjoni tirrigwarda grupp speċifiku ta’ Maltin li jgħixu barra, jiġifieri</w:t>
            </w:r>
            <w:r w:rsidR="001801F3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</w:t>
            </w:r>
            <w:r w:rsidR="001801F3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>dawk il-Maltin li jaħdmu ma’ istituzzjonijiet internazzjonali l-aktar tal-UE fi Brussel u l-Lussemburgu.  Il-Kunsill iddeċieda li din il-mozzjoni tiġi diskussa direttament mal-Kummissjoni tas-Servizz Pubbliku mir-rappreżentant tal-Maltin ta’ Barra fl-UE.</w:t>
            </w:r>
          </w:p>
        </w:tc>
        <w:tc>
          <w:tcPr>
            <w:tcW w:w="4961" w:type="dxa"/>
          </w:tcPr>
          <w:p w:rsidR="00E227A9" w:rsidRPr="00397454" w:rsidRDefault="00E227A9" w:rsidP="00F00433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1801F3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Il-bdil t’isem u kunjom u ż-żamma ta’ kunjom xbubit ommhom jew kunjom żewġha li miet qabilha fil-każ ta’ tfal imwielda qabel is-7 t’Awwissu 2007</w:t>
            </w:r>
            <w:r w:rsidR="00AA3C26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</w:tc>
        <w:tc>
          <w:tcPr>
            <w:tcW w:w="4819" w:type="dxa"/>
          </w:tcPr>
          <w:p w:rsidR="00E227A9" w:rsidRPr="00397454" w:rsidRDefault="001801F3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Il-Kunsill qabel li dawn iż-żewġ punti li huma relatati ma’ xulxin jintbagħtu lid-Dipartiment konċernat sabiex jinbdew diskussjonijiet fuq il-possibilità li tiġi introdotta id-</w:t>
            </w:r>
            <w:r w:rsidRPr="00397454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>Deed Poll.</w:t>
            </w:r>
            <w:r w:rsidR="00C519E2"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Id-dipartiment konċernat għandu, permezz tas-sit elettroniku uffiċjali tiegħu tad-Dipartiment tal-Informazzjoni, jippubblika kwalunkwe emenda fil-liġi.</w:t>
            </w:r>
          </w:p>
        </w:tc>
        <w:tc>
          <w:tcPr>
            <w:tcW w:w="4961" w:type="dxa"/>
          </w:tcPr>
          <w:p w:rsidR="00E227A9" w:rsidRPr="00397454" w:rsidRDefault="00E227A9" w:rsidP="00BD2DFD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C519E2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Is-sigurtà soċjali fir-rigward ta’ persuni li jakkumpanjaw il-konjugi barra minn Malta.  Din il-mozzjoni tikkonċerna l-</w:t>
            </w:r>
            <w:r w:rsidR="00BD2DFD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ammont tal-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ħlas tal-kontribuzzjonijiet tas-sigurtà soċjali minn Maltin</w:t>
            </w:r>
            <w:r w:rsidR="00BD2DFD"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 xml:space="preserve"> li jgħixu barra.</w:t>
            </w:r>
          </w:p>
        </w:tc>
        <w:tc>
          <w:tcPr>
            <w:tcW w:w="4819" w:type="dxa"/>
          </w:tcPr>
          <w:p w:rsidR="00E227A9" w:rsidRPr="00397454" w:rsidRDefault="00BD2DFD" w:rsidP="00BD2DFD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Fid-diskussjoni ħareġ ċar li hemm raġunament sod wara dawn l-ilmenti u din is-sitwazzjoni tista’ tolqot ħażin numru ta’ nies l-aktar meta jasal iż-żmien biex jieħdu l-pensjoni. Il-Kunsill appoġġja din il-mozzjoni u se jibgħatha lill-Gvern.</w:t>
            </w:r>
          </w:p>
        </w:tc>
        <w:tc>
          <w:tcPr>
            <w:tcW w:w="4961" w:type="dxa"/>
          </w:tcPr>
          <w:p w:rsidR="00E227A9" w:rsidRPr="00397454" w:rsidRDefault="00E227A9" w:rsidP="00BD2DFD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BD2DFD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i/>
                <w:color w:val="auto"/>
                <w:sz w:val="24"/>
                <w:szCs w:val="24"/>
                <w:lang w:val="mt-MT"/>
              </w:rPr>
              <w:t>Arts Exhibition</w:t>
            </w: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 xml:space="preserve"> bħala parti mill-Konvenzjoni tal-Maltin li jgħixu Barra minn Malta</w:t>
            </w:r>
          </w:p>
        </w:tc>
        <w:tc>
          <w:tcPr>
            <w:tcW w:w="4819" w:type="dxa"/>
          </w:tcPr>
          <w:p w:rsidR="00E227A9" w:rsidRPr="00397454" w:rsidRDefault="00271BDC" w:rsidP="00271BDC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Il-Kumitat Preparatorju tal-Konvenzjoni għandu jaċċerta ruħu li d-Dipartiment tal-Informazzjoni joħroġ stqarrijiet relatati mal-istess Konvenzjoni. Is-Segretarja Permanenti fil-Ministeru għall-Affarijiet Barranin se jkollha laqgħat regolari kull xahar ma’ membri tal-Kumitat Preparatorju tal-Konvenzjoni. Il-membru tal-Kunsill li jagħmel parti mill-Kumitat Preparatorju se </w:t>
            </w: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>jgħaddi l-informazzjoni lill-membri l-oħra tal-Kunsill.</w:t>
            </w:r>
          </w:p>
        </w:tc>
        <w:tc>
          <w:tcPr>
            <w:tcW w:w="4961" w:type="dxa"/>
          </w:tcPr>
          <w:p w:rsidR="00E914B2" w:rsidRPr="00397454" w:rsidRDefault="00271BDC" w:rsidP="00E914B2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Il-Kunsill ġie infurmat li għaddejjin diskussjonijiet bejn id-DMLA u l-Kunsill tal-Arti.</w:t>
            </w:r>
            <w:r w:rsidR="00314844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 F’Novembru 2014, id-DMLA kellu żewġ laqgħat mal-Uffiċjali Eżekuttiv Prinċipali (CEO) u l-President tal-Kunsill għall-Arti u l-Kultura (MCCA) dwar diversi temi relatati mal-esibizzjoni tal-arti waqt il-Konvenzjoni biex jiġi identifikat post adekwat għal din il-wirja.  Matul Diċembru, DMLA kellu tliet laqgħat  ma’ Heritage Malta (HM) u ġew </w:t>
            </w:r>
            <w:r w:rsidR="00314844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 xml:space="preserve">identifikati l-postijiet possibbli fejn tista’ ssir l-wirja. Din l-informazzjoni kompliet tiġi diskussa fil-Kumitat Organizzattiv tal-Konvenzjoni.  Is-Segretarju Permanenti tal-Ministeru għall-Affarijiet Barranin ġiet aġġornata bil-ħidma tad-DMLA </w:t>
            </w:r>
            <w:r w:rsidR="00EC711A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fit-tħejjijiet għall-wirja.</w:t>
            </w:r>
            <w:r w:rsidR="00FC1D2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Il-wirja ttellet</w:t>
            </w:r>
            <w:r w:rsidR="002A0F4D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fis-Sit ta’ Heritage Malta fi Triq Melita fil-Belt Vallet</w:t>
            </w:r>
            <w:r w:rsidR="00D714B8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t</w:t>
            </w:r>
            <w:r w:rsidR="002A0F4D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a, </w:t>
            </w:r>
            <w:r w:rsidR="00E914B2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fil-ġimgħa tal-Konvenzjoni</w:t>
            </w:r>
            <w:r w:rsidR="002A0F4D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u </w:t>
            </w:r>
            <w:r w:rsidR="00E914B2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ġiet inawgurata fl-20 ta’ April 2015 mill-Onor Dr Owen Bonnici, il-Ministru għall-Gustizzja, Kultura u Gvern Lokali</w:t>
            </w:r>
            <w:r w:rsidR="002A0F4D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.</w:t>
            </w:r>
          </w:p>
        </w:tc>
      </w:tr>
      <w:tr w:rsidR="00E227A9" w:rsidRPr="00397454" w:rsidTr="00B35661">
        <w:tc>
          <w:tcPr>
            <w:tcW w:w="4503" w:type="dxa"/>
          </w:tcPr>
          <w:p w:rsidR="00E227A9" w:rsidRPr="00397454" w:rsidRDefault="00271BDC" w:rsidP="00F00433">
            <w:pPr>
              <w:pStyle w:val="MinutesandAgendaTitles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Id-data tal-laqgħa li jmiss tal-Kunsill tkun fl-istess żmien tal-Konvenzjoni tal-Maltin li jgħixu Barra</w:t>
            </w:r>
          </w:p>
        </w:tc>
        <w:tc>
          <w:tcPr>
            <w:tcW w:w="4819" w:type="dxa"/>
          </w:tcPr>
          <w:p w:rsidR="00E227A9" w:rsidRPr="00397454" w:rsidRDefault="00271BDC" w:rsidP="00F00433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sz w:val="24"/>
                <w:szCs w:val="24"/>
                <w:lang w:val="mt-MT"/>
              </w:rPr>
              <w:t>Il-Kunsill iddeċieda li l-laqgħa li jmiss għandha ssir wara l-Konvenzjoni tal-Maltin li Jgħixu Barra .  Id-data tiġi kkonfermata wara li tkun magħrufa l-aġenda tal-Onorevoli Ministru għall-Affarijiet Barranin</w:t>
            </w:r>
          </w:p>
        </w:tc>
        <w:tc>
          <w:tcPr>
            <w:tcW w:w="4961" w:type="dxa"/>
          </w:tcPr>
          <w:p w:rsidR="00A95362" w:rsidRPr="00397454" w:rsidRDefault="00E914B2" w:rsidP="006564E4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Ir-Raba’ </w:t>
            </w:r>
            <w:r w:rsidR="00271BDC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Konvenzjoni </w:t>
            </w: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għall</w:t>
            </w:r>
            <w:r w:rsidR="002B196A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-Maltin li Jgħixu Barra </w:t>
            </w:r>
            <w:r w:rsidR="00A95362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ġiet organizzata</w:t>
            </w:r>
            <w:r w:rsidR="00271BDC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</w:t>
            </w:r>
            <w:r w:rsidR="002B196A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bejn </w:t>
            </w:r>
            <w:r w:rsidR="006564E4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l-20 u t-23 ta’ April 2015. </w:t>
            </w:r>
            <w:r w:rsidR="00A95362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Fl-20 ta’ April id-delegati ġew milqugħa mill-President ta’ Malta, l-E.T. Marie-Louise Coleiro Preca fil-Palazz ta’ San Anton</w:t>
            </w:r>
            <w:r w:rsidR="006564E4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</w:t>
            </w:r>
            <w:r w:rsidR="00A95362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b’quddiesa solenni ċċelebrata mill-E.T. Mons Mario Grech, l-Isqof ta’ Għawdex.  Id-diskors tal-President segwa, sar riċeviment u wara ġiet inawgurata Esibizzjoni tal-Arti mid-Diaspora fis-Sala ta’ Heritage Malta ta’ Triq il-Melita, il-Belt mill-Onor Dr. Owen Bonnici, il-Ministru għall-Ġustizzja, Kultura u Gvern Lokali.</w:t>
            </w:r>
            <w:r w:rsidR="00255CD9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Fil-21 ta’ April f’Dar il-Mediterran għall-Konferenzi  infetħet il-Konvenzjoni b’diskorsi uffiċjali mill-Onor. Dott. George W. Vella, il-Ministru għall-Affairijiet Barranin segwit minn dak tal-Onor. Dott. Simon Busuttil il-Kap tal-Oppozzizzjoni u mill-Onor Dr Joseph Muscat</w:t>
            </w:r>
            <w:r w:rsidR="00C16D03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.  Il-jumejn ta’ wara segwew b’sezzjonijiet Plenarji u workshops.  Fit-22 ta’ April sar Simposju </w:t>
            </w:r>
            <w:r w:rsidR="00C16D03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Letterarju għall-Kittieba Maltin li Jgħixu barra minn Malta</w:t>
            </w:r>
            <w:r w:rsidR="004568E0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u fl-istess ħin </w:t>
            </w:r>
            <w:r w:rsidR="0014725B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ġiet inawgurata esibizzjoni ta’ arti u arteġjenat mtella’ mill-istudenti ta’ skejjel Primarji u Sekondarji f</w:t>
            </w:r>
            <w:r w:rsidR="005E4A57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’Sala Pardi f</w:t>
            </w:r>
            <w:r w:rsidR="0014725B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il-Ministru għall-Affarijiet Barranin. </w:t>
            </w:r>
            <w:r w:rsidR="005E4A57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Saret ukoll drama dwar l-istorja tal-emigrazzjoni Maltija mill-Ministru għall-Edukazzjoni.</w:t>
            </w:r>
          </w:p>
          <w:p w:rsidR="00A95362" w:rsidRPr="00397454" w:rsidRDefault="00A95362" w:rsidP="006564E4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  <w:p w:rsidR="00E227A9" w:rsidRPr="00397454" w:rsidRDefault="006564E4" w:rsidP="006564E4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Il-laqgħa tal-Kunsill</w:t>
            </w:r>
            <w:r w:rsidR="00393F45" w:rsidRPr="0039745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għall-Maltin li Jgħixu Barra saret  fl-24 ta’ April 2015 fil-Ministru għall-Affarijiet Barranin fejn ittieħdu numru ta’ deċizjonijiet li s-Segretarja  tal-Kunsill u  d-DMLA qed isegwi. </w:t>
            </w:r>
          </w:p>
          <w:p w:rsidR="00E914B2" w:rsidRPr="00397454" w:rsidRDefault="00E914B2" w:rsidP="005E4A57">
            <w:pPr>
              <w:ind w:right="57"/>
              <w:rPr>
                <w:rFonts w:asciiTheme="minorHAnsi" w:hAnsiTheme="minorHAnsi" w:cs="Segoe UI"/>
                <w:b/>
                <w:sz w:val="24"/>
                <w:szCs w:val="24"/>
                <w:lang w:val="mt-MT"/>
              </w:rPr>
            </w:pPr>
          </w:p>
        </w:tc>
      </w:tr>
      <w:tr w:rsidR="00B35661" w:rsidRPr="00F00433" w:rsidTr="00B35661">
        <w:tc>
          <w:tcPr>
            <w:tcW w:w="4503" w:type="dxa"/>
            <w:shd w:val="clear" w:color="auto" w:fill="000000" w:themeFill="text1"/>
          </w:tcPr>
          <w:p w:rsidR="00B35661" w:rsidRPr="00397454" w:rsidRDefault="00B35661" w:rsidP="00B35661">
            <w:pPr>
              <w:pStyle w:val="MinutesandAgendaTitles"/>
              <w:contextualSpacing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</w:p>
        </w:tc>
        <w:tc>
          <w:tcPr>
            <w:tcW w:w="4819" w:type="dxa"/>
            <w:shd w:val="clear" w:color="auto" w:fill="000000" w:themeFill="text1"/>
          </w:tcPr>
          <w:p w:rsidR="00B35661" w:rsidRPr="00397454" w:rsidRDefault="00B35661" w:rsidP="00B35661">
            <w:pPr>
              <w:pStyle w:val="BodyCopy"/>
              <w:contextualSpacing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961" w:type="dxa"/>
            <w:shd w:val="clear" w:color="auto" w:fill="000000" w:themeFill="text1"/>
          </w:tcPr>
          <w:p w:rsidR="00B35661" w:rsidRPr="00397454" w:rsidRDefault="00B35661" w:rsidP="00B35661">
            <w:pPr>
              <w:pStyle w:val="MeetingTitle"/>
              <w:spacing w:before="0"/>
              <w:contextualSpacing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</w:tbl>
    <w:p w:rsidR="0007200C" w:rsidRPr="00FA503C" w:rsidRDefault="0007200C" w:rsidP="00017B2D">
      <w:pPr>
        <w:jc w:val="both"/>
        <w:rPr>
          <w:rFonts w:asciiTheme="minorHAnsi" w:hAnsiTheme="minorHAnsi"/>
          <w:sz w:val="24"/>
          <w:szCs w:val="24"/>
          <w:lang w:val="mt-MT"/>
        </w:rPr>
      </w:pPr>
    </w:p>
    <w:sectPr w:rsidR="0007200C" w:rsidRPr="00FA503C" w:rsidSect="0007200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8F7" w:rsidRDefault="005E78F7" w:rsidP="00451633">
      <w:r>
        <w:separator/>
      </w:r>
    </w:p>
  </w:endnote>
  <w:endnote w:type="continuationSeparator" w:id="0">
    <w:p w:rsidR="005E78F7" w:rsidRDefault="005E78F7" w:rsidP="0045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2262"/>
      <w:docPartObj>
        <w:docPartGallery w:val="Page Numbers (Bottom of Page)"/>
        <w:docPartUnique/>
      </w:docPartObj>
    </w:sdtPr>
    <w:sdtContent>
      <w:p w:rsidR="00A95362" w:rsidRDefault="002F11C0">
        <w:pPr>
          <w:pStyle w:val="Footer"/>
          <w:jc w:val="right"/>
        </w:pPr>
        <w:fldSimple w:instr=" PAGE   \* MERGEFORMAT ">
          <w:r w:rsidR="008A20F5">
            <w:rPr>
              <w:noProof/>
            </w:rPr>
            <w:t>8</w:t>
          </w:r>
        </w:fldSimple>
      </w:p>
    </w:sdtContent>
  </w:sdt>
  <w:p w:rsidR="00A95362" w:rsidRDefault="00A953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8F7" w:rsidRDefault="005E78F7" w:rsidP="00451633">
      <w:r>
        <w:separator/>
      </w:r>
    </w:p>
  </w:footnote>
  <w:footnote w:type="continuationSeparator" w:id="0">
    <w:p w:rsidR="005E78F7" w:rsidRDefault="005E78F7" w:rsidP="00451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62" w:rsidRPr="00451633" w:rsidRDefault="00397454" w:rsidP="00451633">
    <w:pPr>
      <w:pStyle w:val="Header"/>
      <w:jc w:val="right"/>
      <w:rPr>
        <w:lang w:val="mt-MT"/>
      </w:rPr>
    </w:pPr>
    <w:r>
      <w:rPr>
        <w:lang w:val="mt-MT"/>
      </w:rPr>
      <w:t>Aġġornat sa April</w:t>
    </w:r>
    <w:r w:rsidR="00A95362">
      <w:rPr>
        <w:lang w:val="mt-MT"/>
      </w:rPr>
      <w:t xml:space="preserve">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36E"/>
    <w:multiLevelType w:val="hybridMultilevel"/>
    <w:tmpl w:val="7F5C5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CB0D45"/>
    <w:multiLevelType w:val="hybridMultilevel"/>
    <w:tmpl w:val="97844718"/>
    <w:lvl w:ilvl="0" w:tplc="FB00DA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071C5"/>
    <w:multiLevelType w:val="hybridMultilevel"/>
    <w:tmpl w:val="D5F250FA"/>
    <w:lvl w:ilvl="0" w:tplc="16180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2B34E9"/>
    <w:multiLevelType w:val="hybridMultilevel"/>
    <w:tmpl w:val="36606194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C7E7E"/>
    <w:multiLevelType w:val="hybridMultilevel"/>
    <w:tmpl w:val="A0BCBA2A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E2956"/>
    <w:multiLevelType w:val="hybridMultilevel"/>
    <w:tmpl w:val="C8BC7C28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E3"/>
    <w:multiLevelType w:val="hybridMultilevel"/>
    <w:tmpl w:val="491E6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0E77F9"/>
    <w:multiLevelType w:val="hybridMultilevel"/>
    <w:tmpl w:val="5C7A1738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313BF"/>
    <w:multiLevelType w:val="hybridMultilevel"/>
    <w:tmpl w:val="5AB081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C5789D"/>
    <w:multiLevelType w:val="hybridMultilevel"/>
    <w:tmpl w:val="E32812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C5C3E"/>
    <w:multiLevelType w:val="hybridMultilevel"/>
    <w:tmpl w:val="E8C8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00C"/>
    <w:rsid w:val="0001263A"/>
    <w:rsid w:val="0001725B"/>
    <w:rsid w:val="00017B2D"/>
    <w:rsid w:val="0003590F"/>
    <w:rsid w:val="00063490"/>
    <w:rsid w:val="0007200C"/>
    <w:rsid w:val="00084DF0"/>
    <w:rsid w:val="00096B25"/>
    <w:rsid w:val="000B19D1"/>
    <w:rsid w:val="000C3FA0"/>
    <w:rsid w:val="001006F2"/>
    <w:rsid w:val="001026AA"/>
    <w:rsid w:val="00111A95"/>
    <w:rsid w:val="00112061"/>
    <w:rsid w:val="00132B21"/>
    <w:rsid w:val="0014266E"/>
    <w:rsid w:val="0014725B"/>
    <w:rsid w:val="00147BD7"/>
    <w:rsid w:val="00160AB7"/>
    <w:rsid w:val="00171B08"/>
    <w:rsid w:val="001801F3"/>
    <w:rsid w:val="001A110B"/>
    <w:rsid w:val="001E18F9"/>
    <w:rsid w:val="001E1DCD"/>
    <w:rsid w:val="002056E4"/>
    <w:rsid w:val="00220C82"/>
    <w:rsid w:val="00255CD9"/>
    <w:rsid w:val="002719FD"/>
    <w:rsid w:val="00271BDC"/>
    <w:rsid w:val="0027698E"/>
    <w:rsid w:val="00296214"/>
    <w:rsid w:val="002A0F4D"/>
    <w:rsid w:val="002A52C2"/>
    <w:rsid w:val="002B196A"/>
    <w:rsid w:val="002C6911"/>
    <w:rsid w:val="002D6516"/>
    <w:rsid w:val="002F11C0"/>
    <w:rsid w:val="00314844"/>
    <w:rsid w:val="00380FA0"/>
    <w:rsid w:val="00393F45"/>
    <w:rsid w:val="00397454"/>
    <w:rsid w:val="003C20C4"/>
    <w:rsid w:val="003E0968"/>
    <w:rsid w:val="00432226"/>
    <w:rsid w:val="004332BA"/>
    <w:rsid w:val="00435FF4"/>
    <w:rsid w:val="004424F9"/>
    <w:rsid w:val="00451633"/>
    <w:rsid w:val="004568E0"/>
    <w:rsid w:val="004724BA"/>
    <w:rsid w:val="00490522"/>
    <w:rsid w:val="004B3D4A"/>
    <w:rsid w:val="004D228B"/>
    <w:rsid w:val="004F1A9B"/>
    <w:rsid w:val="005077F8"/>
    <w:rsid w:val="005222AC"/>
    <w:rsid w:val="00526BA7"/>
    <w:rsid w:val="0053294A"/>
    <w:rsid w:val="005344A1"/>
    <w:rsid w:val="0054058A"/>
    <w:rsid w:val="0054135E"/>
    <w:rsid w:val="00566FC9"/>
    <w:rsid w:val="005722B2"/>
    <w:rsid w:val="005770A6"/>
    <w:rsid w:val="0058377A"/>
    <w:rsid w:val="0059225A"/>
    <w:rsid w:val="005A0074"/>
    <w:rsid w:val="005B3240"/>
    <w:rsid w:val="005E4A57"/>
    <w:rsid w:val="005E56A0"/>
    <w:rsid w:val="005E58F8"/>
    <w:rsid w:val="005E78F7"/>
    <w:rsid w:val="005F7F5D"/>
    <w:rsid w:val="00612A1A"/>
    <w:rsid w:val="006564E4"/>
    <w:rsid w:val="00663334"/>
    <w:rsid w:val="0066566E"/>
    <w:rsid w:val="00675BC1"/>
    <w:rsid w:val="006A110C"/>
    <w:rsid w:val="006A669E"/>
    <w:rsid w:val="006C0B4B"/>
    <w:rsid w:val="006C6DD0"/>
    <w:rsid w:val="006D113D"/>
    <w:rsid w:val="006D4206"/>
    <w:rsid w:val="006D52C6"/>
    <w:rsid w:val="00757A53"/>
    <w:rsid w:val="0076175C"/>
    <w:rsid w:val="00761ED5"/>
    <w:rsid w:val="007D6646"/>
    <w:rsid w:val="00810E40"/>
    <w:rsid w:val="00830480"/>
    <w:rsid w:val="00835B48"/>
    <w:rsid w:val="00842F63"/>
    <w:rsid w:val="008867C1"/>
    <w:rsid w:val="008A20F5"/>
    <w:rsid w:val="008E06B6"/>
    <w:rsid w:val="008F026F"/>
    <w:rsid w:val="00906ED6"/>
    <w:rsid w:val="009844B8"/>
    <w:rsid w:val="009A7A38"/>
    <w:rsid w:val="009C63C2"/>
    <w:rsid w:val="009E6D15"/>
    <w:rsid w:val="00A577C0"/>
    <w:rsid w:val="00A63CAA"/>
    <w:rsid w:val="00A82A3F"/>
    <w:rsid w:val="00A95362"/>
    <w:rsid w:val="00AA3C26"/>
    <w:rsid w:val="00AB7D9A"/>
    <w:rsid w:val="00AD0AC7"/>
    <w:rsid w:val="00B0578B"/>
    <w:rsid w:val="00B35661"/>
    <w:rsid w:val="00B358FB"/>
    <w:rsid w:val="00B41E44"/>
    <w:rsid w:val="00B856F8"/>
    <w:rsid w:val="00B9331A"/>
    <w:rsid w:val="00BB6412"/>
    <w:rsid w:val="00BB72A7"/>
    <w:rsid w:val="00BD2DFD"/>
    <w:rsid w:val="00BF1460"/>
    <w:rsid w:val="00C03CE6"/>
    <w:rsid w:val="00C13423"/>
    <w:rsid w:val="00C16D03"/>
    <w:rsid w:val="00C403D0"/>
    <w:rsid w:val="00C519E2"/>
    <w:rsid w:val="00C821CE"/>
    <w:rsid w:val="00C93D28"/>
    <w:rsid w:val="00CA4DC6"/>
    <w:rsid w:val="00CB45A8"/>
    <w:rsid w:val="00CD5372"/>
    <w:rsid w:val="00CD6D88"/>
    <w:rsid w:val="00D00239"/>
    <w:rsid w:val="00D44EC7"/>
    <w:rsid w:val="00D57BBC"/>
    <w:rsid w:val="00D714B8"/>
    <w:rsid w:val="00D92016"/>
    <w:rsid w:val="00DA48B1"/>
    <w:rsid w:val="00DA4EED"/>
    <w:rsid w:val="00DA58BA"/>
    <w:rsid w:val="00DC51A4"/>
    <w:rsid w:val="00DD29BA"/>
    <w:rsid w:val="00DD38C7"/>
    <w:rsid w:val="00DE489C"/>
    <w:rsid w:val="00DE6E24"/>
    <w:rsid w:val="00DF0909"/>
    <w:rsid w:val="00DF3143"/>
    <w:rsid w:val="00DF555C"/>
    <w:rsid w:val="00E068A2"/>
    <w:rsid w:val="00E16185"/>
    <w:rsid w:val="00E176A3"/>
    <w:rsid w:val="00E227A9"/>
    <w:rsid w:val="00E71CC4"/>
    <w:rsid w:val="00E914B2"/>
    <w:rsid w:val="00EA0448"/>
    <w:rsid w:val="00EC4564"/>
    <w:rsid w:val="00EC711A"/>
    <w:rsid w:val="00F00433"/>
    <w:rsid w:val="00F173C8"/>
    <w:rsid w:val="00F6205D"/>
    <w:rsid w:val="00F70D1E"/>
    <w:rsid w:val="00F7127C"/>
    <w:rsid w:val="00F72E29"/>
    <w:rsid w:val="00F73BCE"/>
    <w:rsid w:val="00FA503C"/>
    <w:rsid w:val="00FC1D20"/>
    <w:rsid w:val="00FC6E2C"/>
    <w:rsid w:val="00FF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0C"/>
    <w:pPr>
      <w:spacing w:after="0" w:line="240" w:lineRule="auto"/>
    </w:pPr>
    <w:rPr>
      <w:rFonts w:ascii="Segoe Condensed" w:eastAsia="Segoe Condensed" w:hAnsi="Segoe Condensed" w:cs="Times New Roman"/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Title">
    <w:name w:val="Meeting Title"/>
    <w:basedOn w:val="Normal"/>
    <w:qFormat/>
    <w:rsid w:val="0007200C"/>
    <w:pPr>
      <w:spacing w:before="320"/>
      <w:outlineLvl w:val="1"/>
    </w:pPr>
    <w:rPr>
      <w:b/>
      <w:spacing w:val="0"/>
    </w:rPr>
  </w:style>
  <w:style w:type="paragraph" w:customStyle="1" w:styleId="MinutesandAgendaTitles">
    <w:name w:val="Minutes and Agenda Titles"/>
    <w:basedOn w:val="Normal"/>
    <w:qFormat/>
    <w:rsid w:val="0007200C"/>
    <w:rPr>
      <w:b/>
      <w:color w:val="FFFFFF"/>
      <w:sz w:val="20"/>
    </w:rPr>
  </w:style>
  <w:style w:type="table" w:styleId="TableGrid">
    <w:name w:val="Table Grid"/>
    <w:basedOn w:val="TableNormal"/>
    <w:uiPriority w:val="59"/>
    <w:rsid w:val="0007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basedOn w:val="Normal"/>
    <w:qFormat/>
    <w:rsid w:val="0007200C"/>
    <w:rPr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1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633"/>
    <w:rPr>
      <w:rFonts w:ascii="Segoe Condensed" w:eastAsia="Segoe Condensed" w:hAnsi="Segoe Condensed" w:cs="Times New Roman"/>
      <w:spacing w:val="8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1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33"/>
    <w:rPr>
      <w:rFonts w:ascii="Segoe Condensed" w:eastAsia="Segoe Condensed" w:hAnsi="Segoe Condensed" w:cs="Times New Roman"/>
      <w:spacing w:val="8"/>
      <w:sz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6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8E"/>
    <w:rPr>
      <w:rFonts w:ascii="Segoe Condensed" w:eastAsia="Segoe Condensed" w:hAnsi="Segoe Condensed" w:cs="Times New Roman"/>
      <w:spacing w:val="8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8E"/>
    <w:rPr>
      <w:rFonts w:ascii="Tahoma" w:eastAsia="Segoe Condensed" w:hAnsi="Tahoma" w:cs="Tahoma"/>
      <w:spacing w:val="8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810E40"/>
    <w:pPr>
      <w:spacing w:after="0" w:line="240" w:lineRule="auto"/>
    </w:pPr>
    <w:rPr>
      <w:rFonts w:ascii="Segoe Condensed" w:eastAsia="Segoe Condensed" w:hAnsi="Segoe Condensed" w:cs="Times New Roman"/>
      <w:spacing w:val="8"/>
      <w:sz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scerr019</dc:creator>
  <cp:lastModifiedBy>Gov_User</cp:lastModifiedBy>
  <cp:revision>2</cp:revision>
  <dcterms:created xsi:type="dcterms:W3CDTF">2015-07-29T08:26:00Z</dcterms:created>
  <dcterms:modified xsi:type="dcterms:W3CDTF">2015-07-29T08:26:00Z</dcterms:modified>
</cp:coreProperties>
</file>