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53" w:rsidRPr="00850453" w:rsidRDefault="001F1550" w:rsidP="002552CC">
      <w:pPr>
        <w:tabs>
          <w:tab w:val="left" w:pos="4253"/>
          <w:tab w:val="left" w:pos="5670"/>
        </w:tabs>
        <w:rPr>
          <w:rFonts w:ascii="Arial" w:hAnsi="Arial" w:cs="Arial"/>
          <w:b/>
          <w:sz w:val="18"/>
          <w:szCs w:val="16"/>
          <w:lang w:val="mt-MT"/>
        </w:rPr>
      </w:pPr>
      <w:r w:rsidRPr="00850453">
        <w:rPr>
          <w:rFonts w:ascii="Arial" w:hAnsi="Arial" w:cs="Arial"/>
          <w:b/>
          <w:sz w:val="20"/>
          <w:szCs w:val="16"/>
          <w:lang w:val="mt-MT"/>
        </w:rPr>
        <w:t>MINISTERU TAL-AFFARIJIET BARRANIN</w:t>
      </w:r>
      <w:r w:rsidRPr="00850453">
        <w:rPr>
          <w:rFonts w:ascii="Arial" w:hAnsi="Arial" w:cs="Arial"/>
          <w:b/>
          <w:sz w:val="20"/>
          <w:szCs w:val="16"/>
          <w:lang w:val="mt-MT"/>
        </w:rPr>
        <w:tab/>
      </w:r>
      <w:r w:rsidRPr="00850453">
        <w:rPr>
          <w:b/>
          <w:noProof/>
          <w:lang w:val="en-GB" w:eastAsia="en-GB"/>
        </w:rPr>
        <w:drawing>
          <wp:inline distT="0" distB="0" distL="0" distR="0">
            <wp:extent cx="648971" cy="6683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27" cy="67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453">
        <w:rPr>
          <w:rFonts w:ascii="Arial" w:hAnsi="Arial" w:cs="Arial"/>
          <w:b/>
          <w:sz w:val="20"/>
          <w:szCs w:val="16"/>
          <w:lang w:val="mt-MT"/>
        </w:rPr>
        <w:tab/>
        <w:t>MINISTRY OF FOREIGN AFFAIRS</w:t>
      </w:r>
      <w:r w:rsidR="002552CC" w:rsidRPr="00850453">
        <w:rPr>
          <w:rFonts w:ascii="Arial" w:hAnsi="Arial" w:cs="Arial"/>
          <w:b/>
          <w:sz w:val="20"/>
          <w:szCs w:val="16"/>
          <w:lang w:val="mt-MT"/>
        </w:rPr>
        <w:br/>
      </w:r>
      <w:r w:rsidR="002552CC" w:rsidRPr="00850453">
        <w:rPr>
          <w:rFonts w:ascii="Arial" w:hAnsi="Arial" w:cs="Arial"/>
          <w:b/>
          <w:sz w:val="18"/>
          <w:szCs w:val="16"/>
          <w:lang w:val="mt-MT"/>
        </w:rPr>
        <w:tab/>
      </w:r>
      <w:r w:rsidR="002552CC" w:rsidRPr="00850453">
        <w:rPr>
          <w:rFonts w:ascii="Arial" w:hAnsi="Arial" w:cs="Arial"/>
          <w:b/>
          <w:sz w:val="20"/>
          <w:szCs w:val="16"/>
          <w:lang w:val="mt-MT"/>
        </w:rPr>
        <w:t xml:space="preserve">  MALTA</w:t>
      </w:r>
    </w:p>
    <w:p w:rsidR="001F1550" w:rsidRPr="00850453" w:rsidRDefault="00E63B7C" w:rsidP="002552CC">
      <w:pPr>
        <w:spacing w:before="600"/>
        <w:jc w:val="center"/>
        <w:rPr>
          <w:rFonts w:ascii="Arial" w:hAnsi="Arial" w:cs="Arial"/>
          <w:b/>
          <w:sz w:val="32"/>
          <w:szCs w:val="40"/>
          <w:lang w:val="mt-MT"/>
        </w:rPr>
      </w:pPr>
      <w:r w:rsidRPr="00850453">
        <w:rPr>
          <w:rFonts w:ascii="Arial" w:hAnsi="Arial" w:cs="Arial"/>
          <w:b/>
          <w:sz w:val="32"/>
          <w:szCs w:val="40"/>
          <w:lang w:val="mt-MT"/>
        </w:rPr>
        <w:t>Kunsill għall-Maltin li Jgħixu B</w:t>
      </w:r>
      <w:r w:rsidR="001F1550" w:rsidRPr="00850453">
        <w:rPr>
          <w:rFonts w:ascii="Arial" w:hAnsi="Arial" w:cs="Arial"/>
          <w:b/>
          <w:sz w:val="32"/>
          <w:szCs w:val="40"/>
          <w:lang w:val="mt-MT"/>
        </w:rPr>
        <w:t>arra minn Malta</w:t>
      </w:r>
    </w:p>
    <w:p w:rsidR="002552CC" w:rsidRPr="00850453" w:rsidRDefault="001F1550" w:rsidP="002552CC">
      <w:pPr>
        <w:spacing w:before="240"/>
        <w:jc w:val="center"/>
        <w:rPr>
          <w:rFonts w:ascii="Arial" w:hAnsi="Arial" w:cs="Arial"/>
          <w:sz w:val="48"/>
          <w:szCs w:val="40"/>
          <w:lang w:val="mt-MT"/>
        </w:rPr>
      </w:pPr>
      <w:r w:rsidRPr="00850453">
        <w:rPr>
          <w:rFonts w:ascii="Arial" w:hAnsi="Arial" w:cs="Arial"/>
          <w:sz w:val="48"/>
          <w:szCs w:val="40"/>
          <w:lang w:val="mt-MT"/>
        </w:rPr>
        <w:t>Rapport</w:t>
      </w:r>
      <w:r w:rsidR="002552CC" w:rsidRPr="00850453">
        <w:rPr>
          <w:rFonts w:ascii="Arial" w:hAnsi="Arial" w:cs="Arial"/>
          <w:sz w:val="48"/>
          <w:szCs w:val="40"/>
          <w:lang w:val="mt-MT"/>
        </w:rPr>
        <w:t xml:space="preserve"> Annwali</w:t>
      </w:r>
      <w:r w:rsidR="00AA48AD" w:rsidRPr="00850453">
        <w:rPr>
          <w:rFonts w:ascii="Arial" w:hAnsi="Arial" w:cs="Arial"/>
          <w:sz w:val="48"/>
          <w:szCs w:val="40"/>
          <w:lang w:val="mt-MT"/>
        </w:rPr>
        <w:t xml:space="preserve"> 2013</w:t>
      </w:r>
    </w:p>
    <w:p w:rsidR="001F1550" w:rsidRPr="00850453" w:rsidRDefault="002552CC" w:rsidP="002552CC">
      <w:pPr>
        <w:jc w:val="center"/>
        <w:rPr>
          <w:rFonts w:ascii="Arial" w:hAnsi="Arial" w:cs="Arial"/>
          <w:b/>
          <w:sz w:val="28"/>
          <w:szCs w:val="40"/>
          <w:lang w:val="mt-MT"/>
        </w:rPr>
      </w:pPr>
      <w:r w:rsidRPr="00850453">
        <w:rPr>
          <w:rFonts w:ascii="Arial" w:hAnsi="Arial" w:cs="Arial"/>
          <w:b/>
          <w:sz w:val="28"/>
          <w:szCs w:val="40"/>
          <w:lang w:val="mt-MT"/>
        </w:rPr>
        <w:t>Marzu–Diċembru</w:t>
      </w:r>
      <w:r w:rsidR="001F1550" w:rsidRPr="00850453">
        <w:rPr>
          <w:rFonts w:ascii="Arial" w:hAnsi="Arial" w:cs="Arial"/>
          <w:b/>
          <w:sz w:val="28"/>
          <w:szCs w:val="40"/>
          <w:lang w:val="mt-MT"/>
        </w:rPr>
        <w:t xml:space="preserve"> 2013</w:t>
      </w:r>
    </w:p>
    <w:p w:rsidR="00AA48AD" w:rsidRPr="00850453" w:rsidRDefault="00AA48AD" w:rsidP="006356F7">
      <w:pPr>
        <w:pStyle w:val="ParaHeading"/>
      </w:pPr>
      <w:r w:rsidRPr="00850453">
        <w:t>Introduzzjoni</w:t>
      </w:r>
    </w:p>
    <w:p w:rsidR="002552CC" w:rsidRPr="00850453" w:rsidRDefault="002552CC" w:rsidP="009D248B">
      <w:pPr>
        <w:pStyle w:val="BodyText1"/>
        <w:jc w:val="both"/>
      </w:pPr>
      <w:r w:rsidRPr="00850453">
        <w:t xml:space="preserve">Dan huwa t-tieni rapport annwali </w:t>
      </w:r>
      <w:r w:rsidR="001303FF" w:rsidRPr="00850453">
        <w:t>li tħejja mill</w:t>
      </w:r>
      <w:r w:rsidR="00E63B7C" w:rsidRPr="00850453">
        <w:t>-Kunsill tal-Maltin li J</w:t>
      </w:r>
      <w:r w:rsidRPr="00850453">
        <w:t>għixu Barra</w:t>
      </w:r>
      <w:r w:rsidR="00AA48AD" w:rsidRPr="00850453">
        <w:t xml:space="preserve"> minn Malta</w:t>
      </w:r>
      <w:r w:rsidRPr="00850453">
        <w:t xml:space="preserve"> (</w:t>
      </w:r>
      <w:r w:rsidR="00AA48AD" w:rsidRPr="00850453">
        <w:t>“</w:t>
      </w:r>
      <w:r w:rsidRPr="00850453">
        <w:t>il-Kunsill</w:t>
      </w:r>
      <w:r w:rsidR="00AA48AD" w:rsidRPr="00850453">
        <w:t>”</w:t>
      </w:r>
      <w:r w:rsidRPr="00850453">
        <w:t>)</w:t>
      </w:r>
      <w:r w:rsidR="001303FF" w:rsidRPr="00850453">
        <w:t xml:space="preserve"> dwar ix-xogħol u l-attivitajiet tiegħu fil-perjodu minn Marzu </w:t>
      </w:r>
      <w:r w:rsidR="009D248B" w:rsidRPr="00850453">
        <w:t>sa Diċembru 2013.  Mill-2014 ’</w:t>
      </w:r>
      <w:r w:rsidR="00AA48AD" w:rsidRPr="00850453">
        <w:t>l quddiem ir-rapporti annwali tal-Kunsill jibdew ikopru s-sena kalendarja.</w:t>
      </w:r>
    </w:p>
    <w:p w:rsidR="00712395" w:rsidRPr="004F182D" w:rsidRDefault="00712395" w:rsidP="009D248B">
      <w:pPr>
        <w:pStyle w:val="BodyText1"/>
        <w:jc w:val="both"/>
      </w:pPr>
      <w:r w:rsidRPr="004F182D">
        <w:t xml:space="preserve">Matul is-sena, il-membri tal-Kunsill kellhom diskussjonijiet bejniethom bl-email, </w:t>
      </w:r>
      <w:r w:rsidR="00A94600" w:rsidRPr="00A94600">
        <w:rPr>
          <w:color w:val="00B050"/>
          <w:lang w:val="en-US"/>
        </w:rPr>
        <w:t>p</w:t>
      </w:r>
      <w:r w:rsidRPr="004F182D">
        <w:t xml:space="preserve">artikularment biex jifformulaw ir-Rapporti </w:t>
      </w:r>
      <w:r w:rsidR="00F057D5" w:rsidRPr="004F182D">
        <w:t>A</w:t>
      </w:r>
      <w:r w:rsidRPr="004F182D">
        <w:t>nnwali.  Fost affarijiet o</w:t>
      </w:r>
      <w:r w:rsidR="00F057D5" w:rsidRPr="004F182D">
        <w:t>ħ</w:t>
      </w:r>
      <w:r w:rsidRPr="004F182D">
        <w:t xml:space="preserve">ra </w:t>
      </w:r>
      <w:r w:rsidR="00F057D5" w:rsidRPr="004F182D">
        <w:t>ġ</w:t>
      </w:r>
      <w:r w:rsidRPr="004F182D">
        <w:t>ew diskussi u finalment sar qbil dwar l-Agenda g</w:t>
      </w:r>
      <w:r w:rsidR="00F057D5" w:rsidRPr="004F182D">
        <w:t>ħ</w:t>
      </w:r>
      <w:r w:rsidRPr="004F182D">
        <w:t>al-laqg</w:t>
      </w:r>
      <w:r w:rsidR="00F057D5" w:rsidRPr="004F182D">
        <w:t>ħ</w:t>
      </w:r>
      <w:r w:rsidRPr="004F182D">
        <w:t>a annwali tal Kunsill g</w:t>
      </w:r>
      <w:r w:rsidR="00F057D5" w:rsidRPr="004F182D">
        <w:t>ħ</w:t>
      </w:r>
      <w:r w:rsidRPr="004F182D">
        <w:t>al</w:t>
      </w:r>
      <w:r w:rsidR="00F057D5" w:rsidRPr="004F182D">
        <w:t>l</w:t>
      </w:r>
      <w:r w:rsidRPr="004F182D">
        <w:t xml:space="preserve">-Maltin </w:t>
      </w:r>
      <w:r w:rsidR="00F057D5" w:rsidRPr="004F182D">
        <w:t xml:space="preserve">li Jgħixu </w:t>
      </w:r>
      <w:r w:rsidRPr="004F182D">
        <w:t>Barra</w:t>
      </w:r>
      <w:r w:rsidR="00F057D5" w:rsidRPr="004F182D">
        <w:t xml:space="preserve"> minn Malta</w:t>
      </w:r>
      <w:r w:rsidRPr="004F182D">
        <w:t>.</w:t>
      </w:r>
    </w:p>
    <w:p w:rsidR="00712395" w:rsidRPr="00850453" w:rsidRDefault="00712395" w:rsidP="00712395">
      <w:pPr>
        <w:pStyle w:val="BodyText1"/>
        <w:jc w:val="both"/>
      </w:pPr>
      <w:r w:rsidRPr="00850453">
        <w:t>Ġurnata qabel ma bdiet it-tielet laqgħa tal-Kunsill, il-membri kollha tal-Kunsill iltaqgħu</w:t>
      </w:r>
      <w:r w:rsidRPr="004F182D">
        <w:t xml:space="preserve"> f'Malta</w:t>
      </w:r>
      <w:r w:rsidRPr="00850453">
        <w:t xml:space="preserve"> f’ambjent inqas formali. Din il-laqg</w:t>
      </w:r>
      <w:r w:rsidR="00F057D5">
        <w:t>ħ</w:t>
      </w:r>
      <w:r w:rsidRPr="00850453">
        <w:t>a saret biex l-ewwel nett il-membri jkunu jistgħu jerġg</w:t>
      </w:r>
      <w:r w:rsidR="00F057D5">
        <w:t>ħ</w:t>
      </w:r>
      <w:r w:rsidRPr="00850453">
        <w:t>u jilta</w:t>
      </w:r>
      <w:r w:rsidRPr="004F182D">
        <w:t>q</w:t>
      </w:r>
      <w:r w:rsidRPr="00850453">
        <w:t>għu u jsellmu lil xulxin wara iżjed minn sena mill-aħħar darba li raw lil xulxin f’Malta, u allura ma jittieħidx ħin siewi tal-konferenza proprja fil-ġurnata ta’ wara. Iltaqgħu wkoll biex jiġi ċċarat xi nuqqas ta’ qbil li seta’ trabba fl-ewwel sena minn mindu twaqqaf il-Kunsill. Iltaqgħu wkoll biex ji</w:t>
      </w:r>
      <w:r w:rsidR="00F057D5">
        <w:t>ġ</w:t>
      </w:r>
      <w:r w:rsidRPr="00850453">
        <w:t xml:space="preserve">u spjegati xi suġġetti li forsi kien hemm minn min għadu ma fehemx ir-raġuni għalfejn dawn tpoġġew għad-diskussjonijiet tal-ġurnata ta’ wara. L-għanijiet ta’ din il-laqgħa ntlaħqu u dan l-ezerċizzju sewa ta’ ġid kbir biex uħud mis-suġġetti fuq l-Agenda mxew b’iktar effiċjenza. Kien hemm qbil mill-membri kollha li din il-laqgħa kienet utili u important ħafna għas-suċċess tal-laqgħa formali.  </w:t>
      </w:r>
    </w:p>
    <w:p w:rsidR="00F057D5" w:rsidRDefault="00AA48AD" w:rsidP="009D248B">
      <w:pPr>
        <w:pStyle w:val="BodyText1"/>
        <w:jc w:val="both"/>
      </w:pPr>
      <w:r w:rsidRPr="00850453">
        <w:t>Bejn it-3 u l-4 t’Ottubru 2013 inżammet f’Malta</w:t>
      </w:r>
      <w:r w:rsidR="00623816" w:rsidRPr="00850453">
        <w:t xml:space="preserve"> </w:t>
      </w:r>
      <w:r w:rsidR="00623816" w:rsidRPr="004F182D">
        <w:t>t-tieni</w:t>
      </w:r>
      <w:r w:rsidR="00623816" w:rsidRPr="00850453">
        <w:t xml:space="preserve"> laqgħa </w:t>
      </w:r>
      <w:r w:rsidR="00623816" w:rsidRPr="004F182D">
        <w:t>tal-Kunsill.  Din il-</w:t>
      </w:r>
      <w:r w:rsidR="009E0EBE">
        <w:t>laqgħ</w:t>
      </w:r>
      <w:r w:rsidR="00623816" w:rsidRPr="004F182D">
        <w:t>a</w:t>
      </w:r>
      <w:r w:rsidR="00F057D5" w:rsidRPr="004F182D">
        <w:t xml:space="preserve"> </w:t>
      </w:r>
      <w:r w:rsidR="00623816" w:rsidRPr="00850453">
        <w:t xml:space="preserve">kienet preseduta </w:t>
      </w:r>
      <w:r w:rsidR="009E0EBE">
        <w:t>għ</w:t>
      </w:r>
      <w:r w:rsidR="00623816" w:rsidRPr="004F182D">
        <w:t>all-ewwel darba</w:t>
      </w:r>
      <w:r w:rsidRPr="00850453">
        <w:t xml:space="preserve"> </w:t>
      </w:r>
      <w:r w:rsidR="00EF032B" w:rsidRPr="00850453">
        <w:t>mill-M</w:t>
      </w:r>
      <w:r w:rsidR="00C615D2" w:rsidRPr="00850453">
        <w:t xml:space="preserve">inistru </w:t>
      </w:r>
      <w:r w:rsidR="00F057D5">
        <w:t>għ</w:t>
      </w:r>
      <w:r w:rsidR="00C615D2" w:rsidRPr="00850453">
        <w:t>a</w:t>
      </w:r>
      <w:r w:rsidR="00F057D5">
        <w:t>l</w:t>
      </w:r>
      <w:r w:rsidR="00C615D2" w:rsidRPr="00850453">
        <w:t xml:space="preserve">l-Affarijiet Barranin, l-Onor. George </w:t>
      </w:r>
      <w:r w:rsidR="00F057D5">
        <w:t xml:space="preserve">W. </w:t>
      </w:r>
      <w:r w:rsidR="00C615D2" w:rsidRPr="00850453">
        <w:t>Vella</w:t>
      </w:r>
      <w:r w:rsidR="009E0EBE">
        <w:t xml:space="preserve">, bl-għajnuna tal-Moderatur, Dr. Carmen Sammut, </w:t>
      </w:r>
      <w:r w:rsidR="009E0EBE">
        <w:rPr>
          <w:i/>
        </w:rPr>
        <w:t>lecturer</w:t>
      </w:r>
      <w:r w:rsidR="009E0EBE">
        <w:t xml:space="preserve"> fl-Università ta’ Malta</w:t>
      </w:r>
      <w:r w:rsidR="00C615D2" w:rsidRPr="00850453">
        <w:t>.</w:t>
      </w:r>
      <w:r w:rsidR="009D248B" w:rsidRPr="00850453">
        <w:t xml:space="preserve">  </w:t>
      </w:r>
      <w:r w:rsidR="00E10E2B" w:rsidRPr="00850453">
        <w:t>Fuq l-</w:t>
      </w:r>
      <w:r w:rsidR="00F057D5">
        <w:t>A</w:t>
      </w:r>
      <w:r w:rsidR="00E10E2B" w:rsidRPr="00850453">
        <w:t xml:space="preserve">ġenda kien hemm diversi suġġetti għad-diskussjoni. </w:t>
      </w:r>
      <w:r w:rsidR="009D248B" w:rsidRPr="00850453">
        <w:t xml:space="preserve"> Għal kull suġġ</w:t>
      </w:r>
      <w:r w:rsidR="00EF032B" w:rsidRPr="00850453">
        <w:t xml:space="preserve">ett diskuss </w:t>
      </w:r>
      <w:r w:rsidR="00F057D5">
        <w:t>ġew</w:t>
      </w:r>
      <w:r w:rsidR="00F057D5" w:rsidRPr="00850453">
        <w:t xml:space="preserve"> </w:t>
      </w:r>
      <w:r w:rsidR="00EF032B" w:rsidRPr="00850453">
        <w:t>mistiednin interlokoturi esperti fuq it-tali su</w:t>
      </w:r>
      <w:r w:rsidR="00F057D5">
        <w:t>ġġ</w:t>
      </w:r>
      <w:r w:rsidR="00EF032B" w:rsidRPr="00850453">
        <w:t>ett.</w:t>
      </w:r>
    </w:p>
    <w:p w:rsidR="00AA48AD" w:rsidRDefault="00E10E2B" w:rsidP="009D248B">
      <w:pPr>
        <w:pStyle w:val="BodyText1"/>
        <w:jc w:val="both"/>
      </w:pPr>
      <w:r w:rsidRPr="00850453">
        <w:t>Dan ir-rapport jagħti rendikont fil-qosor dwar is-suġġetti prinċipali li ġew diskussi fil-laqgħa.</w:t>
      </w:r>
      <w:r w:rsidR="00C615D2" w:rsidRPr="00850453">
        <w:t xml:space="preserve"> </w:t>
      </w:r>
      <w:r w:rsidR="009D248B" w:rsidRPr="00850453">
        <w:t xml:space="preserve"> </w:t>
      </w:r>
      <w:r w:rsidR="00C615D2" w:rsidRPr="00850453">
        <w:t>Din kienet l-unika laqgħa tal-Kunsill fil-perjodu kopert minn dan ir-rapport</w:t>
      </w:r>
      <w:r w:rsidR="00F057D5">
        <w:t>, jiġifieri mill-1 ta’ Marzu sal-31 ta’ Diċembru 2013.</w:t>
      </w:r>
    </w:p>
    <w:p w:rsidR="001C3992" w:rsidRPr="00850453" w:rsidRDefault="001C3992" w:rsidP="009D248B">
      <w:pPr>
        <w:pStyle w:val="BodyText1"/>
        <w:jc w:val="both"/>
      </w:pPr>
    </w:p>
    <w:p w:rsidR="00C615D2" w:rsidRPr="00850453" w:rsidRDefault="00C615D2" w:rsidP="004F182D">
      <w:pPr>
        <w:pStyle w:val="ParaHeading"/>
        <w:numPr>
          <w:ilvl w:val="0"/>
          <w:numId w:val="5"/>
        </w:numPr>
        <w:jc w:val="both"/>
      </w:pPr>
      <w:r w:rsidRPr="00850453">
        <w:lastRenderedPageBreak/>
        <w:t>Sistema t’avviż kmieni (“Early Warning System”) fir-rigward ta’ miżuri leġiżlattivi u amministrattivi li jista</w:t>
      </w:r>
      <w:r w:rsidR="00400F8C" w:rsidRPr="00850453">
        <w:t>’</w:t>
      </w:r>
      <w:r w:rsidRPr="00850453">
        <w:t xml:space="preserve"> jkollhom impatt fuq Maltin</w:t>
      </w:r>
      <w:r w:rsidR="00E63B7C" w:rsidRPr="00850453">
        <w:t xml:space="preserve"> li J</w:t>
      </w:r>
      <w:r w:rsidRPr="00850453">
        <w:t>għ</w:t>
      </w:r>
      <w:r w:rsidR="00E63B7C" w:rsidRPr="00850453">
        <w:t>ixu B</w:t>
      </w:r>
      <w:r w:rsidRPr="00850453">
        <w:t>arra minn Malta</w:t>
      </w:r>
    </w:p>
    <w:p w:rsidR="00C615D2" w:rsidRPr="00850453" w:rsidRDefault="00C615D2" w:rsidP="009D248B">
      <w:pPr>
        <w:pStyle w:val="BodyText1"/>
        <w:jc w:val="both"/>
      </w:pPr>
      <w:r w:rsidRPr="00850453">
        <w:t>Din is-sistema ġiet diskussa wkoll fl</w:t>
      </w:r>
      <w:r w:rsidR="00B65B4B">
        <w:t>-ewwel żewġ laqgħat tal-Kunsill</w:t>
      </w:r>
      <w:r w:rsidR="00623816" w:rsidRPr="004F182D">
        <w:t xml:space="preserve">, kif ukoll </w:t>
      </w:r>
      <w:r w:rsidR="004D6EE1" w:rsidRPr="004F182D">
        <w:t xml:space="preserve">waqt </w:t>
      </w:r>
      <w:r w:rsidR="00623816" w:rsidRPr="004F182D">
        <w:rPr>
          <w:i/>
        </w:rPr>
        <w:t>video conference</w:t>
      </w:r>
      <w:r w:rsidR="00B65B4B">
        <w:rPr>
          <w:lang w:val="en-GB"/>
        </w:rPr>
        <w:t xml:space="preserve"> </w:t>
      </w:r>
      <w:proofErr w:type="spellStart"/>
      <w:r w:rsidR="00B65B4B">
        <w:rPr>
          <w:lang w:val="en-GB"/>
        </w:rPr>
        <w:t>fi</w:t>
      </w:r>
      <w:proofErr w:type="spellEnd"/>
      <w:r w:rsidR="00B65B4B">
        <w:rPr>
          <w:lang w:val="en-GB"/>
        </w:rPr>
        <w:t xml:space="preserve"> </w:t>
      </w:r>
      <w:proofErr w:type="spellStart"/>
      <w:r w:rsidR="00B65B4B">
        <w:rPr>
          <w:lang w:val="en-GB"/>
        </w:rPr>
        <w:t>Frar</w:t>
      </w:r>
      <w:proofErr w:type="spellEnd"/>
      <w:r w:rsidR="00B65B4B">
        <w:rPr>
          <w:lang w:val="en-GB"/>
        </w:rPr>
        <w:t xml:space="preserve"> 2013</w:t>
      </w:r>
      <w:r w:rsidRPr="00850453">
        <w:t xml:space="preserve">. </w:t>
      </w:r>
      <w:r w:rsidR="006B4DEB">
        <w:rPr>
          <w:lang w:val="en-US"/>
        </w:rPr>
        <w:t xml:space="preserve"> </w:t>
      </w:r>
      <w:r w:rsidRPr="00850453">
        <w:t>Fil-fatt kien hemm diġa</w:t>
      </w:r>
      <w:r w:rsidR="009D248B" w:rsidRPr="00850453">
        <w:t>’</w:t>
      </w:r>
      <w:r w:rsidRPr="00850453">
        <w:t xml:space="preserve"> qbil li din hi sistema </w:t>
      </w:r>
      <w:r w:rsidR="004D6EE1">
        <w:t>hija ta’ benefiċċju għall-</w:t>
      </w:r>
      <w:r w:rsidRPr="00850453">
        <w:t>Maltin li jgħ</w:t>
      </w:r>
      <w:r w:rsidR="00C4646A" w:rsidRPr="00850453">
        <w:t>ixu b</w:t>
      </w:r>
      <w:r w:rsidRPr="00850453">
        <w:t xml:space="preserve">arra </w:t>
      </w:r>
      <w:r w:rsidR="00C4646A" w:rsidRPr="00850453">
        <w:t xml:space="preserve">minn Malta </w:t>
      </w:r>
      <w:r w:rsidRPr="00850453">
        <w:t>kif uko</w:t>
      </w:r>
      <w:r w:rsidR="00C4646A" w:rsidRPr="00850453">
        <w:t xml:space="preserve">ll </w:t>
      </w:r>
      <w:r w:rsidR="004D6EE1">
        <w:t>għall-</w:t>
      </w:r>
      <w:r w:rsidR="00C4646A" w:rsidRPr="00850453">
        <w:t>Gvern ta’ Malta fejn jidħ</w:t>
      </w:r>
      <w:r w:rsidRPr="00850453">
        <w:t>lu mi</w:t>
      </w:r>
      <w:r w:rsidR="00C4646A" w:rsidRPr="00850453">
        <w:t>ż</w:t>
      </w:r>
      <w:r w:rsidRPr="00850453">
        <w:t>uri legi</w:t>
      </w:r>
      <w:r w:rsidR="00C4646A" w:rsidRPr="00850453">
        <w:t>ż</w:t>
      </w:r>
      <w:r w:rsidRPr="00850453">
        <w:t>lattivi u amministra</w:t>
      </w:r>
      <w:r w:rsidR="009D248B" w:rsidRPr="00850453">
        <w:t xml:space="preserve">ttivi li jistgħu b’xi mod </w:t>
      </w:r>
      <w:r w:rsidR="004D6EE1">
        <w:t>ikollhom impatt fuq il-komunitajiet Maltin li jgħixu barra minn Malta</w:t>
      </w:r>
      <w:r w:rsidRPr="00850453">
        <w:t>. Il-Kunsill sa</w:t>
      </w:r>
      <w:r w:rsidR="00C4646A" w:rsidRPr="00850453">
        <w:t>ħ</w:t>
      </w:r>
      <w:r w:rsidR="009D248B" w:rsidRPr="00850453">
        <w:t>aq l-iż</w:t>
      </w:r>
      <w:r w:rsidRPr="00850453">
        <w:t>jed fuq il-pro</w:t>
      </w:r>
      <w:r w:rsidR="00C4646A" w:rsidRPr="00850453">
        <w:t>ċ</w:t>
      </w:r>
      <w:r w:rsidRPr="00850453">
        <w:t>edura li g</w:t>
      </w:r>
      <w:r w:rsidR="00C4646A" w:rsidRPr="00850453">
        <w:t>ħ</w:t>
      </w:r>
      <w:r w:rsidR="009D248B" w:rsidRPr="00850453">
        <w:t>ada m</w:t>
      </w:r>
      <w:r w:rsidRPr="00850453">
        <w:t xml:space="preserve">hix </w:t>
      </w:r>
      <w:r w:rsidR="004D6EE1">
        <w:t>stabbilita</w:t>
      </w:r>
      <w:r w:rsidRPr="00850453">
        <w:t xml:space="preserve">. </w:t>
      </w:r>
      <w:r w:rsidR="009D248B" w:rsidRPr="00850453">
        <w:t xml:space="preserve"> </w:t>
      </w:r>
      <w:r w:rsidRPr="00850453">
        <w:t>Fuq din kien hemm xi su</w:t>
      </w:r>
      <w:r w:rsidR="00C4646A" w:rsidRPr="00850453">
        <w:t>ġġ</w:t>
      </w:r>
      <w:r w:rsidRPr="00850453">
        <w:t>erimenti fosthom li kif abbozz ta’ li</w:t>
      </w:r>
      <w:r w:rsidR="00C4646A" w:rsidRPr="00850453">
        <w:t>ġ</w:t>
      </w:r>
      <w:r w:rsidRPr="00850453">
        <w:t>i jasal</w:t>
      </w:r>
      <w:r w:rsidR="00C4646A" w:rsidRPr="00850453">
        <w:t xml:space="preserve"> għ</w:t>
      </w:r>
      <w:r w:rsidRPr="00850453">
        <w:t>all-ewwel qari u jit</w:t>
      </w:r>
      <w:r w:rsidR="00C4646A" w:rsidRPr="00850453">
        <w:t>tella’</w:t>
      </w:r>
      <w:r w:rsidRPr="00850453">
        <w:t xml:space="preserve"> fuq il-websajt tal-Parla</w:t>
      </w:r>
      <w:r w:rsidR="00C4646A" w:rsidRPr="00850453">
        <w:t>ment, il-Kunsill ikun jista’ jgħ</w:t>
      </w:r>
      <w:r w:rsidR="009D248B" w:rsidRPr="00850453">
        <w:t>addi l-kummenti tiegħ</w:t>
      </w:r>
      <w:r w:rsidRPr="00850453">
        <w:t>u</w:t>
      </w:r>
      <w:r w:rsidR="00C4646A" w:rsidRPr="00850453">
        <w:t xml:space="preserve">. </w:t>
      </w:r>
      <w:r w:rsidRPr="00850453">
        <w:t xml:space="preserve">Kien hemm qbil li meta Dipartiment jew Ministeru jkun se </w:t>
      </w:r>
      <w:r w:rsidR="00231B7B" w:rsidRPr="00850453">
        <w:t>jressaq</w:t>
      </w:r>
      <w:r w:rsidRPr="00850453">
        <w:t xml:space="preserve"> proposta </w:t>
      </w:r>
      <w:r w:rsidR="00C4646A" w:rsidRPr="00850453">
        <w:t>quddiem il-Kabinett, ikun hemm proċ</w:t>
      </w:r>
      <w:r w:rsidRPr="00850453">
        <w:t>edura biex mill-bidu jitqies jekk hemm</w:t>
      </w:r>
      <w:r w:rsidR="004D6EE1">
        <w:t>x</w:t>
      </w:r>
      <w:r w:rsidRPr="00850453">
        <w:t xml:space="preserve"> effett fuq il-Maltin li jg</w:t>
      </w:r>
      <w:r w:rsidR="00C4646A" w:rsidRPr="00850453">
        <w:t>ħ</w:t>
      </w:r>
      <w:r w:rsidRPr="00850453">
        <w:t>ixu barra</w:t>
      </w:r>
      <w:r w:rsidR="00C71943">
        <w:t>,</w:t>
      </w:r>
      <w:r w:rsidRPr="00850453">
        <w:t xml:space="preserve"> </w:t>
      </w:r>
      <w:r w:rsidR="00A94600" w:rsidRPr="00A94600">
        <w:rPr>
          <w:color w:val="00B050"/>
          <w:lang w:val="en-US"/>
        </w:rPr>
        <w:t>U</w:t>
      </w:r>
      <w:r w:rsidR="00A94600" w:rsidRPr="00A94600">
        <w:rPr>
          <w:strike/>
        </w:rPr>
        <w:t>u</w:t>
      </w:r>
      <w:r w:rsidRPr="00850453">
        <w:t xml:space="preserve"> jekk ikun </w:t>
      </w:r>
      <w:r w:rsidR="00C4646A" w:rsidRPr="00850453">
        <w:t>jidher</w:t>
      </w:r>
      <w:r w:rsidRPr="00850453">
        <w:t xml:space="preserve"> li jista</w:t>
      </w:r>
      <w:r w:rsidR="009D248B" w:rsidRPr="00850453">
        <w:t>’</w:t>
      </w:r>
      <w:r w:rsidRPr="00850453">
        <w:t xml:space="preserve"> jkun hemm</w:t>
      </w:r>
      <w:r w:rsidR="00C4646A" w:rsidRPr="00850453">
        <w:t xml:space="preserve"> dan l-effett</w:t>
      </w:r>
      <w:r w:rsidRPr="00850453">
        <w:t>,</w:t>
      </w:r>
      <w:r w:rsidR="00C4646A" w:rsidRPr="00850453">
        <w:t xml:space="preserve"> tiġ</w:t>
      </w:r>
      <w:r w:rsidRPr="00850453">
        <w:t>i attwata</w:t>
      </w:r>
      <w:r w:rsidR="00C4646A" w:rsidRPr="00850453">
        <w:t xml:space="preserve"> immedjatament l</w:t>
      </w:r>
      <w:r w:rsidRPr="00850453">
        <w:t>-“</w:t>
      </w:r>
      <w:r w:rsidRPr="00850453">
        <w:rPr>
          <w:i/>
        </w:rPr>
        <w:t>Early Warning</w:t>
      </w:r>
      <w:r w:rsidR="00C71943">
        <w:rPr>
          <w:i/>
        </w:rPr>
        <w:t xml:space="preserve"> System</w:t>
      </w:r>
      <w:r w:rsidRPr="00850453">
        <w:t>”</w:t>
      </w:r>
      <w:r w:rsidR="00C4646A" w:rsidRPr="00850453">
        <w:t xml:space="preserve">. </w:t>
      </w:r>
    </w:p>
    <w:p w:rsidR="00123FE2" w:rsidRPr="00850453" w:rsidRDefault="00123FE2" w:rsidP="009D248B">
      <w:pPr>
        <w:pStyle w:val="BodyText1"/>
        <w:jc w:val="both"/>
      </w:pPr>
      <w:r w:rsidRPr="00850453">
        <w:t>Ta’ min jikkwota il-kliem tal-Ministru Vella dwar l-implementazzjoni ta’ din l-“</w:t>
      </w:r>
      <w:r w:rsidRPr="00850453">
        <w:rPr>
          <w:i/>
        </w:rPr>
        <w:t>Early Warning</w:t>
      </w:r>
      <w:r w:rsidR="00C71943">
        <w:rPr>
          <w:i/>
        </w:rPr>
        <w:t xml:space="preserve"> System</w:t>
      </w:r>
      <w:r w:rsidRPr="00850453">
        <w:t>” li qal waqt id-diskussjoni fl-aħħar laqgħa tal-Kunsill: “</w:t>
      </w:r>
      <w:r w:rsidRPr="004F182D">
        <w:rPr>
          <w:i/>
        </w:rPr>
        <w:t>Wieħed irid iżomm f'moħħu li din hija kwistjoni ta’ mentalità u għalhekk wieħ</w:t>
      </w:r>
      <w:r w:rsidR="009D248B" w:rsidRPr="004F182D">
        <w:rPr>
          <w:i/>
        </w:rPr>
        <w:t>ed m'għ</w:t>
      </w:r>
      <w:r w:rsidRPr="004F182D">
        <w:rPr>
          <w:i/>
        </w:rPr>
        <w:t>andux jistenna li l-a</w:t>
      </w:r>
      <w:r w:rsidR="009D248B" w:rsidRPr="004F182D">
        <w:rPr>
          <w:i/>
        </w:rPr>
        <w:t>ffarijiet isiru mil-lum għall-għ</w:t>
      </w:r>
      <w:r w:rsidRPr="004F182D">
        <w:rPr>
          <w:i/>
        </w:rPr>
        <w:t>ada</w:t>
      </w:r>
      <w:r w:rsidR="00C71943">
        <w:rPr>
          <w:i/>
        </w:rPr>
        <w:t>, g</w:t>
      </w:r>
      <w:r w:rsidRPr="004F182D">
        <w:rPr>
          <w:i/>
        </w:rPr>
        <w:t>ħalkemm il-mentalità għandha tinbidel, kemm fil-Ministeri kif ukoll fil-Gvern</w:t>
      </w:r>
      <w:r w:rsidR="00A94600" w:rsidRPr="00A94600">
        <w:rPr>
          <w:i/>
          <w:color w:val="00B050"/>
          <w:lang w:val="en-US"/>
        </w:rPr>
        <w:t>, w</w:t>
      </w:r>
      <w:r w:rsidRPr="004F182D">
        <w:rPr>
          <w:i/>
        </w:rPr>
        <w:t>ieħed għandu dejjem jżomm f'moħħu l-Maltin ta</w:t>
      </w:r>
      <w:r w:rsidR="009D248B" w:rsidRPr="004F182D">
        <w:rPr>
          <w:i/>
        </w:rPr>
        <w:t>’ Barra</w:t>
      </w:r>
      <w:r w:rsidR="00C71943">
        <w:rPr>
          <w:i/>
        </w:rPr>
        <w:t>.</w:t>
      </w:r>
      <w:r w:rsidRPr="00850453">
        <w:t>"</w:t>
      </w:r>
      <w:r w:rsidR="009D248B" w:rsidRPr="00850453">
        <w:t xml:space="preserve">  </w:t>
      </w:r>
      <w:r w:rsidR="00C71943">
        <w:t>I</w:t>
      </w:r>
      <w:r w:rsidR="00231B7B" w:rsidRPr="00850453">
        <w:t xml:space="preserve">l-membri tal-Kunsill </w:t>
      </w:r>
      <w:r w:rsidR="00C71943">
        <w:t xml:space="preserve">għandhom </w:t>
      </w:r>
      <w:r w:rsidR="00231B7B" w:rsidRPr="00850453">
        <w:t xml:space="preserve">jingħataw żmien raġjonevoli biex jiddiskutu l-proposta permezz ta’ mezzi elettroniċi u jaslu għal pożizzjoni maqbula </w:t>
      </w:r>
      <w:r w:rsidR="009D248B" w:rsidRPr="00850453">
        <w:t>bejniethom biex tintbag</w:t>
      </w:r>
      <w:r w:rsidR="00231B7B" w:rsidRPr="00850453">
        <w:t>ħat lil</w:t>
      </w:r>
      <w:r w:rsidR="00C71943">
        <w:t>l-</w:t>
      </w:r>
      <w:r w:rsidR="00231B7B" w:rsidRPr="00850453">
        <w:t>Minist</w:t>
      </w:r>
      <w:r w:rsidR="00C71943">
        <w:t>eru konċernat</w:t>
      </w:r>
      <w:r w:rsidR="00231B7B" w:rsidRPr="00850453">
        <w:t>. Issemmew xi eżempji fejn kien hemm diġa</w:t>
      </w:r>
      <w:r w:rsidR="009D248B" w:rsidRPr="00850453">
        <w:t>’</w:t>
      </w:r>
      <w:r w:rsidR="00231B7B" w:rsidRPr="00850453">
        <w:t xml:space="preserve"> lok għall-użu tal-</w:t>
      </w:r>
      <w:r w:rsidR="00C71943" w:rsidRPr="00850453">
        <w:t>“</w:t>
      </w:r>
      <w:r w:rsidR="00C71943" w:rsidRPr="00850453">
        <w:rPr>
          <w:i/>
        </w:rPr>
        <w:t>Early Warning</w:t>
      </w:r>
      <w:r w:rsidR="00C71943">
        <w:rPr>
          <w:i/>
        </w:rPr>
        <w:t xml:space="preserve"> System</w:t>
      </w:r>
      <w:r w:rsidR="00C71943" w:rsidRPr="00850453">
        <w:t>”</w:t>
      </w:r>
      <w:r w:rsidR="00231B7B" w:rsidRPr="00850453">
        <w:t>, iżda din ma ġietx utilizzata.</w:t>
      </w:r>
    </w:p>
    <w:p w:rsidR="004D15CA" w:rsidRPr="00850453" w:rsidRDefault="009D248B" w:rsidP="004F182D">
      <w:pPr>
        <w:pStyle w:val="ParaHeading"/>
        <w:numPr>
          <w:ilvl w:val="0"/>
          <w:numId w:val="5"/>
        </w:numPr>
        <w:jc w:val="both"/>
      </w:pPr>
      <w:r w:rsidRPr="00850453">
        <w:t>Ħtieġa ta' websajt għ</w:t>
      </w:r>
      <w:r w:rsidR="00E63B7C" w:rsidRPr="00850453">
        <w:t>all-Maltin li J</w:t>
      </w:r>
      <w:r w:rsidRPr="00850453">
        <w:t>għ</w:t>
      </w:r>
      <w:r w:rsidR="004D15CA" w:rsidRPr="00850453">
        <w:t>ixu Barra</w:t>
      </w:r>
    </w:p>
    <w:p w:rsidR="004D15CA" w:rsidRPr="00850453" w:rsidRDefault="004D15CA" w:rsidP="009D248B">
      <w:pPr>
        <w:pStyle w:val="BodyText1"/>
        <w:jc w:val="both"/>
      </w:pPr>
      <w:r w:rsidRPr="00850453">
        <w:t xml:space="preserve">Il-bżonn urġenti ta’ websajt tal-Kunsill kien ġie rikonoxxut sa mill-ewwel laqgħa tal-Kunsill f’Settembru 2012. Dan kien reġa’ ġie emfasizzat fit-tieni laqgħa li kienet saret permezz ta’ </w:t>
      </w:r>
      <w:r w:rsidRPr="00850453">
        <w:rPr>
          <w:i/>
        </w:rPr>
        <w:t>video conferencing</w:t>
      </w:r>
      <w:r w:rsidRPr="00850453">
        <w:t xml:space="preserve"> fi Frar 2013. </w:t>
      </w:r>
      <w:r w:rsidR="00E63B7C" w:rsidRPr="00850453">
        <w:t xml:space="preserve"> </w:t>
      </w:r>
      <w:r w:rsidRPr="00850453">
        <w:t>Kien hemm qbil li t-twaqqif tal-websajt tingħata prijorit</w:t>
      </w:r>
      <w:r w:rsidR="00C71943">
        <w:t>à</w:t>
      </w:r>
      <w:r w:rsidRPr="00850453">
        <w:t xml:space="preserve"> fost l-attivitajiet tad-Dir</w:t>
      </w:r>
      <w:r w:rsidR="00E63B7C" w:rsidRPr="00850453">
        <w:t>ettorat għall-Maltin li Jgħixu B</w:t>
      </w:r>
      <w:r w:rsidRPr="00850453">
        <w:t>arra. Fl-aħħar laqgħa dan is-suġġett kien reġa</w:t>
      </w:r>
      <w:r w:rsidR="00E63B7C" w:rsidRPr="00850453">
        <w:t xml:space="preserve">’ ġie diskuss </w:t>
      </w:r>
      <w:r w:rsidR="00C71943">
        <w:t>fil-preżenza u b’interventi mill</w:t>
      </w:r>
      <w:r w:rsidRPr="00850453">
        <w:t xml:space="preserve">-Kap tat-Taqsima tal-Informatika tal-Ministeru għall-Affarijiet Barranin. </w:t>
      </w:r>
      <w:r w:rsidR="00E63B7C" w:rsidRPr="00850453">
        <w:t xml:space="preserve"> </w:t>
      </w:r>
      <w:r w:rsidRPr="00850453">
        <w:t>Kien hemm qbil li l</w:t>
      </w:r>
      <w:r w:rsidR="00FF2F53" w:rsidRPr="00850453">
        <w:t>-ispejjeż</w:t>
      </w:r>
      <w:r w:rsidRPr="00850453">
        <w:t xml:space="preserve"> relatati biex titwaqqaf din il-websajt mhumiex kbar ħafna. Il-Ministru qal li se jimpenja ruħu biex kemm jista’ jkun malajr jinġiebu il-fondi meħtieġa sabiex titwaqqaf il-websajt. </w:t>
      </w:r>
      <w:r w:rsidR="00E63B7C" w:rsidRPr="00850453">
        <w:t xml:space="preserve"> </w:t>
      </w:r>
      <w:r w:rsidRPr="00850453">
        <w:t>Waqt li kien baqa’ d-dubju fuq min se jieħu ħsieb dan il-websajt, il-Ministru wera x-xewqa li deċiżjonijiet dwar il-websajt jittieħdu bil-mod u li jaraw kif persuna tista’ għalissa ttella’ materjal ta’ informazzjoni u ta’ referenza, li jiżviluppa maż-żmien.</w:t>
      </w:r>
      <w:r w:rsidR="00FF2F53" w:rsidRPr="00850453">
        <w:t xml:space="preserve"> </w:t>
      </w:r>
      <w:r w:rsidR="00E63B7C" w:rsidRPr="00850453">
        <w:t xml:space="preserve"> </w:t>
      </w:r>
      <w:r w:rsidR="00FF2F53" w:rsidRPr="00850453">
        <w:t>Għad iridu jitfasslu pjanijiet u jinstabu fondi biex tiġi żviluppata l-websajt.</w:t>
      </w:r>
    </w:p>
    <w:p w:rsidR="00C615D2" w:rsidRPr="00850453" w:rsidRDefault="00C615D2" w:rsidP="004F182D">
      <w:pPr>
        <w:pStyle w:val="ParaHeading"/>
        <w:numPr>
          <w:ilvl w:val="0"/>
          <w:numId w:val="5"/>
        </w:numPr>
        <w:jc w:val="both"/>
      </w:pPr>
      <w:r w:rsidRPr="00850453">
        <w:t>Passaporti bijometrici u servizzi konsulari</w:t>
      </w:r>
    </w:p>
    <w:p w:rsidR="00C615D2" w:rsidRPr="00850453" w:rsidRDefault="00C615D2" w:rsidP="009D248B">
      <w:pPr>
        <w:pStyle w:val="BodyText1"/>
        <w:jc w:val="both"/>
      </w:pPr>
      <w:r w:rsidRPr="00850453">
        <w:t>Kien hemm rendikont kmieni fid-diskussjoni fejn intqal li di</w:t>
      </w:r>
      <w:r w:rsidR="00983C51" w:rsidRPr="00850453">
        <w:t>ġ</w:t>
      </w:r>
      <w:r w:rsidR="00FE5C76">
        <w:t>à</w:t>
      </w:r>
      <w:r w:rsidRPr="00850453">
        <w:t xml:space="preserve"> </w:t>
      </w:r>
      <w:r w:rsidR="00E63B7C" w:rsidRPr="00850453">
        <w:t>i</w:t>
      </w:r>
      <w:r w:rsidRPr="00850453">
        <w:t>nxtraw il-</w:t>
      </w:r>
      <w:r w:rsidR="00983C51" w:rsidRPr="00850453">
        <w:rPr>
          <w:i/>
        </w:rPr>
        <w:t>mobile units</w:t>
      </w:r>
      <w:r w:rsidR="00E63B7C" w:rsidRPr="00850453">
        <w:rPr>
          <w:i/>
        </w:rPr>
        <w:t xml:space="preserve"> </w:t>
      </w:r>
      <w:r w:rsidR="00983C51" w:rsidRPr="00850453">
        <w:t>u ngħata it-taħriġ neċ</w:t>
      </w:r>
      <w:r w:rsidRPr="00850453">
        <w:t>essarju lil xi ufficjali</w:t>
      </w:r>
      <w:r w:rsidR="00FE5C76">
        <w:t xml:space="preserve"> mill-Ministeru għall-Affarijiet Barranin dwar kif jitħaddmu l-</w:t>
      </w:r>
      <w:r w:rsidR="00FE5C76">
        <w:rPr>
          <w:i/>
        </w:rPr>
        <w:t>units</w:t>
      </w:r>
      <w:r w:rsidRPr="00850453">
        <w:t>. Il-</w:t>
      </w:r>
      <w:r w:rsidR="00983C51" w:rsidRPr="00850453">
        <w:rPr>
          <w:i/>
        </w:rPr>
        <w:t>mobile units</w:t>
      </w:r>
      <w:r w:rsidR="00983C51" w:rsidRPr="00850453">
        <w:t xml:space="preserve"> diġ</w:t>
      </w:r>
      <w:r w:rsidR="00FE5C76">
        <w:t>à</w:t>
      </w:r>
      <w:r w:rsidR="00983C51" w:rsidRPr="00850453">
        <w:t xml:space="preserve"> </w:t>
      </w:r>
      <w:r w:rsidR="00FE5C76">
        <w:t>jistgħu</w:t>
      </w:r>
      <w:r w:rsidR="00FE5C76" w:rsidRPr="00850453">
        <w:t xml:space="preserve"> </w:t>
      </w:r>
      <w:r w:rsidR="00983C51" w:rsidRPr="00850453">
        <w:t xml:space="preserve">jintużaw biex </w:t>
      </w:r>
      <w:r w:rsidR="00FE5C76">
        <w:t xml:space="preserve">tinġabar l-informazzjoni bijometrika meħtieġa sabiex jinħarġu </w:t>
      </w:r>
      <w:r w:rsidR="00983C51" w:rsidRPr="00850453">
        <w:t>l-viż</w:t>
      </w:r>
      <w:r w:rsidRPr="00850453">
        <w:t>i</w:t>
      </w:r>
      <w:r w:rsidR="00983C51" w:rsidRPr="00850453">
        <w:t>,</w:t>
      </w:r>
      <w:r w:rsidRPr="00850453">
        <w:t xml:space="preserve"> per</w:t>
      </w:r>
      <w:r w:rsidR="00FE5C76">
        <w:t>ò</w:t>
      </w:r>
      <w:r w:rsidR="00983C51" w:rsidRPr="00850453">
        <w:t xml:space="preserve"> minħ</w:t>
      </w:r>
      <w:r w:rsidRPr="00850453">
        <w:t>abba kwistjoni</w:t>
      </w:r>
      <w:r w:rsidR="00FE5C76">
        <w:t>jiet</w:t>
      </w:r>
      <w:r w:rsidRPr="00850453">
        <w:t xml:space="preserve"> ta</w:t>
      </w:r>
      <w:r w:rsidR="00E63B7C" w:rsidRPr="00850453">
        <w:t>’</w:t>
      </w:r>
      <w:r w:rsidRPr="00850453">
        <w:t xml:space="preserve"> sigurt</w:t>
      </w:r>
      <w:r w:rsidR="00FE5C76">
        <w:t>à</w:t>
      </w:r>
      <w:r w:rsidR="00E63B7C" w:rsidRPr="00850453">
        <w:t xml:space="preserve"> </w:t>
      </w:r>
      <w:r w:rsidR="00FE5C76">
        <w:t>l-</w:t>
      </w:r>
      <w:r w:rsidR="00FE5C76">
        <w:rPr>
          <w:i/>
        </w:rPr>
        <w:t xml:space="preserve">units </w:t>
      </w:r>
      <w:r w:rsidR="00983C51" w:rsidRPr="00850453">
        <w:t>għad</w:t>
      </w:r>
      <w:r w:rsidR="00FE5C76">
        <w:t>hom</w:t>
      </w:r>
      <w:r w:rsidR="00983C51" w:rsidRPr="00850453">
        <w:t xml:space="preserve"> ma jistgħux jintużaw biex jinħar</w:t>
      </w:r>
      <w:r w:rsidR="00E63B7C" w:rsidRPr="00850453">
        <w:t>ġ</w:t>
      </w:r>
      <w:r w:rsidR="00983C51" w:rsidRPr="00850453">
        <w:t>u passapo</w:t>
      </w:r>
      <w:r w:rsidR="00E63B7C" w:rsidRPr="00850453">
        <w:t>r</w:t>
      </w:r>
      <w:r w:rsidR="00983C51" w:rsidRPr="00850453">
        <w:t>ti bijometriċ</w:t>
      </w:r>
      <w:r w:rsidRPr="00850453">
        <w:t>i.</w:t>
      </w:r>
      <w:proofErr w:type="spellStart"/>
      <w:r w:rsidR="00B3641F" w:rsidRPr="00B3641F">
        <w:rPr>
          <w:lang w:val="en-US"/>
        </w:rPr>
        <w:t>Kien</w:t>
      </w:r>
      <w:proofErr w:type="spellEnd"/>
      <w:r w:rsidR="00B3641F" w:rsidRPr="00B3641F">
        <w:rPr>
          <w:lang w:val="en-US"/>
        </w:rPr>
        <w:t xml:space="preserve"> </w:t>
      </w:r>
      <w:proofErr w:type="spellStart"/>
      <w:r w:rsidR="00B3641F" w:rsidRPr="00B3641F">
        <w:rPr>
          <w:lang w:val="en-US"/>
        </w:rPr>
        <w:t>hemm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ukoll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proposta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li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jekk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hu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possibbli</w:t>
      </w:r>
      <w:proofErr w:type="spellEnd"/>
      <w:r w:rsidR="00B3641F">
        <w:rPr>
          <w:lang w:val="en-US"/>
        </w:rPr>
        <w:t>, l-</w:t>
      </w:r>
      <w:proofErr w:type="spellStart"/>
      <w:r w:rsidR="00B3641F">
        <w:rPr>
          <w:lang w:val="en-US"/>
        </w:rPr>
        <w:t>ispejjez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biex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tinxtara</w:t>
      </w:r>
      <w:proofErr w:type="spellEnd"/>
      <w:r w:rsidR="00B3641F">
        <w:rPr>
          <w:lang w:val="en-US"/>
        </w:rPr>
        <w:t xml:space="preserve"> u </w:t>
      </w:r>
      <w:proofErr w:type="spellStart"/>
      <w:r w:rsidR="00B3641F">
        <w:rPr>
          <w:lang w:val="en-US"/>
        </w:rPr>
        <w:t>tinzamm</w:t>
      </w:r>
      <w:proofErr w:type="spellEnd"/>
      <w:r w:rsidR="00B3641F">
        <w:rPr>
          <w:lang w:val="en-US"/>
        </w:rPr>
        <w:t xml:space="preserve"> “one mobile unit” </w:t>
      </w:r>
      <w:proofErr w:type="spellStart"/>
      <w:r w:rsidR="00B3641F">
        <w:rPr>
          <w:lang w:val="en-US"/>
        </w:rPr>
        <w:t>jingabru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volontarjament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minn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certi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kommunitajiet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tal</w:t>
      </w:r>
      <w:proofErr w:type="spellEnd"/>
      <w:r w:rsidR="00B3641F">
        <w:rPr>
          <w:lang w:val="en-US"/>
        </w:rPr>
        <w:t xml:space="preserve">-Maltin </w:t>
      </w:r>
      <w:proofErr w:type="spellStart"/>
      <w:r w:rsidR="00B3641F">
        <w:rPr>
          <w:lang w:val="en-US"/>
        </w:rPr>
        <w:t>li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jghixu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barra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filwaqt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li</w:t>
      </w:r>
      <w:proofErr w:type="spellEnd"/>
      <w:r w:rsidR="00B3641F">
        <w:rPr>
          <w:lang w:val="en-US"/>
        </w:rPr>
        <w:t xml:space="preserve"> l-</w:t>
      </w:r>
      <w:proofErr w:type="spellStart"/>
      <w:r w:rsidR="00B3641F">
        <w:rPr>
          <w:lang w:val="en-US"/>
        </w:rPr>
        <w:t>istess</w:t>
      </w:r>
      <w:proofErr w:type="spellEnd"/>
      <w:r w:rsidR="00B3641F">
        <w:rPr>
          <w:lang w:val="en-US"/>
        </w:rPr>
        <w:t xml:space="preserve"> mobile unit </w:t>
      </w:r>
      <w:proofErr w:type="spellStart"/>
      <w:r w:rsidR="00B3641F">
        <w:rPr>
          <w:lang w:val="en-US"/>
        </w:rPr>
        <w:t>tibqa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totalment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propjeta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tal-gvern</w:t>
      </w:r>
      <w:proofErr w:type="spellEnd"/>
      <w:r w:rsidR="00B3641F">
        <w:rPr>
          <w:lang w:val="en-US"/>
        </w:rPr>
        <w:t xml:space="preserve"> u l-</w:t>
      </w:r>
      <w:proofErr w:type="spellStart"/>
      <w:r w:rsidR="00B3641F">
        <w:rPr>
          <w:lang w:val="en-US"/>
        </w:rPr>
        <w:t>poplu</w:t>
      </w:r>
      <w:proofErr w:type="spellEnd"/>
      <w:r w:rsidR="00B3641F">
        <w:rPr>
          <w:lang w:val="en-US"/>
        </w:rPr>
        <w:t xml:space="preserve"> </w:t>
      </w:r>
      <w:proofErr w:type="spellStart"/>
      <w:r w:rsidR="00B3641F">
        <w:rPr>
          <w:lang w:val="en-US"/>
        </w:rPr>
        <w:t>Malti</w:t>
      </w:r>
      <w:proofErr w:type="spellEnd"/>
      <w:r w:rsidR="00B3641F">
        <w:rPr>
          <w:lang w:val="en-US"/>
        </w:rPr>
        <w:t>.</w:t>
      </w:r>
      <w:r w:rsidRPr="00850453">
        <w:t xml:space="preserve"> </w:t>
      </w:r>
      <w:r w:rsidR="00FE5C76">
        <w:t>Għadhom għaddejin</w:t>
      </w:r>
      <w:r w:rsidR="00FE5C76" w:rsidRPr="00850453">
        <w:t xml:space="preserve"> </w:t>
      </w:r>
      <w:r w:rsidRPr="00850453">
        <w:t>diskussjonijiet biex il-</w:t>
      </w:r>
      <w:r w:rsidRPr="00850453">
        <w:rPr>
          <w:i/>
        </w:rPr>
        <w:t>mobile units</w:t>
      </w:r>
      <w:r w:rsidR="00983C51" w:rsidRPr="00850453">
        <w:t xml:space="preserve"> ikunu jistgħu jaslu </w:t>
      </w:r>
      <w:r w:rsidR="00FE5C76">
        <w:t xml:space="preserve">fost ċertu komunitajiet ta’ Maltin li jgħixu </w:t>
      </w:r>
      <w:r w:rsidRPr="00850453">
        <w:t xml:space="preserve">distanzi kbar </w:t>
      </w:r>
      <w:r w:rsidR="00FE5C76">
        <w:t xml:space="preserve">‘il bogħod </w:t>
      </w:r>
      <w:r w:rsidRPr="00850453">
        <w:t>mill-</w:t>
      </w:r>
      <w:r w:rsidR="00FE5C76">
        <w:t>A</w:t>
      </w:r>
      <w:r w:rsidR="00983C51" w:rsidRPr="00850453">
        <w:t xml:space="preserve">mbaxxati </w:t>
      </w:r>
      <w:r w:rsidR="00623816" w:rsidRPr="004F182D">
        <w:t>u Kummissjonijiet G</w:t>
      </w:r>
      <w:r w:rsidR="00FE5C76" w:rsidRPr="004F182D">
        <w:t>ħ</w:t>
      </w:r>
      <w:r w:rsidR="00623816" w:rsidRPr="004F182D">
        <w:t xml:space="preserve">olja </w:t>
      </w:r>
      <w:r w:rsidR="00FE5C76" w:rsidRPr="004F182D">
        <w:t xml:space="preserve">ta’ Malta </w:t>
      </w:r>
      <w:r w:rsidRPr="00850453">
        <w:t xml:space="preserve">fejn </w:t>
      </w:r>
      <w:r w:rsidR="001C3992">
        <w:t xml:space="preserve">diġà </w:t>
      </w:r>
      <w:r w:rsidRPr="00850453">
        <w:t>hemm app</w:t>
      </w:r>
      <w:r w:rsidR="00E63B7C" w:rsidRPr="00850453">
        <w:t xml:space="preserve">arat </w:t>
      </w:r>
      <w:r w:rsidR="001C3992">
        <w:t xml:space="preserve">biex tinġabar id-data bijometrika </w:t>
      </w:r>
      <w:r w:rsidR="00E63B7C" w:rsidRPr="00850453">
        <w:t>għ</w:t>
      </w:r>
      <w:r w:rsidR="00983C51" w:rsidRPr="00850453">
        <w:t>all-</w:t>
      </w:r>
      <w:r w:rsidR="001C3992">
        <w:t xml:space="preserve">ħruġ u t-tiġdid ta’ </w:t>
      </w:r>
      <w:r w:rsidR="00983C51" w:rsidRPr="00850453">
        <w:t xml:space="preserve">passaporti </w:t>
      </w:r>
      <w:r w:rsidR="001C3992">
        <w:t>Maltin</w:t>
      </w:r>
      <w:r w:rsidRPr="00850453">
        <w:t xml:space="preserve">. </w:t>
      </w:r>
      <w:r w:rsidR="00E63B7C" w:rsidRPr="00850453">
        <w:t xml:space="preserve"> </w:t>
      </w:r>
      <w:r w:rsidRPr="00850453">
        <w:t>Per</w:t>
      </w:r>
      <w:r w:rsidR="001C3992">
        <w:t>ò</w:t>
      </w:r>
      <w:r w:rsidR="00983C51" w:rsidRPr="00850453">
        <w:t xml:space="preserve"> mhux eskluż</w:t>
      </w:r>
      <w:r w:rsidR="00E63B7C" w:rsidRPr="00850453">
        <w:t xml:space="preserve"> li ’</w:t>
      </w:r>
      <w:r w:rsidRPr="00850453">
        <w:t xml:space="preserve">l quddiem </w:t>
      </w:r>
      <w:r w:rsidR="00983C51" w:rsidRPr="00850453">
        <w:t>jintb</w:t>
      </w:r>
      <w:r w:rsidR="00E63B7C" w:rsidRPr="00850453">
        <w:t>a</w:t>
      </w:r>
      <w:r w:rsidR="00983C51" w:rsidRPr="00850453">
        <w:t xml:space="preserve">għat </w:t>
      </w:r>
      <w:r w:rsidR="00983C51" w:rsidRPr="00850453">
        <w:lastRenderedPageBreak/>
        <w:t>apparat simili f’uffiċċ</w:t>
      </w:r>
      <w:r w:rsidRPr="00850453">
        <w:t>ji ta</w:t>
      </w:r>
      <w:r w:rsidR="00E63B7C" w:rsidRPr="00850453">
        <w:t>’</w:t>
      </w:r>
      <w:r w:rsidRPr="00850453">
        <w:t xml:space="preserve"> Konslijiet Onorarji</w:t>
      </w:r>
      <w:r w:rsidR="00983C51" w:rsidRPr="00850453">
        <w:t xml:space="preserve"> fejn tinħass il-ħtieġa</w:t>
      </w:r>
      <w:r w:rsidR="001C3992">
        <w:t>, minkejja li d</w:t>
      </w:r>
      <w:r w:rsidR="00983C51" w:rsidRPr="00850453">
        <w:t>war dan is-suġġett ma ttieħdet l-ebda deċiż</w:t>
      </w:r>
      <w:r w:rsidRPr="00850453">
        <w:t>joni.</w:t>
      </w:r>
    </w:p>
    <w:p w:rsidR="00C615D2" w:rsidRPr="00850453" w:rsidRDefault="00E63B7C" w:rsidP="004F182D">
      <w:pPr>
        <w:pStyle w:val="ParaHeading"/>
        <w:numPr>
          <w:ilvl w:val="0"/>
          <w:numId w:val="5"/>
        </w:numPr>
        <w:jc w:val="both"/>
      </w:pPr>
      <w:r w:rsidRPr="00850453">
        <w:t>Tibdil t’isem fuq P</w:t>
      </w:r>
      <w:r w:rsidR="00C615D2" w:rsidRPr="00850453">
        <w:t>assaport Malti</w:t>
      </w:r>
    </w:p>
    <w:p w:rsidR="00C615D2" w:rsidRPr="00850453" w:rsidRDefault="00C615D2" w:rsidP="009D248B">
      <w:pPr>
        <w:pStyle w:val="BodyText1"/>
        <w:jc w:val="both"/>
      </w:pPr>
      <w:r w:rsidRPr="00850453">
        <w:t>Din id-diskussjoni kienet este</w:t>
      </w:r>
      <w:r w:rsidR="00123FE2" w:rsidRPr="00850453">
        <w:t>n</w:t>
      </w:r>
      <w:r w:rsidRPr="00850453">
        <w:t>sjoni ta’ dis</w:t>
      </w:r>
      <w:r w:rsidR="00123FE2" w:rsidRPr="00850453">
        <w:t xml:space="preserve">kussjonijiet </w:t>
      </w:r>
      <w:r w:rsidR="00E63B7C" w:rsidRPr="00850453">
        <w:t>simili f’laqgħ</w:t>
      </w:r>
      <w:r w:rsidR="00123FE2" w:rsidRPr="00850453">
        <w:t>at oħra tal-Kunsill. Ġie ċċ</w:t>
      </w:r>
      <w:r w:rsidRPr="00850453">
        <w:t>arat li traduz</w:t>
      </w:r>
      <w:r w:rsidR="00123FE2" w:rsidRPr="00850453">
        <w:t>zjoni ta’ isem tirreferi biss għ</w:t>
      </w:r>
      <w:r w:rsidRPr="00850453">
        <w:t>a</w:t>
      </w:r>
      <w:r w:rsidR="00123FE2" w:rsidRPr="00850453">
        <w:t>t-traduzzjoni tal-isem fejn wieħ</w:t>
      </w:r>
      <w:r w:rsidRPr="00850453">
        <w:t>ed jista</w:t>
      </w:r>
      <w:r w:rsidR="009A439B">
        <w:t>’</w:t>
      </w:r>
      <w:r w:rsidRPr="00850453">
        <w:t xml:space="preserve"> jimla</w:t>
      </w:r>
      <w:r w:rsidR="00123FE2" w:rsidRPr="00850453">
        <w:t>’</w:t>
      </w:r>
      <w:r w:rsidR="00231B7B" w:rsidRPr="00850453">
        <w:t xml:space="preserve"> Form V li hija aċċ</w:t>
      </w:r>
      <w:r w:rsidRPr="00850453">
        <w:t xml:space="preserve">essibli </w:t>
      </w:r>
      <w:r w:rsidR="00231B7B" w:rsidRPr="00850453">
        <w:t>minn fuq il-websajt</w:t>
      </w:r>
      <w:r w:rsidR="009A439B">
        <w:t xml:space="preserve"> tal-Uffiċċju tal-Passporti ta’ Malta, liema formal </w:t>
      </w:r>
      <w:r w:rsidR="00231B7B" w:rsidRPr="00850453">
        <w:t>tintb</w:t>
      </w:r>
      <w:r w:rsidR="009A439B">
        <w:t>a</w:t>
      </w:r>
      <w:r w:rsidR="00231B7B" w:rsidRPr="00850453">
        <w:t>għ</w:t>
      </w:r>
      <w:r w:rsidRPr="00850453">
        <w:t>at mill-indivi</w:t>
      </w:r>
      <w:r w:rsidR="009A439B">
        <w:t>d</w:t>
      </w:r>
      <w:r w:rsidRPr="00850453">
        <w:t xml:space="preserve">wu </w:t>
      </w:r>
      <w:r w:rsidR="00231B7B" w:rsidRPr="00850453">
        <w:t>permezz ta’</w:t>
      </w:r>
      <w:r w:rsidRPr="00850453">
        <w:t xml:space="preserve"> l-</w:t>
      </w:r>
      <w:r w:rsidR="009A439B">
        <w:t>A</w:t>
      </w:r>
      <w:r w:rsidR="00231B7B" w:rsidRPr="00850453">
        <w:t>mbaxxata u fi żmien ftit ġranet ti</w:t>
      </w:r>
      <w:r w:rsidR="009A439B">
        <w:t>ġ</w:t>
      </w:r>
      <w:r w:rsidR="00231B7B" w:rsidRPr="00850453">
        <w:t>i pproċ</w:t>
      </w:r>
      <w:r w:rsidRPr="00850453">
        <w:t>essa</w:t>
      </w:r>
      <w:r w:rsidR="00231B7B" w:rsidRPr="00850453">
        <w:t xml:space="preserve">ta </w:t>
      </w:r>
      <w:r w:rsidR="009A439B">
        <w:t>mill-</w:t>
      </w:r>
      <w:r w:rsidR="009A439B" w:rsidRPr="009A439B">
        <w:t xml:space="preserve"> </w:t>
      </w:r>
      <w:r w:rsidR="009A439B">
        <w:t>Uffiċċju tal-Passporti</w:t>
      </w:r>
      <w:r w:rsidR="00231B7B" w:rsidRPr="00850453">
        <w:t>. Din is-sistema diġ</w:t>
      </w:r>
      <w:r w:rsidRPr="00850453">
        <w:t>a</w:t>
      </w:r>
      <w:r w:rsidR="00231B7B" w:rsidRPr="00850453">
        <w:t>’ qiegħda taħ</w:t>
      </w:r>
      <w:r w:rsidRPr="00850453">
        <w:t xml:space="preserve">dem tajjeb u fil-fatt m’hemmx </w:t>
      </w:r>
      <w:r w:rsidR="00231B7B" w:rsidRPr="00850453">
        <w:rPr>
          <w:i/>
        </w:rPr>
        <w:t>backlog</w:t>
      </w:r>
      <w:r w:rsidR="00231B7B" w:rsidRPr="00850453">
        <w:t xml:space="preserve"> ta’ </w:t>
      </w:r>
      <w:r w:rsidRPr="00850453">
        <w:t>applikazzjonijiet. Kien hemm diskussjoni f</w:t>
      </w:r>
      <w:r w:rsidR="00231B7B" w:rsidRPr="00850453">
        <w:t>uq bdil ta kunjomijiet kif qiegħed isir f’ħafna pajjiż</w:t>
      </w:r>
      <w:r w:rsidRPr="00850453">
        <w:t xml:space="preserve">i barra </w:t>
      </w:r>
      <w:r w:rsidR="00231B7B" w:rsidRPr="00850453">
        <w:t>minn Malta. Ġ</w:t>
      </w:r>
      <w:r w:rsidRPr="00850453">
        <w:t>ie spjeg</w:t>
      </w:r>
      <w:r w:rsidR="00231B7B" w:rsidRPr="00850453">
        <w:t>at li l-bdil tal-kunjom jaqa</w:t>
      </w:r>
      <w:r w:rsidR="009A439B">
        <w:t>’</w:t>
      </w:r>
      <w:r w:rsidR="00231B7B" w:rsidRPr="00850453">
        <w:t xml:space="preserve"> taħt liġi differenti u f’Malta għad iridu jiġu diskussi </w:t>
      </w:r>
      <w:r w:rsidR="009A439B">
        <w:t xml:space="preserve">u ntrodotti </w:t>
      </w:r>
      <w:r w:rsidR="00231B7B" w:rsidRPr="00850453">
        <w:t>leġizlazzjonijiet ġ</w:t>
      </w:r>
      <w:r w:rsidRPr="00850453">
        <w:t>odda li jittrattaw sitwazzjoni</w:t>
      </w:r>
      <w:r w:rsidR="00E63B7C" w:rsidRPr="00850453">
        <w:t>jiet bħ</w:t>
      </w:r>
      <w:r w:rsidR="00231B7B" w:rsidRPr="00850453">
        <w:t>al dawn. Dwar dan is-suġġett ma ttieħdet l-ebda deċiż</w:t>
      </w:r>
      <w:r w:rsidRPr="00850453">
        <w:t>joni.</w:t>
      </w:r>
    </w:p>
    <w:p w:rsidR="009F518F" w:rsidRPr="00850453" w:rsidRDefault="00237A13" w:rsidP="004F182D">
      <w:pPr>
        <w:pStyle w:val="ParaHeading"/>
        <w:numPr>
          <w:ilvl w:val="0"/>
          <w:numId w:val="5"/>
        </w:numPr>
        <w:jc w:val="both"/>
      </w:pPr>
      <w:r w:rsidRPr="00850453">
        <w:t>Karta ta' Identit</w:t>
      </w:r>
      <w:r w:rsidR="009A439B">
        <w:t>à</w:t>
      </w:r>
      <w:r w:rsidRPr="00850453">
        <w:t xml:space="preserve"> </w:t>
      </w:r>
      <w:r w:rsidRPr="00850453">
        <w:rPr>
          <w:b w:val="0"/>
        </w:rPr>
        <w:t>[Item 6]</w:t>
      </w:r>
    </w:p>
    <w:p w:rsidR="009605B3" w:rsidRPr="00850453" w:rsidRDefault="00237A13" w:rsidP="009605B3">
      <w:pPr>
        <w:pStyle w:val="BodyText1"/>
        <w:jc w:val="both"/>
      </w:pPr>
      <w:r w:rsidRPr="00850453">
        <w:t>Dan is-su</w:t>
      </w:r>
      <w:r w:rsidR="002552CC" w:rsidRPr="00850453">
        <w:t>ġġ</w:t>
      </w:r>
      <w:r w:rsidRPr="00850453">
        <w:t>et</w:t>
      </w:r>
      <w:r w:rsidR="002552CC" w:rsidRPr="00850453">
        <w:t>t</w:t>
      </w:r>
      <w:r w:rsidR="00E63B7C" w:rsidRPr="00850453">
        <w:t xml:space="preserve"> </w:t>
      </w:r>
      <w:r w:rsidR="002552CC" w:rsidRPr="00850453">
        <w:t>ġ</w:t>
      </w:r>
      <w:r w:rsidRPr="00850453">
        <w:t xml:space="preserve">ie diskuss </w:t>
      </w:r>
      <w:r w:rsidR="002552CC" w:rsidRPr="00850453">
        <w:t>fil-</w:t>
      </w:r>
      <w:r w:rsidR="009A439B">
        <w:t>laqgħa</w:t>
      </w:r>
      <w:r w:rsidR="009A439B" w:rsidRPr="00850453">
        <w:t xml:space="preserve"> </w:t>
      </w:r>
      <w:r w:rsidR="002552CC" w:rsidRPr="00850453">
        <w:t>annw</w:t>
      </w:r>
      <w:r w:rsidRPr="00850453">
        <w:t>al</w:t>
      </w:r>
      <w:r w:rsidR="002552CC" w:rsidRPr="00850453">
        <w:t>i tal-</w:t>
      </w:r>
      <w:r w:rsidRPr="00850453">
        <w:t>Kunsill</w:t>
      </w:r>
      <w:r w:rsidR="00AA48AD" w:rsidRPr="00850453">
        <w:t xml:space="preserve">, </w:t>
      </w:r>
      <w:r w:rsidR="007A605E">
        <w:t xml:space="preserve">peress li hija t'interess għall-Maltin li jgħixu barra (u allura non-residenti) </w:t>
      </w:r>
      <w:r w:rsidR="00AA48AD" w:rsidRPr="00850453">
        <w:t xml:space="preserve">partikolarment għal dawk </w:t>
      </w:r>
      <w:r w:rsidR="007A605E">
        <w:t xml:space="preserve">l-anzjani u studenti </w:t>
      </w:r>
      <w:r w:rsidR="00AA48AD" w:rsidRPr="00850453">
        <w:t xml:space="preserve">li jżuru Malta. </w:t>
      </w:r>
      <w:r w:rsidR="00E10E2B" w:rsidRPr="00850453">
        <w:t>F’Jannar 2014</w:t>
      </w:r>
      <w:r w:rsidR="009A439B">
        <w:t>,</w:t>
      </w:r>
      <w:r w:rsidR="00E10E2B" w:rsidRPr="00850453">
        <w:t xml:space="preserve"> di</w:t>
      </w:r>
      <w:r w:rsidRPr="00850453">
        <w:t>n il-problem</w:t>
      </w:r>
      <w:r w:rsidR="00DA6153" w:rsidRPr="00850453">
        <w:t>a</w:t>
      </w:r>
      <w:r w:rsidR="00E10E2B" w:rsidRPr="00850453">
        <w:t xml:space="preserve"> ġ</w:t>
      </w:r>
      <w:r w:rsidRPr="00850453">
        <w:t>ie ri</w:t>
      </w:r>
      <w:r w:rsidR="00E10E2B" w:rsidRPr="00850453">
        <w:t>ż</w:t>
      </w:r>
      <w:r w:rsidRPr="00850453">
        <w:t>olt</w:t>
      </w:r>
      <w:r w:rsidR="009A439B">
        <w:t>a</w:t>
      </w:r>
      <w:r w:rsidRPr="00850453">
        <w:t xml:space="preserve"> parzjalment meta l-</w:t>
      </w:r>
      <w:r w:rsidR="009A439B">
        <w:t>Agenzija ta’</w:t>
      </w:r>
      <w:r w:rsidR="00B76C0B">
        <w:t xml:space="preserve"> Transport Malta ħ</w:t>
      </w:r>
      <w:r w:rsidR="009A439B">
        <w:t>abbret li</w:t>
      </w:r>
      <w:r w:rsidR="00DA6153" w:rsidRPr="00850453">
        <w:t xml:space="preserve"> </w:t>
      </w:r>
      <w:r w:rsidR="00B76C0B">
        <w:t>eliminat i</w:t>
      </w:r>
      <w:r w:rsidR="00DA6153" w:rsidRPr="00850453">
        <w:t>d-differenzi fil-</w:t>
      </w:r>
      <w:r w:rsidR="00E10E2B" w:rsidRPr="00850453">
        <w:t>nollijiet</w:t>
      </w:r>
      <w:r w:rsidR="00DA6153" w:rsidRPr="00850453">
        <w:t xml:space="preserve"> tal-</w:t>
      </w:r>
      <w:r w:rsidRPr="00850453">
        <w:t>k</w:t>
      </w:r>
      <w:r w:rsidR="00E10E2B" w:rsidRPr="00850453">
        <w:t xml:space="preserve">arozzi tal-linja </w:t>
      </w:r>
      <w:r w:rsidR="009A439B">
        <w:t xml:space="preserve">f’Malta </w:t>
      </w:r>
      <w:r w:rsidR="00B76C0B">
        <w:t>għal residenti u non-residenti</w:t>
      </w:r>
      <w:r w:rsidRPr="00850453">
        <w:t>.</w:t>
      </w:r>
      <w:r w:rsidR="009605B3" w:rsidRPr="00850453">
        <w:t xml:space="preserve"> </w:t>
      </w:r>
      <w:r w:rsidR="00B76C0B">
        <w:t xml:space="preserve">Madankollu, xorta tibqa’ l-isfida li n-nollijiet tal-Gozo Channel għall-anzjani Maltin li jgħixu barra minn Malta, li la għandhom </w:t>
      </w:r>
      <w:r w:rsidR="008D5D84" w:rsidRPr="00850453">
        <w:t>karta ta' identit</w:t>
      </w:r>
      <w:r w:rsidR="008D5D84">
        <w:t>à</w:t>
      </w:r>
      <w:r w:rsidR="008D5D84" w:rsidRPr="004F182D" w:rsidDel="00B76C0B">
        <w:t xml:space="preserve"> </w:t>
      </w:r>
      <w:r w:rsidR="008D5D84" w:rsidRPr="004F182D">
        <w:t xml:space="preserve">u lanqas KartAnzjan Maltija, għandhom diskriminatorji. </w:t>
      </w:r>
    </w:p>
    <w:p w:rsidR="00237A13" w:rsidRPr="00850453" w:rsidRDefault="00237A13" w:rsidP="009D248B">
      <w:pPr>
        <w:pStyle w:val="BodyText1"/>
        <w:jc w:val="both"/>
      </w:pPr>
    </w:p>
    <w:p w:rsidR="00237A13" w:rsidRPr="00850453" w:rsidRDefault="00E63B7C" w:rsidP="004F182D">
      <w:pPr>
        <w:pStyle w:val="ParaHeading"/>
        <w:numPr>
          <w:ilvl w:val="0"/>
          <w:numId w:val="5"/>
        </w:numPr>
        <w:jc w:val="both"/>
      </w:pPr>
      <w:r w:rsidRPr="00850453">
        <w:t>ll-Vot g</w:t>
      </w:r>
      <w:r w:rsidR="008D5D84">
        <w:t>ħ</w:t>
      </w:r>
      <w:r w:rsidRPr="00850453">
        <w:t>al</w:t>
      </w:r>
      <w:r w:rsidR="004F182D" w:rsidRPr="004F182D">
        <w:rPr>
          <w:lang w:val="en-GB"/>
        </w:rPr>
        <w:t xml:space="preserve"> </w:t>
      </w:r>
      <w:r w:rsidRPr="00850453">
        <w:t>-Maltin li Jgħixu B</w:t>
      </w:r>
      <w:r w:rsidR="00237A13" w:rsidRPr="00850453">
        <w:t xml:space="preserve">arra </w:t>
      </w:r>
      <w:r w:rsidR="008D5D84">
        <w:t xml:space="preserve">minn Malta </w:t>
      </w:r>
    </w:p>
    <w:p w:rsidR="00237A13" w:rsidRPr="00850453" w:rsidRDefault="00E10E2B" w:rsidP="009D248B">
      <w:pPr>
        <w:pStyle w:val="BodyText1"/>
        <w:jc w:val="both"/>
      </w:pPr>
      <w:r w:rsidRPr="00850453">
        <w:t>Waqt il-laqg</w:t>
      </w:r>
      <w:r w:rsidR="008D5D84">
        <w:t>ħ</w:t>
      </w:r>
      <w:r w:rsidRPr="00850453">
        <w:t>a tal-Kunsill</w:t>
      </w:r>
      <w:r w:rsidR="008D5D84">
        <w:t xml:space="preserve"> t’Ottubru li għadda</w:t>
      </w:r>
      <w:r w:rsidR="00CA5EB3" w:rsidRPr="00850453">
        <w:t xml:space="preserve">, </w:t>
      </w:r>
      <w:r w:rsidRPr="00850453">
        <w:t>tqiegħdu że</w:t>
      </w:r>
      <w:r w:rsidR="00CA5EB3" w:rsidRPr="00850453">
        <w:t>w</w:t>
      </w:r>
      <w:r w:rsidRPr="00850453">
        <w:t>ġ mozzjonijiet dwar dan, waħ</w:t>
      </w:r>
      <w:r w:rsidR="00CA5EB3" w:rsidRPr="00850453">
        <w:t xml:space="preserve">da biex </w:t>
      </w:r>
      <w:r w:rsidR="008D5D84">
        <w:t xml:space="preserve">tintalab li tiġi </w:t>
      </w:r>
      <w:r w:rsidR="00CA5EB3" w:rsidRPr="00850453">
        <w:t>ffa</w:t>
      </w:r>
      <w:r w:rsidRPr="00850453">
        <w:t>ċ</w:t>
      </w:r>
      <w:r w:rsidR="00CA5EB3" w:rsidRPr="00850453">
        <w:t>ilita</w:t>
      </w:r>
      <w:r w:rsidR="008D5D84">
        <w:t>ta</w:t>
      </w:r>
      <w:r w:rsidR="00CA5EB3" w:rsidRPr="00850453">
        <w:t xml:space="preserve"> l-votazzj</w:t>
      </w:r>
      <w:r w:rsidR="00FB6485" w:rsidRPr="00850453">
        <w:t>oni għ</w:t>
      </w:r>
      <w:r w:rsidRPr="00850453">
        <w:t>al</w:t>
      </w:r>
      <w:r w:rsidR="00FB6485" w:rsidRPr="00850453">
        <w:t>l-</w:t>
      </w:r>
      <w:r w:rsidRPr="00850453">
        <w:t>elezzjonijiet tal-Parl</w:t>
      </w:r>
      <w:r w:rsidR="00E63B7C" w:rsidRPr="00850453">
        <w:t xml:space="preserve">ament </w:t>
      </w:r>
      <w:r w:rsidR="00CA5EB3" w:rsidRPr="00850453">
        <w:t>E</w:t>
      </w:r>
      <w:r w:rsidR="00FB6485" w:rsidRPr="00850453">
        <w:t>wrop</w:t>
      </w:r>
      <w:r w:rsidR="00ED2462">
        <w:t>ew</w:t>
      </w:r>
      <w:r w:rsidR="00E63B7C" w:rsidRPr="00850453">
        <w:t xml:space="preserve"> u </w:t>
      </w:r>
      <w:r w:rsidR="008D5D84">
        <w:t xml:space="preserve">biex </w:t>
      </w:r>
      <w:r w:rsidR="004F182D" w:rsidRPr="004F182D">
        <w:t>ji</w:t>
      </w:r>
      <w:r w:rsidR="004F182D">
        <w:t>ġi estiż</w:t>
      </w:r>
      <w:r w:rsidR="008D5D84">
        <w:t xml:space="preserve"> </w:t>
      </w:r>
      <w:r w:rsidR="004F182D">
        <w:t>i</w:t>
      </w:r>
      <w:r w:rsidR="008D5D84">
        <w:t>d-dritt tal-vot lil</w:t>
      </w:r>
      <w:r w:rsidR="004F182D">
        <w:t xml:space="preserve"> </w:t>
      </w:r>
      <w:r w:rsidR="00ED2462">
        <w:t xml:space="preserve">iżjed kategorijiet ta' </w:t>
      </w:r>
      <w:r w:rsidR="008D5D84">
        <w:t>Maltin li jgħixu barra minn Malta</w:t>
      </w:r>
      <w:r w:rsidR="00E63B7C" w:rsidRPr="00850453">
        <w:t xml:space="preserve">għall-elezzjonijiet </w:t>
      </w:r>
      <w:r w:rsidR="008D5D84">
        <w:t>paralamentari</w:t>
      </w:r>
      <w:r w:rsidRPr="00850453">
        <w:t xml:space="preserve"> ta’ </w:t>
      </w:r>
      <w:r w:rsidR="00CA5EB3" w:rsidRPr="00850453">
        <w:t xml:space="preserve">Malta. </w:t>
      </w:r>
      <w:r w:rsidR="008D5D84">
        <w:t xml:space="preserve">Il-Kunsill tal-Maltin li jgħixu barra minn Malta qabel li l-mozzjonijiet għandhom jitressqu għal kunsiderazzjoni </w:t>
      </w:r>
      <w:r w:rsidR="00A23B9C">
        <w:t>u għad-diskussjoni fi</w:t>
      </w:r>
      <w:r w:rsidR="008D5D84">
        <w:t>l-</w:t>
      </w:r>
      <w:r w:rsidR="00A23B9C">
        <w:t>Kabinett Malti.</w:t>
      </w:r>
    </w:p>
    <w:p w:rsidR="00AC2C54" w:rsidRPr="00850453" w:rsidRDefault="00AC2C54" w:rsidP="004F182D">
      <w:pPr>
        <w:pStyle w:val="ParaHeading"/>
        <w:numPr>
          <w:ilvl w:val="0"/>
          <w:numId w:val="5"/>
        </w:numPr>
        <w:jc w:val="both"/>
      </w:pPr>
      <w:r w:rsidRPr="00850453">
        <w:t>Istitut Kulturali</w:t>
      </w:r>
      <w:r w:rsidR="00A454E8" w:rsidRPr="00850453">
        <w:t xml:space="preserve"> Malti</w:t>
      </w:r>
    </w:p>
    <w:p w:rsidR="00AC2C54" w:rsidRPr="00850453" w:rsidRDefault="00AC2C54" w:rsidP="009D248B">
      <w:pPr>
        <w:pStyle w:val="BodyText1"/>
        <w:jc w:val="both"/>
      </w:pPr>
      <w:r w:rsidRPr="00850453">
        <w:t xml:space="preserve">Kien hemm diskussjonijiet </w:t>
      </w:r>
      <w:r w:rsidR="00DA6153" w:rsidRPr="00850453">
        <w:t>intensivi</w:t>
      </w:r>
      <w:r w:rsidR="00A454E8" w:rsidRPr="00850453">
        <w:t xml:space="preserve"> dwar dan, partiko</w:t>
      </w:r>
      <w:r w:rsidRPr="00850453">
        <w:t xml:space="preserve">larment dwar </w:t>
      </w:r>
      <w:r w:rsidR="00A454E8" w:rsidRPr="00850453">
        <w:t>l-abbozz ta’ Avviż Legali</w:t>
      </w:r>
      <w:r w:rsidRPr="00850453">
        <w:t xml:space="preserve"> li </w:t>
      </w:r>
      <w:r w:rsidR="00A454E8" w:rsidRPr="00850453">
        <w:t xml:space="preserve">kien </w:t>
      </w:r>
      <w:r w:rsidR="00A23B9C">
        <w:t>ġ</w:t>
      </w:r>
      <w:r w:rsidR="00E63B7C" w:rsidRPr="00850453">
        <w:t>ie</w:t>
      </w:r>
      <w:r w:rsidRPr="00850453">
        <w:t xml:space="preserve"> </w:t>
      </w:r>
      <w:r w:rsidR="00A454E8" w:rsidRPr="00850453">
        <w:t xml:space="preserve">distribwit għad-diskussjoni u </w:t>
      </w:r>
      <w:r w:rsidR="00A23B9C" w:rsidRPr="004F182D">
        <w:t>l-</w:t>
      </w:r>
      <w:r w:rsidR="00A454E8" w:rsidRPr="00850453">
        <w:rPr>
          <w:i/>
        </w:rPr>
        <w:t>feedback</w:t>
      </w:r>
      <w:r w:rsidR="00A454E8" w:rsidRPr="00850453">
        <w:t xml:space="preserve"> lill-membri tal-Kunsill fl-ewwel laqgħa tiegħu f’Malta f’Settembru 2012.</w:t>
      </w:r>
      <w:r w:rsidRPr="00850453">
        <w:t xml:space="preserve"> Il-</w:t>
      </w:r>
      <w:r w:rsidR="00A454E8" w:rsidRPr="00850453">
        <w:t xml:space="preserve">Kunsill wera t-tħassib serju tiegħu </w:t>
      </w:r>
      <w:r w:rsidRPr="00850453">
        <w:t>dwar ix-xejra li d</w:t>
      </w:r>
      <w:r w:rsidR="00A454E8" w:rsidRPr="00850453">
        <w:t>an</w:t>
      </w:r>
      <w:r w:rsidRPr="00850453">
        <w:t xml:space="preserve"> l-</w:t>
      </w:r>
      <w:r w:rsidR="00A454E8" w:rsidRPr="00850453">
        <w:t xml:space="preserve">Avviż Legali </w:t>
      </w:r>
      <w:r w:rsidRPr="00850453">
        <w:t>ta lil dan is-su</w:t>
      </w:r>
      <w:r w:rsidR="00A454E8" w:rsidRPr="00850453">
        <w:t>ġġ</w:t>
      </w:r>
      <w:r w:rsidRPr="00850453">
        <w:t xml:space="preserve">ett </w:t>
      </w:r>
      <w:r w:rsidR="00A454E8" w:rsidRPr="00850453">
        <w:t xml:space="preserve">tant </w:t>
      </w:r>
      <w:r w:rsidRPr="00850453">
        <w:t>important</w:t>
      </w:r>
      <w:r w:rsidR="00DA6153" w:rsidRPr="00850453">
        <w:t>i</w:t>
      </w:r>
      <w:r w:rsidR="00A454E8" w:rsidRPr="00850453">
        <w:t xml:space="preserve"> u għal qalb il-Maltin li jgħixu barra minn Malta</w:t>
      </w:r>
      <w:r w:rsidRPr="00850453">
        <w:t>. Kien jidher li l-iskop tal-Istitut imbidel sostanzjalment mill-idea ori</w:t>
      </w:r>
      <w:r w:rsidR="00A454E8" w:rsidRPr="00850453">
        <w:t xml:space="preserve">ġinali, </w:t>
      </w:r>
      <w:r w:rsidR="003016E1">
        <w:t>li kienet</w:t>
      </w:r>
      <w:r w:rsidR="003016E1" w:rsidRPr="00850453">
        <w:t xml:space="preserve"> </w:t>
      </w:r>
      <w:r w:rsidR="00A454E8" w:rsidRPr="00850453">
        <w:t xml:space="preserve">li </w:t>
      </w:r>
      <w:r w:rsidR="003016E1">
        <w:t>l-Istitut i</w:t>
      </w:r>
      <w:r w:rsidR="00A454E8" w:rsidRPr="00850453">
        <w:t>kun ċ</w:t>
      </w:r>
      <w:r w:rsidRPr="00850453">
        <w:t xml:space="preserve">entru biex jippromovi </w:t>
      </w:r>
      <w:r w:rsidR="008B5BA6" w:rsidRPr="00850453">
        <w:t xml:space="preserve">l-lingwa u </w:t>
      </w:r>
      <w:r w:rsidRPr="00850453">
        <w:t>l-kultura Ma</w:t>
      </w:r>
      <w:r w:rsidR="00A454E8" w:rsidRPr="00850453">
        <w:t xml:space="preserve">ltija fost il-Maltin </w:t>
      </w:r>
      <w:r w:rsidR="002E06BB" w:rsidRPr="00850453">
        <w:t xml:space="preserve">li jgħixu f’kommunitajiet </w:t>
      </w:r>
      <w:r w:rsidR="00A454E8" w:rsidRPr="00850453">
        <w:t>barra</w:t>
      </w:r>
      <w:r w:rsidR="002E06BB" w:rsidRPr="00850453">
        <w:t xml:space="preserve"> minn Malta</w:t>
      </w:r>
      <w:r w:rsidR="00A454E8" w:rsidRPr="00850453">
        <w:t xml:space="preserve">. Kien hemm diskussjoni dettaljata </w:t>
      </w:r>
      <w:r w:rsidR="00E63B7C" w:rsidRPr="00850453">
        <w:t>dwar l-abbozz ta</w:t>
      </w:r>
      <w:r w:rsidR="008B5BA6" w:rsidRPr="00850453">
        <w:t xml:space="preserve">l-Avviż Legali </w:t>
      </w:r>
      <w:r w:rsidR="00E63B7C" w:rsidRPr="00850453">
        <w:t>permezz ta</w:t>
      </w:r>
      <w:r w:rsidR="00A454E8" w:rsidRPr="00850453">
        <w:t xml:space="preserve">l-imejl bejn ħafna membri tal-Kunsill </w:t>
      </w:r>
      <w:r w:rsidR="008B5BA6" w:rsidRPr="00850453">
        <w:t>u s-suġġerimenti għal diversi emendi kienu ġew dokumentati u ngħataw l</w:t>
      </w:r>
      <w:r w:rsidR="00E63B7C" w:rsidRPr="00850453">
        <w:t>ill-Ministeru biex jittieħdu in</w:t>
      </w:r>
      <w:r w:rsidR="008B5BA6" w:rsidRPr="00850453">
        <w:t>konsiderazzjoni meta jitfassal it-tieni abbozz tal-Avviż Legali.</w:t>
      </w:r>
    </w:p>
    <w:p w:rsidR="00AC2C54" w:rsidRPr="00850453" w:rsidRDefault="00AC2C54" w:rsidP="004F182D">
      <w:pPr>
        <w:pStyle w:val="ParaHeading"/>
        <w:numPr>
          <w:ilvl w:val="0"/>
          <w:numId w:val="5"/>
        </w:numPr>
        <w:jc w:val="both"/>
      </w:pPr>
      <w:r w:rsidRPr="00850453">
        <w:t>It-tag</w:t>
      </w:r>
      <w:r w:rsidR="002E06BB" w:rsidRPr="00850453">
        <w:t>ħ</w:t>
      </w:r>
      <w:r w:rsidRPr="00850453">
        <w:t>lim tal-Lingwa Maltija</w:t>
      </w:r>
      <w:r w:rsidR="002E06BB" w:rsidRPr="00850453">
        <w:t xml:space="preserve"> barra minn Malta</w:t>
      </w:r>
    </w:p>
    <w:p w:rsidR="00237A13" w:rsidRPr="00850453" w:rsidRDefault="002E06BB" w:rsidP="009D248B">
      <w:pPr>
        <w:pStyle w:val="BodyText1"/>
        <w:jc w:val="both"/>
      </w:pPr>
      <w:r w:rsidRPr="00850453">
        <w:t>Inġ</w:t>
      </w:r>
      <w:r w:rsidR="003229B3" w:rsidRPr="00850453">
        <w:t>abret statistika minn membri tal-Kunsill dwar kemm qed isir tag</w:t>
      </w:r>
      <w:r w:rsidRPr="00850453">
        <w:t>ħ</w:t>
      </w:r>
      <w:r w:rsidR="003229B3" w:rsidRPr="00850453">
        <w:t xml:space="preserve">lim tal-lingwa Maltija fost il-Maltin </w:t>
      </w:r>
      <w:r w:rsidRPr="00850453">
        <w:t xml:space="preserve">li jgħixu </w:t>
      </w:r>
      <w:r w:rsidR="003229B3" w:rsidRPr="00850453">
        <w:t>barra minn Malta. Ap</w:t>
      </w:r>
      <w:r w:rsidRPr="00850453">
        <w:t>p</w:t>
      </w:r>
      <w:r w:rsidR="003229B3" w:rsidRPr="00850453">
        <w:t xml:space="preserve">arti minn </w:t>
      </w:r>
      <w:r w:rsidR="00ED2462">
        <w:t>l-I</w:t>
      </w:r>
      <w:r w:rsidR="003229B3" w:rsidRPr="00850453">
        <w:t xml:space="preserve">skejjel </w:t>
      </w:r>
      <w:r w:rsidR="00ED2462">
        <w:t>Ewropej</w:t>
      </w:r>
      <w:r w:rsidR="003229B3" w:rsidRPr="00850453">
        <w:t xml:space="preserve"> </w:t>
      </w:r>
      <w:r w:rsidR="00ED2462">
        <w:t>(</w:t>
      </w:r>
      <w:r w:rsidR="003229B3" w:rsidRPr="00850453">
        <w:t>fi Bru</w:t>
      </w:r>
      <w:r w:rsidR="00E63B7C" w:rsidRPr="00850453">
        <w:t xml:space="preserve">ssel </w:t>
      </w:r>
      <w:r w:rsidR="00773F84">
        <w:t xml:space="preserve">u fil-Lussemburgu </w:t>
      </w:r>
      <w:r w:rsidR="00E63B7C" w:rsidRPr="00850453">
        <w:t>għ</w:t>
      </w:r>
      <w:r w:rsidRPr="00850453">
        <w:t>at-tfal tal-</w:t>
      </w:r>
      <w:r w:rsidRPr="00850453">
        <w:lastRenderedPageBreak/>
        <w:t>Maltin li jaħdmu hemm</w:t>
      </w:r>
      <w:r w:rsidR="00ED2462">
        <w:t>)</w:t>
      </w:r>
      <w:r w:rsidRPr="00850453">
        <w:t>, tagħ</w:t>
      </w:r>
      <w:r w:rsidR="003229B3" w:rsidRPr="00850453">
        <w:t>lim tal-Malti qed isir fl-Awstralja, i</w:t>
      </w:r>
      <w:r w:rsidRPr="00850453">
        <w:t>l-Kanada</w:t>
      </w:r>
      <w:r w:rsidR="00ED2462">
        <w:t>,</w:t>
      </w:r>
      <w:r w:rsidRPr="00850453">
        <w:t xml:space="preserve"> l-Istati Uniti</w:t>
      </w:r>
      <w:r w:rsidR="00ED2462">
        <w:t xml:space="preserve"> u l-Belġju</w:t>
      </w:r>
      <w:r w:rsidRPr="00850453">
        <w:t>.  Tagħ</w:t>
      </w:r>
      <w:r w:rsidR="003229B3" w:rsidRPr="00850453">
        <w:t>lim tal-Malti ta</w:t>
      </w:r>
      <w:r w:rsidRPr="00850453">
        <w:t>’</w:t>
      </w:r>
      <w:r w:rsidR="003229B3" w:rsidRPr="00850453">
        <w:t xml:space="preserve"> livell aktar avanzat (e</w:t>
      </w:r>
      <w:r w:rsidRPr="00850453">
        <w:t>kwi</w:t>
      </w:r>
      <w:r w:rsidR="003229B3" w:rsidRPr="00850453">
        <w:t>valent</w:t>
      </w:r>
      <w:r w:rsidRPr="00850453">
        <w:t>i</w:t>
      </w:r>
      <w:r w:rsidR="003229B3" w:rsidRPr="00850453">
        <w:t xml:space="preserve"> g</w:t>
      </w:r>
      <w:r w:rsidRPr="00850453">
        <w:t>ħ</w:t>
      </w:r>
      <w:r w:rsidR="003229B3" w:rsidRPr="00850453">
        <w:t>al</w:t>
      </w:r>
      <w:r w:rsidRPr="00850453">
        <w:t>l</w:t>
      </w:r>
      <w:r w:rsidR="003229B3" w:rsidRPr="00850453">
        <w:t xml:space="preserve">-Matrikola) qed isir biss fl-Awstralja. </w:t>
      </w:r>
    </w:p>
    <w:p w:rsidR="003229B3" w:rsidRPr="00850453" w:rsidRDefault="002E06BB" w:rsidP="009D248B">
      <w:pPr>
        <w:pStyle w:val="BodyText1"/>
        <w:jc w:val="both"/>
      </w:pPr>
      <w:r w:rsidRPr="00850453">
        <w:t>Jeħtieg aktar għ</w:t>
      </w:r>
      <w:r w:rsidR="003229B3" w:rsidRPr="00850453">
        <w:t>ajnuna mill-Gvern ta' Malta biex jipprovdi fa</w:t>
      </w:r>
      <w:r w:rsidRPr="00850453">
        <w:t>ċilitajiet ħ</w:t>
      </w:r>
      <w:r w:rsidR="003229B3" w:rsidRPr="00850453">
        <w:t>alli l-iskejjel tal-Malti jibqg</w:t>
      </w:r>
      <w:r w:rsidRPr="00850453">
        <w:t>ħ</w:t>
      </w:r>
      <w:r w:rsidR="003229B3" w:rsidRPr="00850453">
        <w:t xml:space="preserve">u sejrin u joktru. </w:t>
      </w:r>
      <w:r w:rsidRPr="00850453">
        <w:t xml:space="preserve">Membri tal-Kunsill </w:t>
      </w:r>
      <w:r w:rsidR="00311D36">
        <w:t>li jirrapreżentaw il-komunitajiet Maltin fl-Awstralja</w:t>
      </w:r>
      <w:r w:rsidR="003229B3" w:rsidRPr="00850453">
        <w:t xml:space="preserve"> kellhom diskussjonijiet mad-Direttur</w:t>
      </w:r>
      <w:r w:rsidR="00ED2462">
        <w:t xml:space="preserve"> Ġenerali</w:t>
      </w:r>
      <w:r w:rsidR="003229B3" w:rsidRPr="00850453">
        <w:t xml:space="preserve"> tal-Edukazzjoni, dwar il-po</w:t>
      </w:r>
      <w:r w:rsidRPr="00850453">
        <w:t>ssibil</w:t>
      </w:r>
      <w:r w:rsidR="003229B3" w:rsidRPr="00850453">
        <w:t>t</w:t>
      </w:r>
      <w:r w:rsidRPr="00850453">
        <w:t>à</w:t>
      </w:r>
      <w:r w:rsidR="003229B3" w:rsidRPr="00850453">
        <w:t xml:space="preserve"> li g</w:t>
      </w:r>
      <w:r w:rsidRPr="00850453">
        <w:t>ħ</w:t>
      </w:r>
      <w:r w:rsidR="003229B3" w:rsidRPr="00850453">
        <w:t>alliema minn Malta ji</w:t>
      </w:r>
      <w:r w:rsidR="00311D36">
        <w:t>ġ</w:t>
      </w:r>
      <w:r w:rsidR="003229B3" w:rsidRPr="00850453">
        <w:t xml:space="preserve">u sekondati </w:t>
      </w:r>
      <w:r w:rsidR="00311D36">
        <w:t xml:space="preserve">mal-skejjel tal-Malti </w:t>
      </w:r>
      <w:r w:rsidR="003229B3" w:rsidRPr="00850453">
        <w:t>fl</w:t>
      </w:r>
      <w:r w:rsidR="00311D36">
        <w:t>-</w:t>
      </w:r>
      <w:r w:rsidR="003229B3" w:rsidRPr="00850453">
        <w:t xml:space="preserve">Awstralja. </w:t>
      </w:r>
      <w:r w:rsidR="00311D36">
        <w:t>Nittamaw</w:t>
      </w:r>
      <w:r w:rsidRPr="00850453">
        <w:t xml:space="preserve"> </w:t>
      </w:r>
      <w:r w:rsidR="003229B3" w:rsidRPr="00850453">
        <w:t>li dan l-i</w:t>
      </w:r>
      <w:r w:rsidRPr="00850453">
        <w:t>ż</w:t>
      </w:r>
      <w:r w:rsidR="003229B3" w:rsidRPr="00850453">
        <w:t>vilupp</w:t>
      </w:r>
      <w:r w:rsidRPr="00850453">
        <w:t xml:space="preserve"> jirnexxi u jipproduċi riżultati konkreti </w:t>
      </w:r>
      <w:r w:rsidR="00311D36">
        <w:t>f’qasir żmien</w:t>
      </w:r>
      <w:r w:rsidR="003229B3" w:rsidRPr="00850453">
        <w:t>.</w:t>
      </w:r>
    </w:p>
    <w:p w:rsidR="00623816" w:rsidRPr="00850453" w:rsidRDefault="003229B3" w:rsidP="00623816">
      <w:pPr>
        <w:pStyle w:val="BodyText1"/>
      </w:pPr>
      <w:r w:rsidRPr="00850453">
        <w:t>Diskussjonijiet o</w:t>
      </w:r>
      <w:r w:rsidR="006356F7" w:rsidRPr="00850453">
        <w:t>ħ</w:t>
      </w:r>
      <w:r w:rsidRPr="00850453">
        <w:t xml:space="preserve">ra saru dwar </w:t>
      </w:r>
      <w:r w:rsidRPr="00850453">
        <w:rPr>
          <w:i/>
        </w:rPr>
        <w:t>scholarships</w:t>
      </w:r>
      <w:r w:rsidRPr="00850453">
        <w:t xml:space="preserve"> adekwati g</w:t>
      </w:r>
      <w:r w:rsidR="006356F7" w:rsidRPr="00850453">
        <w:t>ħal dawk l-għalliema li jixtiequ jgħ</w:t>
      </w:r>
      <w:r w:rsidRPr="00850453">
        <w:t xml:space="preserve">addu xi ftit </w:t>
      </w:r>
      <w:r w:rsidR="006356F7" w:rsidRPr="00850453">
        <w:t>ġ</w:t>
      </w:r>
      <w:r w:rsidRPr="00850453">
        <w:t>img</w:t>
      </w:r>
      <w:r w:rsidR="006356F7" w:rsidRPr="00850453">
        <w:t>ħ</w:t>
      </w:r>
      <w:r w:rsidRPr="00850453">
        <w:t>at ta</w:t>
      </w:r>
      <w:r w:rsidR="006356F7" w:rsidRPr="00850453">
        <w:t>’</w:t>
      </w:r>
      <w:r w:rsidRPr="00850453">
        <w:t xml:space="preserve"> a</w:t>
      </w:r>
      <w:r w:rsidR="006356F7" w:rsidRPr="00850453">
        <w:t>ġġ</w:t>
      </w:r>
      <w:r w:rsidRPr="00850453">
        <w:t>ornamen</w:t>
      </w:r>
      <w:r w:rsidR="00623816" w:rsidRPr="00850453">
        <w:t>t intensiv f'Malta</w:t>
      </w:r>
      <w:r w:rsidR="00623816" w:rsidRPr="004F182D">
        <w:t>, jew xi forma ta’ sussidju g</w:t>
      </w:r>
      <w:r w:rsidR="00311D36" w:rsidRPr="004F182D">
        <w:t>ħ</w:t>
      </w:r>
      <w:r w:rsidR="00623816" w:rsidRPr="004F182D">
        <w:t>al kull student li jattendi ghall-klassijiet tat-taghlim</w:t>
      </w:r>
      <w:r w:rsidR="00311D36" w:rsidRPr="004F182D">
        <w:t xml:space="preserve"> </w:t>
      </w:r>
      <w:r w:rsidR="00623816" w:rsidRPr="004F182D">
        <w:t xml:space="preserve">tal-Malti. </w:t>
      </w:r>
    </w:p>
    <w:p w:rsidR="003229B3" w:rsidRPr="00850453" w:rsidRDefault="003229B3" w:rsidP="009D248B">
      <w:pPr>
        <w:pStyle w:val="BodyText1"/>
        <w:jc w:val="both"/>
      </w:pPr>
    </w:p>
    <w:p w:rsidR="00033250" w:rsidRPr="00850453" w:rsidRDefault="006356F7" w:rsidP="004F182D">
      <w:pPr>
        <w:pStyle w:val="ParaHeading"/>
        <w:numPr>
          <w:ilvl w:val="0"/>
          <w:numId w:val="5"/>
        </w:numPr>
        <w:jc w:val="both"/>
      </w:pPr>
      <w:r w:rsidRPr="00850453">
        <w:t>It-Taxxa tad-Dħul</w:t>
      </w:r>
      <w:r w:rsidR="00FF2861" w:rsidRPr="00850453">
        <w:t xml:space="preserve"> li jolqtu l-Maltin li jgħ</w:t>
      </w:r>
      <w:r w:rsidR="00033250" w:rsidRPr="00850453">
        <w:t xml:space="preserve">ixu barra </w:t>
      </w:r>
      <w:r w:rsidRPr="00850453">
        <w:t xml:space="preserve">minn Malta </w:t>
      </w:r>
      <w:r w:rsidR="00033250" w:rsidRPr="00850453">
        <w:rPr>
          <w:b w:val="0"/>
        </w:rPr>
        <w:t>[Item 14]</w:t>
      </w:r>
    </w:p>
    <w:p w:rsidR="00033250" w:rsidRPr="00850453" w:rsidRDefault="00033250" w:rsidP="009D248B">
      <w:pPr>
        <w:pStyle w:val="BodyText1"/>
        <w:jc w:val="both"/>
      </w:pPr>
      <w:r w:rsidRPr="00850453">
        <w:t>Hemm differen</w:t>
      </w:r>
      <w:r w:rsidR="006356F7" w:rsidRPr="00850453">
        <w:t>zi sostanzjali bejn taxxa tad-dħul li jħ</w:t>
      </w:r>
      <w:r w:rsidRPr="00850453">
        <w:t xml:space="preserve">allas </w:t>
      </w:r>
      <w:r w:rsidR="00311D36">
        <w:t xml:space="preserve">ċittadin Malti </w:t>
      </w:r>
      <w:r w:rsidRPr="00850453">
        <w:t xml:space="preserve">residenti </w:t>
      </w:r>
      <w:r w:rsidR="00311D36">
        <w:t>f’</w:t>
      </w:r>
      <w:r w:rsidRPr="00850453">
        <w:t>Malt</w:t>
      </w:r>
      <w:r w:rsidR="00311D36">
        <w:t>a</w:t>
      </w:r>
      <w:r w:rsidRPr="00850453">
        <w:t xml:space="preserve"> u dak </w:t>
      </w:r>
      <w:r w:rsidR="006356F7" w:rsidRPr="00850453">
        <w:t xml:space="preserve">li jħallas </w:t>
      </w:r>
      <w:r w:rsidR="00311D36">
        <w:t xml:space="preserve">ċittadin Malti </w:t>
      </w:r>
      <w:r w:rsidR="006356F7" w:rsidRPr="00850453">
        <w:t>r</w:t>
      </w:r>
      <w:r w:rsidRPr="00850453">
        <w:t xml:space="preserve">esidenti barra minn Malta. </w:t>
      </w:r>
      <w:r w:rsidR="00311D36">
        <w:t>W</w:t>
      </w:r>
      <w:r w:rsidR="00311D36" w:rsidRPr="00850453">
        <w:t>aqt il-laqgħa tal-Kunsill t’Ottubru</w:t>
      </w:r>
      <w:r w:rsidR="00311D36">
        <w:t>,</w:t>
      </w:r>
      <w:r w:rsidR="00311D36" w:rsidRPr="00850453">
        <w:t xml:space="preserve"> </w:t>
      </w:r>
      <w:r w:rsidR="00311D36">
        <w:t>w</w:t>
      </w:r>
      <w:r w:rsidR="00DA6153" w:rsidRPr="00850453">
        <w:t>a</w:t>
      </w:r>
      <w:r w:rsidR="006356F7" w:rsidRPr="00850453">
        <w:t>ħ</w:t>
      </w:r>
      <w:r w:rsidR="00DA6153" w:rsidRPr="00850453">
        <w:t>da mir-ra</w:t>
      </w:r>
      <w:r w:rsidR="006356F7" w:rsidRPr="00850453">
        <w:t>ġ</w:t>
      </w:r>
      <w:r w:rsidR="00DA6153" w:rsidRPr="00850453">
        <w:t>unijiet li n</w:t>
      </w:r>
      <w:r w:rsidR="006356F7" w:rsidRPr="00850453">
        <w:t>ġie</w:t>
      </w:r>
      <w:r w:rsidR="00DA6153" w:rsidRPr="00850453">
        <w:t>b</w:t>
      </w:r>
      <w:r w:rsidR="00311D36">
        <w:t>et</w:t>
      </w:r>
      <w:r w:rsidR="00DA6153" w:rsidRPr="00850453">
        <w:t xml:space="preserve"> </w:t>
      </w:r>
      <w:r w:rsidR="00311D36" w:rsidRPr="00850453">
        <w:t>minn rap</w:t>
      </w:r>
      <w:r w:rsidR="00311D36">
        <w:t>p</w:t>
      </w:r>
      <w:r w:rsidR="00311D36" w:rsidRPr="00850453">
        <w:t xml:space="preserve">reżentanti tad-Dipartiment tat-Taxxi Interni </w:t>
      </w:r>
      <w:r w:rsidR="00311D36">
        <w:t>f’Malta</w:t>
      </w:r>
      <w:r w:rsidR="00CE5BF2">
        <w:t xml:space="preserve">, </w:t>
      </w:r>
      <w:r w:rsidR="00DA6153" w:rsidRPr="00850453">
        <w:t>dwar id-diffikult</w:t>
      </w:r>
      <w:r w:rsidR="006356F7" w:rsidRPr="00850453">
        <w:t xml:space="preserve">à li </w:t>
      </w:r>
      <w:r w:rsidR="00311D36">
        <w:t>tiġi rranġata</w:t>
      </w:r>
      <w:r w:rsidR="00311D36" w:rsidRPr="00850453">
        <w:t xml:space="preserve"> </w:t>
      </w:r>
      <w:r w:rsidR="006356F7" w:rsidRPr="00850453">
        <w:t xml:space="preserve">din is-sitwazzjoni kienet li </w:t>
      </w:r>
      <w:r w:rsidR="00CE5BF2">
        <w:t xml:space="preserve">l-liġi tat-taxxa hija bbażżata fuq residenza u mhux ċittadinanza u li jekk dan il-prinċipju jintmess, </w:t>
      </w:r>
      <w:r w:rsidR="006356F7" w:rsidRPr="00850453">
        <w:t>dan jista' joħ</w:t>
      </w:r>
      <w:r w:rsidR="00DA6153" w:rsidRPr="00850453">
        <w:t>loq konflitt mal-li</w:t>
      </w:r>
      <w:r w:rsidR="00CE5BF2">
        <w:t>ġ</w:t>
      </w:r>
      <w:r w:rsidR="00DA6153" w:rsidRPr="00850453">
        <w:t>ijiet tal-</w:t>
      </w:r>
      <w:r w:rsidR="006356F7" w:rsidRPr="00850453">
        <w:t>Unjoni Ewropeja</w:t>
      </w:r>
      <w:r w:rsidR="00DA6153" w:rsidRPr="00850453">
        <w:t>.</w:t>
      </w:r>
    </w:p>
    <w:p w:rsidR="00DA6153" w:rsidRPr="00850453" w:rsidRDefault="00DA6153" w:rsidP="009D248B">
      <w:pPr>
        <w:pStyle w:val="BodyText1"/>
        <w:jc w:val="both"/>
      </w:pPr>
      <w:r w:rsidRPr="00850453">
        <w:t>Sussegwent</w:t>
      </w:r>
      <w:r w:rsidR="006356F7" w:rsidRPr="00850453">
        <w:t>e</w:t>
      </w:r>
      <w:r w:rsidRPr="00850453">
        <w:t xml:space="preserve">ment, f'risposta </w:t>
      </w:r>
      <w:r w:rsidR="006356F7" w:rsidRPr="00850453">
        <w:t>li ngħ</w:t>
      </w:r>
      <w:r w:rsidRPr="00850453">
        <w:t>atat fil-Parlament</w:t>
      </w:r>
      <w:r w:rsidR="006356F7" w:rsidRPr="00850453">
        <w:t xml:space="preserve"> għal</w:t>
      </w:r>
      <w:r w:rsidR="00CE5BF2">
        <w:t xml:space="preserve"> </w:t>
      </w:r>
      <w:r w:rsidR="006356F7" w:rsidRPr="00850453">
        <w:t>mistoqsija parlamentari</w:t>
      </w:r>
      <w:r w:rsidR="00AD01CD">
        <w:t xml:space="preserve"> (PQ 5089/XII)</w:t>
      </w:r>
      <w:bookmarkStart w:id="0" w:name="_GoBack"/>
      <w:bookmarkEnd w:id="0"/>
      <w:r w:rsidRPr="00850453">
        <w:t>, irri</w:t>
      </w:r>
      <w:r w:rsidR="006356F7" w:rsidRPr="00850453">
        <w:t>żulta li n-</w:t>
      </w:r>
      <w:r w:rsidRPr="00850453">
        <w:t xml:space="preserve">numru ta' </w:t>
      </w:r>
      <w:r w:rsidR="000C0DCF">
        <w:t xml:space="preserve"> individwi</w:t>
      </w:r>
      <w:r w:rsidR="006356F7" w:rsidRPr="00850453">
        <w:t xml:space="preserve"> li qed iħ</w:t>
      </w:r>
      <w:r w:rsidRPr="00850453">
        <w:t>allsu din it-taxxa e</w:t>
      </w:r>
      <w:r w:rsidR="006356F7" w:rsidRPr="00850453">
        <w:t>ċċ</w:t>
      </w:r>
      <w:r w:rsidRPr="00850453">
        <w:t xml:space="preserve">essiva </w:t>
      </w:r>
      <w:r w:rsidR="000C0DCF">
        <w:t xml:space="preserve">f’Malta </w:t>
      </w:r>
      <w:r w:rsidRPr="00850453">
        <w:t xml:space="preserve">kien ta' inqas minn </w:t>
      </w:r>
      <w:r w:rsidR="006356F7" w:rsidRPr="00850453">
        <w:t>elf ruħ</w:t>
      </w:r>
      <w:r w:rsidRPr="00850453">
        <w:t>. Ma hemm ebda informazzjoni dwar kemm minn dawn huma Malt</w:t>
      </w:r>
      <w:r w:rsidR="006356F7" w:rsidRPr="00850453">
        <w:t>in u kemm mhumiex</w:t>
      </w:r>
      <w:r w:rsidR="000C0DCF">
        <w:t>.</w:t>
      </w:r>
      <w:r w:rsidRPr="00850453">
        <w:t xml:space="preserve">  </w:t>
      </w:r>
    </w:p>
    <w:p w:rsidR="00A54283" w:rsidRPr="000C0DCF" w:rsidRDefault="00A54283" w:rsidP="004F182D">
      <w:pPr>
        <w:pStyle w:val="ParaHeading"/>
        <w:numPr>
          <w:ilvl w:val="0"/>
          <w:numId w:val="5"/>
        </w:numPr>
        <w:jc w:val="both"/>
      </w:pPr>
      <w:r w:rsidRPr="000C0DCF">
        <w:rPr>
          <w:i/>
        </w:rPr>
        <w:t>Modus operandi</w:t>
      </w:r>
      <w:r w:rsidR="004148AC" w:rsidRPr="000C0DCF">
        <w:t xml:space="preserve"> tal-</w:t>
      </w:r>
      <w:r w:rsidRPr="000C0DCF">
        <w:t>Kunsill, spe</w:t>
      </w:r>
      <w:r w:rsidR="004148AC" w:rsidRPr="000C0DCF">
        <w:t>ċ</w:t>
      </w:r>
      <w:r w:rsidRPr="000C0DCF">
        <w:t xml:space="preserve">jalment vis-à-vis id-Direttorat </w:t>
      </w:r>
      <w:r w:rsidR="000C0DCF" w:rsidRPr="004F182D">
        <w:t>tal-Maltin li jgħixu barra minn Malta</w:t>
      </w:r>
    </w:p>
    <w:p w:rsidR="00A54283" w:rsidRPr="00850453" w:rsidRDefault="00A54283" w:rsidP="009D248B">
      <w:pPr>
        <w:pStyle w:val="BodyText1"/>
        <w:jc w:val="both"/>
      </w:pPr>
      <w:r w:rsidRPr="00850453">
        <w:t xml:space="preserve">Ir-relazzjoni bejn il-Kunsill u d-Direttorat u kif dawn għandhom jaħdmu flimkien fl-ispirtu ta’ Kap 515 ġew diskussi fit-tul fl-aħħar laqgħa tal-Kunsill iżda mingħajr konklużjoni. Għalhekk, għad baqa’ lok għal aktar kjarifika dwar </w:t>
      </w:r>
      <w:r w:rsidR="008D1270" w:rsidRPr="00850453">
        <w:t xml:space="preserve">kif </w:t>
      </w:r>
      <w:r w:rsidRPr="00850453">
        <w:t xml:space="preserve">eżattament id-Direttorat jista’ u għandu jagħti appoġġ lill-Kunsill biex jitwettqu </w:t>
      </w:r>
      <w:r w:rsidR="00FF2861" w:rsidRPr="00850453">
        <w:t>d-deċi</w:t>
      </w:r>
      <w:r w:rsidR="008D1270">
        <w:t>ż</w:t>
      </w:r>
      <w:r w:rsidR="00FF2861" w:rsidRPr="00850453">
        <w:t>jonijiet tiegħu u x-xogħ</w:t>
      </w:r>
      <w:r w:rsidRPr="00850453">
        <w:t xml:space="preserve">ol li jkun hemm bżonn isir f’Malta. Eżempju ċar huwa l-proġett tal-websajt li mingħajr tmexxija minn naħa tad-Direttorat dan il-proġett ma jistax jitwettaq. </w:t>
      </w:r>
    </w:p>
    <w:p w:rsidR="00127A5D" w:rsidRPr="00850453" w:rsidRDefault="00FF2861" w:rsidP="004F182D">
      <w:pPr>
        <w:pStyle w:val="ParaHeading"/>
        <w:numPr>
          <w:ilvl w:val="0"/>
          <w:numId w:val="5"/>
        </w:numPr>
        <w:jc w:val="both"/>
      </w:pPr>
      <w:r w:rsidRPr="00850453">
        <w:t xml:space="preserve">Mizuri dwar is-suċċessjoni </w:t>
      </w:r>
      <w:r w:rsidR="00A23B9C">
        <w:t>i</w:t>
      </w:r>
      <w:r w:rsidR="00127A5D" w:rsidRPr="00850453">
        <w:t xml:space="preserve">nternazzjonali </w:t>
      </w:r>
      <w:r w:rsidR="00127A5D" w:rsidRPr="00850453">
        <w:rPr>
          <w:b w:val="0"/>
        </w:rPr>
        <w:t>[Item 17]</w:t>
      </w:r>
    </w:p>
    <w:p w:rsidR="00127A5D" w:rsidRPr="00850453" w:rsidRDefault="007B67EB" w:rsidP="009D248B">
      <w:pPr>
        <w:pStyle w:val="BodyText1"/>
        <w:jc w:val="both"/>
      </w:pPr>
      <w:r>
        <w:t xml:space="preserve">F’dan ir-rigward, il-Kunsill </w:t>
      </w:r>
      <w:r w:rsidR="003E2D8B">
        <w:t>irrak</w:t>
      </w:r>
      <w:r w:rsidR="00ED2462">
        <w:t>o</w:t>
      </w:r>
      <w:r w:rsidR="003E2D8B">
        <w:t xml:space="preserve">manda li </w:t>
      </w:r>
      <w:r>
        <w:t xml:space="preserve">l-Gvern Malti jikkunsidra </w:t>
      </w:r>
      <w:r w:rsidR="003E2D8B">
        <w:t>u jistħarreġ dawn il-konvenzjonijiet</w:t>
      </w:r>
      <w:r w:rsidR="00127A5D" w:rsidRPr="00850453">
        <w:t>:</w:t>
      </w:r>
    </w:p>
    <w:p w:rsidR="00127A5D" w:rsidRPr="00850453" w:rsidRDefault="00127A5D" w:rsidP="009D248B">
      <w:pPr>
        <w:pStyle w:val="BulletLevel1"/>
        <w:jc w:val="both"/>
      </w:pPr>
      <w:r w:rsidRPr="00850453">
        <w:t>The Convention of 5 October 1961 on the Conflicts of Laws Relating to the Form of Testamentary Dispositions</w:t>
      </w:r>
    </w:p>
    <w:p w:rsidR="00127A5D" w:rsidRPr="00850453" w:rsidRDefault="00127A5D" w:rsidP="009D248B">
      <w:pPr>
        <w:pStyle w:val="BulletLevel1"/>
        <w:jc w:val="both"/>
      </w:pPr>
      <w:r w:rsidRPr="00850453">
        <w:t>The Convention of 1 August 1989 on the Law applicable to Succession to the Estates of Deceased Persons; and</w:t>
      </w:r>
    </w:p>
    <w:p w:rsidR="00127A5D" w:rsidRPr="00850453" w:rsidRDefault="00127A5D" w:rsidP="009D248B">
      <w:pPr>
        <w:pStyle w:val="BulletLevel1"/>
        <w:jc w:val="both"/>
      </w:pPr>
      <w:r w:rsidRPr="00850453">
        <w:t xml:space="preserve">The </w:t>
      </w:r>
      <w:r w:rsidR="003E2D8B">
        <w:t>C</w:t>
      </w:r>
      <w:r w:rsidRPr="00850453">
        <w:t xml:space="preserve">onvention on the Establishment of a </w:t>
      </w:r>
      <w:r w:rsidR="003E2D8B">
        <w:t>S</w:t>
      </w:r>
      <w:r w:rsidRPr="00850453">
        <w:t>cheme of Registration of Wills (1972).</w:t>
      </w:r>
    </w:p>
    <w:p w:rsidR="00231B7B" w:rsidRPr="00850453" w:rsidRDefault="00231B7B" w:rsidP="004F182D">
      <w:pPr>
        <w:pStyle w:val="ParaHeading"/>
        <w:numPr>
          <w:ilvl w:val="0"/>
          <w:numId w:val="5"/>
        </w:numPr>
        <w:jc w:val="both"/>
      </w:pPr>
      <w:r w:rsidRPr="00850453">
        <w:t>Registru ta' individwi prominent u organizazzjonjiet mhux governattivi</w:t>
      </w:r>
    </w:p>
    <w:p w:rsidR="00231B7B" w:rsidRPr="00850453" w:rsidRDefault="00231B7B" w:rsidP="009D248B">
      <w:pPr>
        <w:pStyle w:val="BodyText1"/>
        <w:jc w:val="both"/>
      </w:pPr>
      <w:r w:rsidRPr="00850453">
        <w:t xml:space="preserve">Huwa mistenni li diskussjonijiet dwar il-kriterji u l-proċessi li bihom Maltin prominenti li jgħixu barra minn Malta jikkwalifkaw għall-inklużjoni fir-Registru jibdew fil-ġimgħat li ġejjin. </w:t>
      </w:r>
      <w:r w:rsidR="00754BE7">
        <w:t>L-istess jgħodd għar-Registru tal-Organizzazzjonijiet Mhux Governattivi Maltin barra minn Malta.</w:t>
      </w:r>
    </w:p>
    <w:p w:rsidR="00127A5D" w:rsidRPr="00850453" w:rsidRDefault="00860C96" w:rsidP="004F182D">
      <w:pPr>
        <w:pStyle w:val="ParaHeading"/>
        <w:numPr>
          <w:ilvl w:val="0"/>
          <w:numId w:val="5"/>
        </w:numPr>
        <w:jc w:val="both"/>
      </w:pPr>
      <w:r w:rsidRPr="00850453">
        <w:lastRenderedPageBreak/>
        <w:t>K</w:t>
      </w:r>
      <w:r w:rsidR="00FF2861" w:rsidRPr="00850453">
        <w:t xml:space="preserve">onvenzjoni </w:t>
      </w:r>
      <w:r w:rsidR="0061287E" w:rsidRPr="00850453">
        <w:t>2015</w:t>
      </w:r>
      <w:r w:rsidR="0061287E">
        <w:t xml:space="preserve"> </w:t>
      </w:r>
      <w:r w:rsidR="00FF2861" w:rsidRPr="00850453">
        <w:t>tal-Maltin li jgħ</w:t>
      </w:r>
      <w:r w:rsidR="00127A5D" w:rsidRPr="00850453">
        <w:t>ixu Barra</w:t>
      </w:r>
    </w:p>
    <w:p w:rsidR="00127A5D" w:rsidRPr="00850453" w:rsidRDefault="00127A5D" w:rsidP="009D248B">
      <w:pPr>
        <w:pStyle w:val="BodyText1"/>
        <w:jc w:val="both"/>
      </w:pPr>
      <w:r w:rsidRPr="00850453">
        <w:t xml:space="preserve">Peress li </w:t>
      </w:r>
      <w:r w:rsidR="0061287E">
        <w:t>ntlaqgħet ix-xewqa tal-</w:t>
      </w:r>
      <w:r w:rsidR="00AC20AF" w:rsidRPr="00850453">
        <w:t>Kunsill li din i</w:t>
      </w:r>
      <w:r w:rsidRPr="00850453">
        <w:t xml:space="preserve">l-Konvenzjoni issir regolarment kull </w:t>
      </w:r>
      <w:r w:rsidR="00AC20AF" w:rsidRPr="00850453">
        <w:t xml:space="preserve">ħames snin, </w:t>
      </w:r>
      <w:r w:rsidR="0061287E">
        <w:t>huwa</w:t>
      </w:r>
      <w:r w:rsidR="0061287E" w:rsidRPr="00850453">
        <w:t xml:space="preserve"> </w:t>
      </w:r>
      <w:r w:rsidR="00AC20AF" w:rsidRPr="00850453">
        <w:t>meħ</w:t>
      </w:r>
      <w:r w:rsidRPr="00850453">
        <w:t>tieg li jibdew</w:t>
      </w:r>
      <w:r w:rsidR="00AC20AF" w:rsidRPr="00850453">
        <w:t xml:space="preserve"> jsiru preparamenti minnufih.  </w:t>
      </w:r>
      <w:r w:rsidR="0061287E">
        <w:t xml:space="preserve">Diġà </w:t>
      </w:r>
      <w:r w:rsidR="00AC20AF" w:rsidRPr="00850453">
        <w:t>nħatar kumitat taħt id-direzzjoni tas-</w:t>
      </w:r>
      <w:r w:rsidRPr="00850453">
        <w:t xml:space="preserve">Segretarju Permanenti </w:t>
      </w:r>
      <w:r w:rsidR="00AC20AF" w:rsidRPr="00850453">
        <w:t xml:space="preserve">fil-Ministeru </w:t>
      </w:r>
      <w:r w:rsidR="0061287E">
        <w:t>għall-</w:t>
      </w:r>
      <w:r w:rsidR="00AC20AF" w:rsidRPr="00850453">
        <w:t xml:space="preserve">Affarijiet Barranin </w:t>
      </w:r>
      <w:r w:rsidRPr="00850453">
        <w:t>li jinku</w:t>
      </w:r>
      <w:r w:rsidR="00FF2861" w:rsidRPr="00850453">
        <w:t>ldi fih ukoll ra</w:t>
      </w:r>
      <w:r w:rsidR="0061287E">
        <w:t>p</w:t>
      </w:r>
      <w:r w:rsidR="00FF2861" w:rsidRPr="00850453">
        <w:t>preż</w:t>
      </w:r>
      <w:r w:rsidR="00AC20AF" w:rsidRPr="00850453">
        <w:t>entant mill-</w:t>
      </w:r>
      <w:r w:rsidRPr="00850453">
        <w:t xml:space="preserve">Kunsill </w:t>
      </w:r>
      <w:r w:rsidR="0061287E">
        <w:t xml:space="preserve">fir-rwol ta’ </w:t>
      </w:r>
      <w:r w:rsidRPr="00850453">
        <w:rPr>
          <w:i/>
        </w:rPr>
        <w:t>focal point</w:t>
      </w:r>
      <w:r w:rsidR="0061287E">
        <w:t>,</w:t>
      </w:r>
      <w:r w:rsidR="00AC20AF" w:rsidRPr="00850453">
        <w:t xml:space="preserve"> li flimkien ma’</w:t>
      </w:r>
      <w:r w:rsidRPr="00850453">
        <w:t xml:space="preserve"> ra</w:t>
      </w:r>
      <w:r w:rsidR="0061287E">
        <w:t>p</w:t>
      </w:r>
      <w:r w:rsidRPr="00850453">
        <w:t>p</w:t>
      </w:r>
      <w:r w:rsidR="00FF2861" w:rsidRPr="00850453">
        <w:t>reż</w:t>
      </w:r>
      <w:r w:rsidR="00AC20AF" w:rsidRPr="00850453">
        <w:t>entanti mit-tl</w:t>
      </w:r>
      <w:r w:rsidR="00FF2861" w:rsidRPr="00850453">
        <w:t>iet regjuni (</w:t>
      </w:r>
      <w:r w:rsidR="0061287E">
        <w:t>l-</w:t>
      </w:r>
      <w:r w:rsidR="00FF2861" w:rsidRPr="00850453">
        <w:t xml:space="preserve">Awstralja, </w:t>
      </w:r>
      <w:r w:rsidR="0061287E">
        <w:t>l-</w:t>
      </w:r>
      <w:r w:rsidR="00FF2861" w:rsidRPr="00850453">
        <w:t xml:space="preserve">Ewropa u </w:t>
      </w:r>
      <w:r w:rsidR="0061287E">
        <w:t>l-</w:t>
      </w:r>
      <w:r w:rsidR="00FF2861" w:rsidRPr="00850453">
        <w:t xml:space="preserve">Amerika) </w:t>
      </w:r>
      <w:r w:rsidR="00436F68">
        <w:t xml:space="preserve">jiġbor ix-xewqat i l-ideat tal-komunitajiet Maltin li jgħixu barra minn Malta </w:t>
      </w:r>
      <w:r w:rsidR="00FF2861" w:rsidRPr="00850453">
        <w:t>biex jin</w:t>
      </w:r>
      <w:r w:rsidR="00AC20AF" w:rsidRPr="00850453">
        <w:t>għ</w:t>
      </w:r>
      <w:r w:rsidR="00FF2861" w:rsidRPr="00850453">
        <w:t>a</w:t>
      </w:r>
      <w:r w:rsidR="00AC20AF" w:rsidRPr="00850453">
        <w:t>ta</w:t>
      </w:r>
      <w:r w:rsidR="00FF2861" w:rsidRPr="00850453">
        <w:t xml:space="preserve"> bidu għ</w:t>
      </w:r>
      <w:r w:rsidRPr="00850453">
        <w:t>all</w:t>
      </w:r>
      <w:r w:rsidR="00AC20AF" w:rsidRPr="00850453">
        <w:t>-</w:t>
      </w:r>
      <w:r w:rsidRPr="00850453">
        <w:t>organizazzjoni ta</w:t>
      </w:r>
      <w:r w:rsidR="00AC20AF" w:rsidRPr="00850453">
        <w:t>’</w:t>
      </w:r>
      <w:r w:rsidRPr="00850453">
        <w:t xml:space="preserve"> din il-Konvenzjoni.</w:t>
      </w:r>
    </w:p>
    <w:p w:rsidR="00127A5D" w:rsidRPr="00850453" w:rsidRDefault="00127A5D" w:rsidP="004F182D">
      <w:pPr>
        <w:pStyle w:val="ParaHeading"/>
        <w:numPr>
          <w:ilvl w:val="0"/>
          <w:numId w:val="5"/>
        </w:numPr>
        <w:jc w:val="both"/>
      </w:pPr>
      <w:r w:rsidRPr="00850453">
        <w:t>Rijorganizzazzjoni tal-ko</w:t>
      </w:r>
      <w:r w:rsidR="00FF2861" w:rsidRPr="00850453">
        <w:t>stitwenza "Stati Membri tal-UE ħ</w:t>
      </w:r>
      <w:r w:rsidRPr="00850453">
        <w:t xml:space="preserve">lief Malta u r-Renju Unit"  </w:t>
      </w:r>
      <w:r w:rsidRPr="00850453">
        <w:rPr>
          <w:b w:val="0"/>
        </w:rPr>
        <w:t>[Item 23]</w:t>
      </w:r>
    </w:p>
    <w:p w:rsidR="00127A5D" w:rsidRPr="00850453" w:rsidRDefault="00560666" w:rsidP="009D248B">
      <w:pPr>
        <w:pStyle w:val="BodyText1"/>
        <w:jc w:val="both"/>
      </w:pPr>
      <w:r>
        <w:t>Il-Kunsill qabel</w:t>
      </w:r>
      <w:r w:rsidR="00127A5D" w:rsidRPr="00850453">
        <w:t xml:space="preserve"> li </w:t>
      </w:r>
      <w:r w:rsidR="00AC20AF" w:rsidRPr="00850453">
        <w:t xml:space="preserve">ssir emenda għall-Kap 515 biex </w:t>
      </w:r>
      <w:r w:rsidR="00127A5D" w:rsidRPr="00850453">
        <w:t>f'</w:t>
      </w:r>
      <w:r w:rsidR="00ED2462">
        <w:t>paragrafu</w:t>
      </w:r>
      <w:r w:rsidR="00127A5D" w:rsidRPr="00850453">
        <w:t xml:space="preserve"> 1 </w:t>
      </w:r>
      <w:r w:rsidR="00AC20AF" w:rsidRPr="00850453">
        <w:t xml:space="preserve">(d) </w:t>
      </w:r>
      <w:r w:rsidR="00127A5D" w:rsidRPr="00850453">
        <w:t>ta</w:t>
      </w:r>
      <w:r w:rsidR="00AC20AF" w:rsidRPr="00850453">
        <w:t>l-i</w:t>
      </w:r>
      <w:r w:rsidR="00127A5D" w:rsidRPr="00850453">
        <w:t xml:space="preserve">skeda </w:t>
      </w:r>
      <w:r>
        <w:t>t</w:t>
      </w:r>
      <w:r w:rsidR="00AC20AF" w:rsidRPr="00850453">
        <w:t xml:space="preserve">inbidel </w:t>
      </w:r>
      <w:r>
        <w:t>ir-referenza minn “Union Ewropeja” għall</w:t>
      </w:r>
      <w:r w:rsidR="00AC20AF" w:rsidRPr="00850453">
        <w:t>-kliem</w:t>
      </w:r>
      <w:r w:rsidR="00127A5D" w:rsidRPr="00850453">
        <w:t xml:space="preserve">: "(d) Stati Membri tal-Kunsill tal-Ewropa </w:t>
      </w:r>
      <w:r w:rsidR="00FF2861" w:rsidRPr="00850453">
        <w:t>ħ</w:t>
      </w:r>
      <w:r w:rsidR="00127A5D" w:rsidRPr="00850453">
        <w:t>li</w:t>
      </w:r>
      <w:r w:rsidR="00FF2861" w:rsidRPr="00850453">
        <w:t>ef</w:t>
      </w:r>
      <w:r w:rsidR="00127A5D" w:rsidRPr="00850453">
        <w:t xml:space="preserve"> Malta u r-Renju Unit". </w:t>
      </w:r>
    </w:p>
    <w:p w:rsidR="00127A5D" w:rsidRPr="00850453" w:rsidRDefault="00AC20AF" w:rsidP="004F182D">
      <w:pPr>
        <w:pStyle w:val="ParaHeading"/>
        <w:numPr>
          <w:ilvl w:val="0"/>
          <w:numId w:val="5"/>
        </w:numPr>
        <w:jc w:val="both"/>
      </w:pPr>
      <w:r w:rsidRPr="00850453">
        <w:t>Sħubija u rappreż</w:t>
      </w:r>
      <w:r w:rsidR="00127A5D" w:rsidRPr="00850453">
        <w:t xml:space="preserve">entanza tal-Kunsill fuq l-Ewropej Madwar id-Dinja (Europeans Throughout the World – ETTW)  </w:t>
      </w:r>
      <w:r w:rsidR="00127A5D" w:rsidRPr="00850453">
        <w:rPr>
          <w:b w:val="0"/>
        </w:rPr>
        <w:t>[Item 24]</w:t>
      </w:r>
    </w:p>
    <w:p w:rsidR="00127A5D" w:rsidRPr="00850453" w:rsidRDefault="00A44463" w:rsidP="009D248B">
      <w:pPr>
        <w:pStyle w:val="BodyText1"/>
        <w:jc w:val="both"/>
      </w:pPr>
      <w:r>
        <w:t>Kien hemm qbil maġġoritarju fil-Kunsill li tissokta r-</w:t>
      </w:r>
      <w:r w:rsidR="00AC20AF" w:rsidRPr="00850453">
        <w:t>rapreż</w:t>
      </w:r>
      <w:r w:rsidR="00FF2861" w:rsidRPr="00850453">
        <w:t>enta</w:t>
      </w:r>
      <w:r>
        <w:t>nza tal-Kunsill fil-laqgħat tal-</w:t>
      </w:r>
      <w:r w:rsidR="00FF2861" w:rsidRPr="00850453">
        <w:t xml:space="preserve">ETTW </w:t>
      </w:r>
      <w:r>
        <w:t>permezz tal-parteċipazzjoni tad-</w:t>
      </w:r>
      <w:r w:rsidR="00FF2861" w:rsidRPr="00850453">
        <w:t xml:space="preserve">Direttur </w:t>
      </w:r>
      <w:r w:rsidR="00127A5D" w:rsidRPr="00850453">
        <w:t>tad-</w:t>
      </w:r>
      <w:r w:rsidR="00AC20AF" w:rsidRPr="00850453">
        <w:t>Direttorat tal-Maltin li Jgħ</w:t>
      </w:r>
      <w:r w:rsidR="00127A5D" w:rsidRPr="00850453">
        <w:t>ixu Barra minn Malta</w:t>
      </w:r>
      <w:r>
        <w:t xml:space="preserve"> tal-Ministeru għall-Affarijiet Barranin</w:t>
      </w:r>
      <w:r w:rsidRPr="004F182D">
        <w:t>.</w:t>
      </w:r>
    </w:p>
    <w:p w:rsidR="00127A5D" w:rsidRPr="00850453" w:rsidRDefault="00022D1B" w:rsidP="004F182D">
      <w:pPr>
        <w:pStyle w:val="ParaHeading"/>
        <w:numPr>
          <w:ilvl w:val="0"/>
          <w:numId w:val="5"/>
        </w:numPr>
        <w:jc w:val="both"/>
      </w:pPr>
      <w:r w:rsidRPr="00850453">
        <w:t>Suġġetti oħ</w:t>
      </w:r>
      <w:r w:rsidR="00127A5D" w:rsidRPr="00850453">
        <w:t>ra</w:t>
      </w:r>
    </w:p>
    <w:p w:rsidR="00127A5D" w:rsidRPr="00850453" w:rsidRDefault="00127A5D" w:rsidP="009D248B">
      <w:pPr>
        <w:pStyle w:val="ListParagraph"/>
        <w:numPr>
          <w:ilvl w:val="0"/>
          <w:numId w:val="2"/>
        </w:numPr>
        <w:spacing w:after="120" w:line="300" w:lineRule="atLeast"/>
        <w:ind w:left="426" w:hanging="357"/>
        <w:contextualSpacing w:val="0"/>
        <w:jc w:val="both"/>
        <w:rPr>
          <w:rFonts w:ascii="Arial" w:hAnsi="Arial" w:cs="Arial"/>
          <w:sz w:val="20"/>
          <w:lang w:val="mt-MT"/>
        </w:rPr>
      </w:pPr>
      <w:r w:rsidRPr="00850453">
        <w:rPr>
          <w:rFonts w:ascii="Arial" w:hAnsi="Arial" w:cs="Arial"/>
          <w:b/>
          <w:sz w:val="20"/>
          <w:lang w:val="mt-MT"/>
        </w:rPr>
        <w:t>Twaqqif ta' stazzjon tar-rad</w:t>
      </w:r>
      <w:r w:rsidR="00FF2861" w:rsidRPr="00850453">
        <w:rPr>
          <w:rFonts w:ascii="Arial" w:hAnsi="Arial" w:cs="Arial"/>
          <w:b/>
          <w:sz w:val="20"/>
          <w:lang w:val="mt-MT"/>
        </w:rPr>
        <w:t>ju għ</w:t>
      </w:r>
      <w:r w:rsidR="00FF2F53" w:rsidRPr="00850453">
        <w:rPr>
          <w:rFonts w:ascii="Arial" w:hAnsi="Arial" w:cs="Arial"/>
          <w:b/>
          <w:sz w:val="20"/>
          <w:lang w:val="mt-MT"/>
        </w:rPr>
        <w:t>al</w:t>
      </w:r>
      <w:r w:rsidR="00A44463">
        <w:rPr>
          <w:rFonts w:ascii="Arial" w:hAnsi="Arial" w:cs="Arial"/>
          <w:b/>
          <w:sz w:val="20"/>
          <w:lang w:val="mt-MT"/>
        </w:rPr>
        <w:t>l</w:t>
      </w:r>
      <w:r w:rsidR="00FF2F53" w:rsidRPr="00850453">
        <w:rPr>
          <w:rFonts w:ascii="Arial" w:hAnsi="Arial" w:cs="Arial"/>
          <w:b/>
          <w:sz w:val="20"/>
          <w:lang w:val="mt-MT"/>
        </w:rPr>
        <w:t>-Maltin li jgħ</w:t>
      </w:r>
      <w:r w:rsidRPr="00850453">
        <w:rPr>
          <w:rFonts w:ascii="Arial" w:hAnsi="Arial" w:cs="Arial"/>
          <w:b/>
          <w:sz w:val="20"/>
          <w:lang w:val="mt-MT"/>
        </w:rPr>
        <w:t xml:space="preserve">ixu barra: </w:t>
      </w:r>
      <w:r w:rsidR="00FF2F53" w:rsidRPr="00850453">
        <w:rPr>
          <w:rFonts w:ascii="Arial" w:hAnsi="Arial" w:cs="Arial"/>
          <w:sz w:val="20"/>
          <w:lang w:val="mt-MT"/>
        </w:rPr>
        <w:t>S</w:t>
      </w:r>
      <w:r w:rsidRPr="00850453">
        <w:rPr>
          <w:rFonts w:ascii="Arial" w:hAnsi="Arial" w:cs="Arial"/>
          <w:sz w:val="20"/>
          <w:lang w:val="mt-MT"/>
        </w:rPr>
        <w:t>'issa</w:t>
      </w:r>
      <w:r w:rsidR="00FF2861" w:rsidRPr="00850453">
        <w:rPr>
          <w:rFonts w:ascii="Arial" w:hAnsi="Arial" w:cs="Arial"/>
          <w:sz w:val="20"/>
          <w:lang w:val="mt-MT"/>
        </w:rPr>
        <w:t xml:space="preserve"> </w:t>
      </w:r>
      <w:r w:rsidR="00FF2F53" w:rsidRPr="00850453">
        <w:rPr>
          <w:rFonts w:ascii="Arial" w:hAnsi="Arial" w:cs="Arial"/>
          <w:sz w:val="20"/>
          <w:lang w:val="mt-MT"/>
        </w:rPr>
        <w:t>ma hemm ebda pjan biex jinħoloq stazzjon speċifiku għ</w:t>
      </w:r>
      <w:r w:rsidR="00CA60A6" w:rsidRPr="00850453">
        <w:rPr>
          <w:rFonts w:ascii="Arial" w:hAnsi="Arial" w:cs="Arial"/>
          <w:sz w:val="20"/>
          <w:lang w:val="mt-MT"/>
        </w:rPr>
        <w:t>al dan l-iskop</w:t>
      </w:r>
      <w:r w:rsidR="00CA60A6" w:rsidRPr="004F182D">
        <w:rPr>
          <w:rFonts w:ascii="Arial" w:hAnsi="Arial" w:cs="Arial"/>
          <w:sz w:val="20"/>
          <w:lang w:val="mt-MT"/>
        </w:rPr>
        <w:t>, per</w:t>
      </w:r>
      <w:r w:rsidR="00A44463">
        <w:rPr>
          <w:rFonts w:ascii="Arial" w:hAnsi="Arial" w:cs="Arial"/>
          <w:sz w:val="20"/>
          <w:lang w:val="mt-MT"/>
        </w:rPr>
        <w:t>ò</w:t>
      </w:r>
      <w:r w:rsidR="00CA60A6" w:rsidRPr="004F182D">
        <w:rPr>
          <w:rFonts w:ascii="Arial" w:hAnsi="Arial" w:cs="Arial"/>
          <w:sz w:val="20"/>
          <w:lang w:val="mt-MT"/>
        </w:rPr>
        <w:t xml:space="preserve"> </w:t>
      </w:r>
      <w:r w:rsidR="00A44463">
        <w:rPr>
          <w:rFonts w:ascii="Arial" w:hAnsi="Arial" w:cs="Arial"/>
          <w:sz w:val="20"/>
          <w:lang w:val="mt-MT"/>
        </w:rPr>
        <w:t xml:space="preserve">ġiet suġġerit li jiġu esplorati iktar fil-fond </w:t>
      </w:r>
      <w:r w:rsidR="00CA60A6" w:rsidRPr="004F182D">
        <w:rPr>
          <w:rFonts w:ascii="Arial" w:hAnsi="Arial" w:cs="Arial"/>
          <w:sz w:val="20"/>
          <w:lang w:val="mt-MT"/>
        </w:rPr>
        <w:t xml:space="preserve">possibilitajiet </w:t>
      </w:r>
      <w:r w:rsidR="00A44463">
        <w:rPr>
          <w:rFonts w:ascii="Arial" w:hAnsi="Arial" w:cs="Arial"/>
          <w:sz w:val="20"/>
          <w:lang w:val="mt-MT"/>
        </w:rPr>
        <w:t>bħal dawn</w:t>
      </w:r>
      <w:r w:rsidR="00CA60A6" w:rsidRPr="004F182D">
        <w:rPr>
          <w:rFonts w:ascii="Arial" w:hAnsi="Arial" w:cs="Arial"/>
          <w:sz w:val="20"/>
          <w:lang w:val="mt-MT"/>
        </w:rPr>
        <w:t>.</w:t>
      </w:r>
      <w:r w:rsidR="00E06FD5">
        <w:rPr>
          <w:rFonts w:ascii="Arial" w:hAnsi="Arial" w:cs="Arial"/>
          <w:sz w:val="20"/>
          <w:lang w:val="mt-MT"/>
        </w:rPr>
        <w:t xml:space="preserve">  Waqt il-laqgħa tal-Kunsill f’Ottubru li għadda, tħabbar ukoll, bi pjaċir, li Radju Malta </w:t>
      </w:r>
      <w:r w:rsidR="00B63A99">
        <w:rPr>
          <w:rFonts w:ascii="Arial" w:hAnsi="Arial" w:cs="Arial"/>
          <w:sz w:val="20"/>
          <w:lang w:val="mt-MT"/>
        </w:rPr>
        <w:t xml:space="preserve">ser jerġa jibda’ jxandar permezz ta’ </w:t>
      </w:r>
      <w:r w:rsidR="00B63A99" w:rsidRPr="004F182D">
        <w:rPr>
          <w:rFonts w:ascii="Arial" w:hAnsi="Arial" w:cs="Arial"/>
          <w:i/>
          <w:sz w:val="20"/>
          <w:lang w:val="mt-MT"/>
        </w:rPr>
        <w:t>live stream</w:t>
      </w:r>
      <w:r w:rsidR="00B63A99">
        <w:rPr>
          <w:rFonts w:ascii="Arial" w:hAnsi="Arial" w:cs="Arial"/>
          <w:sz w:val="20"/>
          <w:lang w:val="mt-MT"/>
        </w:rPr>
        <w:t xml:space="preserve"> fuq l-internet.</w:t>
      </w:r>
    </w:p>
    <w:p w:rsidR="00127A5D" w:rsidRPr="00850453" w:rsidRDefault="00127A5D" w:rsidP="009D248B">
      <w:pPr>
        <w:pStyle w:val="ListParagraph"/>
        <w:numPr>
          <w:ilvl w:val="0"/>
          <w:numId w:val="2"/>
        </w:numPr>
        <w:spacing w:after="120" w:line="300" w:lineRule="atLeast"/>
        <w:ind w:left="426" w:hanging="357"/>
        <w:contextualSpacing w:val="0"/>
        <w:jc w:val="both"/>
        <w:rPr>
          <w:rFonts w:ascii="Arial" w:hAnsi="Arial" w:cs="Arial"/>
          <w:sz w:val="20"/>
          <w:lang w:val="mt-MT"/>
        </w:rPr>
      </w:pPr>
      <w:r w:rsidRPr="00850453">
        <w:rPr>
          <w:rFonts w:ascii="Arial" w:hAnsi="Arial" w:cs="Arial"/>
          <w:b/>
          <w:sz w:val="20"/>
          <w:lang w:val="mt-MT"/>
        </w:rPr>
        <w:t>Servizzi Bankarji Maltin barra minn Malta:</w:t>
      </w:r>
      <w:r w:rsidR="005E6B8A" w:rsidRPr="00850453">
        <w:rPr>
          <w:rFonts w:ascii="Arial" w:hAnsi="Arial" w:cs="Arial"/>
          <w:sz w:val="20"/>
          <w:lang w:val="mt-MT"/>
        </w:rPr>
        <w:t xml:space="preserve">  Membri tal-Kunsill għ</w:t>
      </w:r>
      <w:r w:rsidRPr="00850453">
        <w:rPr>
          <w:rFonts w:ascii="Arial" w:hAnsi="Arial" w:cs="Arial"/>
          <w:sz w:val="20"/>
          <w:lang w:val="mt-MT"/>
        </w:rPr>
        <w:t>amlu emfa</w:t>
      </w:r>
      <w:r w:rsidR="00B63A99">
        <w:rPr>
          <w:rFonts w:ascii="Arial" w:hAnsi="Arial" w:cs="Arial"/>
          <w:sz w:val="20"/>
          <w:lang w:val="mt-MT"/>
        </w:rPr>
        <w:t>ż</w:t>
      </w:r>
      <w:r w:rsidRPr="00850453">
        <w:rPr>
          <w:rFonts w:ascii="Arial" w:hAnsi="Arial" w:cs="Arial"/>
          <w:sz w:val="20"/>
          <w:lang w:val="mt-MT"/>
        </w:rPr>
        <w:t xml:space="preserve">i </w:t>
      </w:r>
      <w:r w:rsidR="00B63A99">
        <w:rPr>
          <w:rFonts w:ascii="Arial" w:hAnsi="Arial" w:cs="Arial"/>
          <w:sz w:val="20"/>
          <w:lang w:val="mt-MT"/>
        </w:rPr>
        <w:t xml:space="preserve">mar-rappreżentant tal-bank kummerċjali Bank of Valletta plc, </w:t>
      </w:r>
      <w:r w:rsidRPr="00850453">
        <w:rPr>
          <w:rFonts w:ascii="Arial" w:hAnsi="Arial" w:cs="Arial"/>
          <w:sz w:val="20"/>
          <w:lang w:val="mt-MT"/>
        </w:rPr>
        <w:t xml:space="preserve">li </w:t>
      </w:r>
      <w:r w:rsidR="005E6B8A" w:rsidRPr="00850453">
        <w:rPr>
          <w:rFonts w:ascii="Arial" w:hAnsi="Arial" w:cs="Arial"/>
          <w:sz w:val="20"/>
          <w:lang w:val="mt-MT"/>
        </w:rPr>
        <w:t xml:space="preserve">bosta </w:t>
      </w:r>
      <w:r w:rsidR="00B63A99">
        <w:rPr>
          <w:rFonts w:ascii="Arial" w:hAnsi="Arial" w:cs="Arial"/>
          <w:sz w:val="20"/>
          <w:lang w:val="mt-MT"/>
        </w:rPr>
        <w:t xml:space="preserve">komunitajiet ta’ </w:t>
      </w:r>
      <w:r w:rsidR="005E6B8A" w:rsidRPr="00850453">
        <w:rPr>
          <w:rFonts w:ascii="Arial" w:hAnsi="Arial" w:cs="Arial"/>
          <w:sz w:val="20"/>
          <w:lang w:val="mt-MT"/>
        </w:rPr>
        <w:t xml:space="preserve">Maltin </w:t>
      </w:r>
      <w:r w:rsidR="00B63A99">
        <w:rPr>
          <w:rFonts w:ascii="Arial" w:hAnsi="Arial" w:cs="Arial"/>
          <w:sz w:val="20"/>
          <w:lang w:val="mt-MT"/>
        </w:rPr>
        <w:t xml:space="preserve">li jgħixu barra minn Malta huma tal-fehma li </w:t>
      </w:r>
      <w:r w:rsidRPr="00850453">
        <w:rPr>
          <w:rFonts w:ascii="Arial" w:hAnsi="Arial" w:cs="Arial"/>
          <w:sz w:val="20"/>
          <w:lang w:val="mt-MT"/>
        </w:rPr>
        <w:t>s-servizzi bankariji</w:t>
      </w:r>
      <w:r w:rsidR="005E6B8A" w:rsidRPr="00850453">
        <w:rPr>
          <w:rFonts w:ascii="Arial" w:hAnsi="Arial" w:cs="Arial"/>
          <w:sz w:val="20"/>
          <w:lang w:val="mt-MT"/>
        </w:rPr>
        <w:t xml:space="preserve"> </w:t>
      </w:r>
      <w:r w:rsidR="00B63A99">
        <w:rPr>
          <w:rFonts w:ascii="Arial" w:hAnsi="Arial" w:cs="Arial"/>
          <w:sz w:val="20"/>
          <w:lang w:val="mt-MT"/>
        </w:rPr>
        <w:t>li qed ji</w:t>
      </w:r>
      <w:r w:rsidR="0029602A">
        <w:rPr>
          <w:rFonts w:ascii="Arial" w:hAnsi="Arial" w:cs="Arial"/>
          <w:sz w:val="20"/>
          <w:lang w:val="mt-MT"/>
        </w:rPr>
        <w:t xml:space="preserve">pprovdi l-bank </w:t>
      </w:r>
      <w:r w:rsidR="005E6B8A" w:rsidRPr="00850453">
        <w:rPr>
          <w:rFonts w:ascii="Arial" w:hAnsi="Arial" w:cs="Arial"/>
          <w:sz w:val="20"/>
          <w:lang w:val="mt-MT"/>
        </w:rPr>
        <w:t>mhumiex adekwati</w:t>
      </w:r>
      <w:r w:rsidR="0029602A">
        <w:rPr>
          <w:rFonts w:ascii="Arial" w:hAnsi="Arial" w:cs="Arial"/>
          <w:sz w:val="20"/>
          <w:lang w:val="mt-MT"/>
        </w:rPr>
        <w:t>.  Ġ</w:t>
      </w:r>
      <w:r w:rsidR="005E6B8A" w:rsidRPr="00850453">
        <w:rPr>
          <w:rFonts w:ascii="Arial" w:hAnsi="Arial" w:cs="Arial"/>
          <w:sz w:val="20"/>
          <w:lang w:val="mt-MT"/>
        </w:rPr>
        <w:t>ie suġġerit li din il-problema għ</w:t>
      </w:r>
      <w:r w:rsidRPr="00850453">
        <w:rPr>
          <w:rFonts w:ascii="Arial" w:hAnsi="Arial" w:cs="Arial"/>
          <w:sz w:val="20"/>
          <w:lang w:val="mt-MT"/>
        </w:rPr>
        <w:t>and</w:t>
      </w:r>
      <w:r w:rsidR="005E6B8A" w:rsidRPr="00850453">
        <w:rPr>
          <w:rFonts w:ascii="Arial" w:hAnsi="Arial" w:cs="Arial"/>
          <w:sz w:val="20"/>
          <w:lang w:val="mt-MT"/>
        </w:rPr>
        <w:t>ha t</w:t>
      </w:r>
      <w:r w:rsidRPr="00850453">
        <w:rPr>
          <w:rFonts w:ascii="Arial" w:hAnsi="Arial" w:cs="Arial"/>
          <w:sz w:val="20"/>
          <w:lang w:val="mt-MT"/>
        </w:rPr>
        <w:t>i</w:t>
      </w:r>
      <w:r w:rsidR="005E6B8A" w:rsidRPr="00850453">
        <w:rPr>
          <w:rFonts w:ascii="Arial" w:hAnsi="Arial" w:cs="Arial"/>
          <w:sz w:val="20"/>
          <w:lang w:val="mt-MT"/>
        </w:rPr>
        <w:t xml:space="preserve">ġi studjata </w:t>
      </w:r>
      <w:r w:rsidRPr="00850453">
        <w:rPr>
          <w:rFonts w:ascii="Arial" w:hAnsi="Arial" w:cs="Arial"/>
          <w:sz w:val="20"/>
          <w:lang w:val="mt-MT"/>
        </w:rPr>
        <w:t>bir-reqqa</w:t>
      </w:r>
      <w:r w:rsidR="0029602A">
        <w:rPr>
          <w:rFonts w:ascii="Arial" w:hAnsi="Arial" w:cs="Arial"/>
          <w:sz w:val="20"/>
          <w:lang w:val="mt-MT"/>
        </w:rPr>
        <w:t xml:space="preserve"> bl-iskop li jiġi offrut servizz aħjar.</w:t>
      </w:r>
    </w:p>
    <w:p w:rsidR="00850453" w:rsidRPr="00850453" w:rsidRDefault="00127A5D" w:rsidP="00850453">
      <w:pPr>
        <w:pStyle w:val="ListParagraph"/>
        <w:numPr>
          <w:ilvl w:val="0"/>
          <w:numId w:val="2"/>
        </w:numPr>
        <w:spacing w:after="120" w:line="300" w:lineRule="atLeast"/>
        <w:ind w:left="426" w:hanging="357"/>
        <w:contextualSpacing w:val="0"/>
        <w:jc w:val="both"/>
        <w:rPr>
          <w:rFonts w:ascii="Arial" w:hAnsi="Arial" w:cs="Arial"/>
          <w:sz w:val="20"/>
          <w:lang w:val="mt-MT"/>
        </w:rPr>
      </w:pPr>
      <w:r w:rsidRPr="00850453">
        <w:rPr>
          <w:rFonts w:ascii="Arial" w:hAnsi="Arial" w:cs="Arial"/>
          <w:b/>
          <w:sz w:val="20"/>
          <w:lang w:val="mt-MT"/>
        </w:rPr>
        <w:t>Titjiriet diretti g</w:t>
      </w:r>
      <w:r w:rsidR="0029602A">
        <w:rPr>
          <w:rFonts w:ascii="Arial" w:hAnsi="Arial" w:cs="Arial"/>
          <w:b/>
          <w:sz w:val="20"/>
          <w:lang w:val="mt-MT"/>
        </w:rPr>
        <w:t>ħ</w:t>
      </w:r>
      <w:r w:rsidRPr="00850453">
        <w:rPr>
          <w:rFonts w:ascii="Arial" w:hAnsi="Arial" w:cs="Arial"/>
          <w:b/>
          <w:sz w:val="20"/>
          <w:lang w:val="mt-MT"/>
        </w:rPr>
        <w:t>all-Malta</w:t>
      </w:r>
      <w:r w:rsidR="005E6B8A" w:rsidRPr="00850453">
        <w:rPr>
          <w:rFonts w:ascii="Arial" w:hAnsi="Arial" w:cs="Arial"/>
          <w:sz w:val="20"/>
          <w:lang w:val="mt-MT"/>
        </w:rPr>
        <w:t xml:space="preserve">: </w:t>
      </w:r>
      <w:r w:rsidR="0029602A">
        <w:rPr>
          <w:rFonts w:ascii="Arial" w:hAnsi="Arial" w:cs="Arial"/>
          <w:sz w:val="20"/>
          <w:lang w:val="mt-MT"/>
        </w:rPr>
        <w:t>Dan is-suġġett ġie diskuss mill-Kunsill ma’ uffiċċjali mill-Awtorità Maltiaj tat-Turiżmu u mill-Ministeru għat-Turiżmu, li għalkemm ma setgħux joffru soluzzjoni immedjata sabiex jiżdiedu l-possibiltajiet ta’ titjiriet minn u lejn Malta għall-komunitajiet tal-Maltin li jgħixu barra minn Malta, minħabba li dan jinvolvi l-ambitu tal-avjazzjoni kummerċjali, xorta waħda ħadu nota tat-tħassib tal-komunitajiet Maltin tramite l-Kunsill u lesti li jżommu f’moħħhom dan is-settur ta’ vja</w:t>
      </w:r>
      <w:r w:rsidR="00125F86">
        <w:rPr>
          <w:rFonts w:ascii="Arial" w:hAnsi="Arial" w:cs="Arial"/>
          <w:sz w:val="20"/>
          <w:lang w:val="mt-MT"/>
        </w:rPr>
        <w:t>ġġaturi lejn Malta.</w:t>
      </w:r>
    </w:p>
    <w:p w:rsidR="00127A5D" w:rsidRPr="00850453" w:rsidRDefault="005E6B8A" w:rsidP="00850453">
      <w:pPr>
        <w:pStyle w:val="ListParagraph"/>
        <w:numPr>
          <w:ilvl w:val="0"/>
          <w:numId w:val="2"/>
        </w:numPr>
        <w:spacing w:after="120" w:line="300" w:lineRule="atLeast"/>
        <w:ind w:left="426" w:hanging="357"/>
        <w:contextualSpacing w:val="0"/>
        <w:jc w:val="both"/>
        <w:rPr>
          <w:rFonts w:ascii="Arial" w:hAnsi="Arial" w:cs="Arial"/>
          <w:sz w:val="20"/>
          <w:lang w:val="mt-MT"/>
        </w:rPr>
      </w:pPr>
      <w:r w:rsidRPr="00850453">
        <w:rPr>
          <w:rFonts w:ascii="Arial" w:hAnsi="Arial" w:cs="Arial"/>
          <w:b/>
          <w:sz w:val="20"/>
          <w:lang w:val="mt-MT"/>
        </w:rPr>
        <w:t>It-tagħlim tal-i</w:t>
      </w:r>
      <w:r w:rsidR="00127A5D" w:rsidRPr="00850453">
        <w:rPr>
          <w:rFonts w:ascii="Arial" w:hAnsi="Arial" w:cs="Arial"/>
          <w:b/>
          <w:sz w:val="20"/>
          <w:lang w:val="mt-MT"/>
        </w:rPr>
        <w:t>storja tal-emigrazzjoni Maltija fl-Iskejjel</w:t>
      </w:r>
      <w:r w:rsidR="00127A5D" w:rsidRPr="00850453">
        <w:rPr>
          <w:rFonts w:ascii="Arial" w:hAnsi="Arial" w:cs="Arial"/>
          <w:sz w:val="20"/>
          <w:lang w:val="mt-MT"/>
        </w:rPr>
        <w:t xml:space="preserve">: </w:t>
      </w:r>
      <w:r w:rsidRPr="00850453">
        <w:rPr>
          <w:rFonts w:ascii="Arial" w:hAnsi="Arial" w:cs="Arial"/>
          <w:sz w:val="20"/>
          <w:lang w:val="mt-MT"/>
        </w:rPr>
        <w:t>Dan is-suġġ</w:t>
      </w:r>
      <w:r w:rsidR="00127A5D" w:rsidRPr="00850453">
        <w:rPr>
          <w:rFonts w:ascii="Arial" w:hAnsi="Arial" w:cs="Arial"/>
          <w:sz w:val="20"/>
          <w:lang w:val="mt-MT"/>
        </w:rPr>
        <w:t>e</w:t>
      </w:r>
      <w:r w:rsidRPr="00850453">
        <w:rPr>
          <w:rFonts w:ascii="Arial" w:hAnsi="Arial" w:cs="Arial"/>
          <w:sz w:val="20"/>
          <w:lang w:val="mt-MT"/>
        </w:rPr>
        <w:t>tt ilu jiġi diskuss. L-introduzzjoni ta’</w:t>
      </w:r>
      <w:r w:rsidR="00FF2861" w:rsidRPr="00850453">
        <w:rPr>
          <w:rFonts w:ascii="Arial" w:hAnsi="Arial" w:cs="Arial"/>
          <w:sz w:val="20"/>
          <w:lang w:val="mt-MT"/>
        </w:rPr>
        <w:t xml:space="preserve"> </w:t>
      </w:r>
      <w:r w:rsidR="00127A5D" w:rsidRPr="00850453">
        <w:rPr>
          <w:rFonts w:ascii="Arial" w:hAnsi="Arial" w:cs="Arial"/>
          <w:i/>
          <w:sz w:val="20"/>
          <w:lang w:val="mt-MT"/>
        </w:rPr>
        <w:t>tablets</w:t>
      </w:r>
      <w:r w:rsidRPr="00850453">
        <w:rPr>
          <w:rFonts w:ascii="Arial" w:hAnsi="Arial" w:cs="Arial"/>
          <w:sz w:val="20"/>
          <w:lang w:val="mt-MT"/>
        </w:rPr>
        <w:t xml:space="preserve"> </w:t>
      </w:r>
      <w:r w:rsidR="00125F86">
        <w:rPr>
          <w:rFonts w:ascii="Arial" w:hAnsi="Arial" w:cs="Arial"/>
          <w:sz w:val="20"/>
          <w:lang w:val="mt-MT"/>
        </w:rPr>
        <w:t>fl-iskejjel M</w:t>
      </w:r>
      <w:r w:rsidR="00ED2462">
        <w:rPr>
          <w:rFonts w:ascii="Arial" w:hAnsi="Arial" w:cs="Arial"/>
          <w:sz w:val="20"/>
          <w:lang w:val="mt-MT"/>
        </w:rPr>
        <w:t>a</w:t>
      </w:r>
      <w:r w:rsidR="00125F86">
        <w:rPr>
          <w:rFonts w:ascii="Arial" w:hAnsi="Arial" w:cs="Arial"/>
          <w:sz w:val="20"/>
          <w:lang w:val="mt-MT"/>
        </w:rPr>
        <w:t xml:space="preserve">ltin għall-istudenti tar-raba’ sena, </w:t>
      </w:r>
      <w:r w:rsidRPr="00850453">
        <w:rPr>
          <w:rFonts w:ascii="Arial" w:hAnsi="Arial" w:cs="Arial"/>
          <w:sz w:val="20"/>
          <w:lang w:val="mt-MT"/>
        </w:rPr>
        <w:t>għ</w:t>
      </w:r>
      <w:r w:rsidR="00127A5D" w:rsidRPr="00850453">
        <w:rPr>
          <w:rFonts w:ascii="Arial" w:hAnsi="Arial" w:cs="Arial"/>
          <w:sz w:val="20"/>
          <w:lang w:val="mt-MT"/>
        </w:rPr>
        <w:t>and</w:t>
      </w:r>
      <w:r w:rsidR="00125F86">
        <w:rPr>
          <w:rFonts w:ascii="Arial" w:hAnsi="Arial" w:cs="Arial"/>
          <w:sz w:val="20"/>
          <w:lang w:val="mt-MT"/>
        </w:rPr>
        <w:t>ha</w:t>
      </w:r>
      <w:r w:rsidR="00127A5D" w:rsidRPr="00850453">
        <w:rPr>
          <w:rFonts w:ascii="Arial" w:hAnsi="Arial" w:cs="Arial"/>
          <w:sz w:val="20"/>
          <w:lang w:val="mt-MT"/>
        </w:rPr>
        <w:t xml:space="preserve"> </w:t>
      </w:r>
      <w:r w:rsidR="00125F86">
        <w:rPr>
          <w:rFonts w:ascii="Arial" w:hAnsi="Arial" w:cs="Arial"/>
          <w:sz w:val="20"/>
          <w:lang w:val="mt-MT"/>
        </w:rPr>
        <w:t>t</w:t>
      </w:r>
      <w:r w:rsidR="00127A5D" w:rsidRPr="00850453">
        <w:rPr>
          <w:rFonts w:ascii="Arial" w:hAnsi="Arial" w:cs="Arial"/>
          <w:sz w:val="20"/>
          <w:lang w:val="mt-MT"/>
        </w:rPr>
        <w:t>g</w:t>
      </w:r>
      <w:r w:rsidRPr="00850453">
        <w:rPr>
          <w:rFonts w:ascii="Arial" w:hAnsi="Arial" w:cs="Arial"/>
          <w:sz w:val="20"/>
          <w:lang w:val="mt-MT"/>
        </w:rPr>
        <w:t>ħin biex dan il-proġ</w:t>
      </w:r>
      <w:r w:rsidR="00127A5D" w:rsidRPr="00850453">
        <w:rPr>
          <w:rFonts w:ascii="Arial" w:hAnsi="Arial" w:cs="Arial"/>
          <w:sz w:val="20"/>
          <w:lang w:val="mt-MT"/>
        </w:rPr>
        <w:t>ett jigi attwat</w:t>
      </w:r>
      <w:r w:rsidR="00125F86">
        <w:rPr>
          <w:rFonts w:ascii="Arial" w:hAnsi="Arial" w:cs="Arial"/>
          <w:sz w:val="20"/>
          <w:lang w:val="mt-MT"/>
        </w:rPr>
        <w:t xml:space="preserve"> permezz ta’ proġetti ta’ </w:t>
      </w:r>
      <w:r w:rsidR="00125F86" w:rsidRPr="004F182D">
        <w:rPr>
          <w:rFonts w:ascii="Arial" w:hAnsi="Arial" w:cs="Arial"/>
          <w:i/>
          <w:sz w:val="20"/>
          <w:lang w:val="mt-MT"/>
        </w:rPr>
        <w:t>e-Learning</w:t>
      </w:r>
      <w:r w:rsidR="00127A5D" w:rsidRPr="00850453">
        <w:rPr>
          <w:rFonts w:ascii="Arial" w:hAnsi="Arial" w:cs="Arial"/>
          <w:sz w:val="20"/>
          <w:lang w:val="mt-MT"/>
        </w:rPr>
        <w:t>.</w:t>
      </w:r>
      <w:r w:rsidR="00623816" w:rsidRPr="00850453">
        <w:rPr>
          <w:rFonts w:ascii="Arial" w:hAnsi="Arial" w:cs="Arial"/>
          <w:sz w:val="20"/>
          <w:lang w:val="mt-MT"/>
        </w:rPr>
        <w:t xml:space="preserve"> </w:t>
      </w:r>
      <w:r w:rsidR="00850453" w:rsidRPr="004F182D">
        <w:rPr>
          <w:rFonts w:ascii="Arial" w:hAnsi="Arial" w:cs="Arial"/>
          <w:sz w:val="20"/>
          <w:lang w:val="mt-MT"/>
        </w:rPr>
        <w:t xml:space="preserve"> Dan il-punt huwa wie</w:t>
      </w:r>
      <w:r w:rsidR="00125F86">
        <w:rPr>
          <w:rFonts w:ascii="Arial" w:hAnsi="Arial" w:cs="Arial"/>
          <w:sz w:val="20"/>
          <w:lang w:val="mt-MT"/>
        </w:rPr>
        <w:t>ħ</w:t>
      </w:r>
      <w:r w:rsidR="00850453" w:rsidRPr="004F182D">
        <w:rPr>
          <w:rFonts w:ascii="Arial" w:hAnsi="Arial" w:cs="Arial"/>
          <w:sz w:val="20"/>
          <w:lang w:val="mt-MT"/>
        </w:rPr>
        <w:t>ed important fl-opinjoni tal-membri u je</w:t>
      </w:r>
      <w:r w:rsidR="00125F86">
        <w:rPr>
          <w:rFonts w:ascii="Arial" w:hAnsi="Arial" w:cs="Arial"/>
          <w:sz w:val="20"/>
          <w:lang w:val="mt-MT"/>
        </w:rPr>
        <w:t>ħ</w:t>
      </w:r>
      <w:r w:rsidR="00850453" w:rsidRPr="004F182D">
        <w:rPr>
          <w:rFonts w:ascii="Arial" w:hAnsi="Arial" w:cs="Arial"/>
          <w:sz w:val="20"/>
          <w:lang w:val="mt-MT"/>
        </w:rPr>
        <w:t>tie</w:t>
      </w:r>
      <w:r w:rsidR="00125F86">
        <w:rPr>
          <w:rFonts w:ascii="Arial" w:hAnsi="Arial" w:cs="Arial"/>
          <w:sz w:val="20"/>
          <w:lang w:val="mt-MT"/>
        </w:rPr>
        <w:t>ġ</w:t>
      </w:r>
      <w:r w:rsidR="00850453" w:rsidRPr="004F182D">
        <w:rPr>
          <w:rFonts w:ascii="Arial" w:hAnsi="Arial" w:cs="Arial"/>
          <w:sz w:val="20"/>
          <w:lang w:val="mt-MT"/>
        </w:rPr>
        <w:t xml:space="preserve"> li jin</w:t>
      </w:r>
      <w:r w:rsidR="00125F86">
        <w:rPr>
          <w:rFonts w:ascii="Arial" w:hAnsi="Arial" w:cs="Arial"/>
          <w:sz w:val="20"/>
          <w:lang w:val="mt-MT"/>
        </w:rPr>
        <w:t>ż</w:t>
      </w:r>
      <w:r w:rsidR="00850453" w:rsidRPr="004F182D">
        <w:rPr>
          <w:rFonts w:ascii="Arial" w:hAnsi="Arial" w:cs="Arial"/>
          <w:sz w:val="20"/>
          <w:lang w:val="mt-MT"/>
        </w:rPr>
        <w:t>amm fuq l-A</w:t>
      </w:r>
      <w:r w:rsidR="00125F86">
        <w:rPr>
          <w:rFonts w:ascii="Arial" w:hAnsi="Arial" w:cs="Arial"/>
          <w:sz w:val="20"/>
          <w:lang w:val="mt-MT"/>
        </w:rPr>
        <w:t>ġ</w:t>
      </w:r>
      <w:r w:rsidR="00850453" w:rsidRPr="004F182D">
        <w:rPr>
          <w:rFonts w:ascii="Arial" w:hAnsi="Arial" w:cs="Arial"/>
          <w:sz w:val="20"/>
          <w:lang w:val="mt-MT"/>
        </w:rPr>
        <w:t>enda.</w:t>
      </w:r>
    </w:p>
    <w:p w:rsidR="00127A5D" w:rsidRPr="00B100C2" w:rsidRDefault="00A54283" w:rsidP="009D248B">
      <w:pPr>
        <w:pStyle w:val="ListParagraph"/>
        <w:numPr>
          <w:ilvl w:val="0"/>
          <w:numId w:val="2"/>
        </w:numPr>
        <w:spacing w:after="120" w:line="300" w:lineRule="atLeast"/>
        <w:ind w:left="426" w:hanging="357"/>
        <w:contextualSpacing w:val="0"/>
        <w:jc w:val="both"/>
        <w:rPr>
          <w:rFonts w:ascii="Arial" w:hAnsi="Arial" w:cs="Arial"/>
          <w:sz w:val="20"/>
          <w:lang w:val="mt-MT"/>
        </w:rPr>
      </w:pPr>
      <w:r w:rsidRPr="00850453">
        <w:rPr>
          <w:rFonts w:ascii="Arial" w:eastAsia="Times New Roman" w:hAnsi="Arial" w:cs="Arial"/>
          <w:b/>
          <w:sz w:val="20"/>
          <w:lang w:val="mt-MT"/>
        </w:rPr>
        <w:t>Għajnuna finanzjarja mill-</w:t>
      </w:r>
      <w:r w:rsidR="00127A5D" w:rsidRPr="00850453">
        <w:rPr>
          <w:rFonts w:ascii="Arial" w:eastAsia="Times New Roman" w:hAnsi="Arial" w:cs="Arial"/>
          <w:b/>
          <w:sz w:val="20"/>
          <w:lang w:val="mt-MT"/>
        </w:rPr>
        <w:t>fon</w:t>
      </w:r>
      <w:r w:rsidRPr="00850453">
        <w:rPr>
          <w:rFonts w:ascii="Arial" w:eastAsia="Times New Roman" w:hAnsi="Arial" w:cs="Arial"/>
          <w:b/>
          <w:sz w:val="20"/>
          <w:lang w:val="mt-MT"/>
        </w:rPr>
        <w:t>di tal-UE</w:t>
      </w:r>
      <w:r w:rsidRPr="00850453">
        <w:rPr>
          <w:rFonts w:ascii="Arial" w:eastAsia="Times New Roman" w:hAnsi="Arial" w:cs="Arial"/>
          <w:sz w:val="20"/>
          <w:lang w:val="mt-MT"/>
        </w:rPr>
        <w:t xml:space="preserve"> sabiex l-avvenimenti k</w:t>
      </w:r>
      <w:r w:rsidR="00127A5D" w:rsidRPr="00850453">
        <w:rPr>
          <w:rFonts w:ascii="Arial" w:eastAsia="Times New Roman" w:hAnsi="Arial" w:cs="Arial"/>
          <w:sz w:val="20"/>
          <w:lang w:val="mt-MT"/>
        </w:rPr>
        <w:t>ulturalli Maltin jibq</w:t>
      </w:r>
      <w:r w:rsidRPr="00850453">
        <w:rPr>
          <w:rFonts w:ascii="Arial" w:eastAsia="Times New Roman" w:hAnsi="Arial" w:cs="Arial"/>
          <w:sz w:val="20"/>
          <w:lang w:val="mt-MT"/>
        </w:rPr>
        <w:t>għu is</w:t>
      </w:r>
      <w:r w:rsidR="00127A5D" w:rsidRPr="00850453">
        <w:rPr>
          <w:rFonts w:ascii="Arial" w:eastAsia="Times New Roman" w:hAnsi="Arial" w:cs="Arial"/>
          <w:sz w:val="20"/>
          <w:lang w:val="mt-MT"/>
        </w:rPr>
        <w:t xml:space="preserve">iru </w:t>
      </w:r>
      <w:r w:rsidRPr="00850453">
        <w:rPr>
          <w:rFonts w:ascii="Arial" w:eastAsia="Times New Roman" w:hAnsi="Arial" w:cs="Arial"/>
          <w:sz w:val="20"/>
          <w:lang w:val="mt-MT"/>
        </w:rPr>
        <w:t>fil-kommunitajiet Maltin</w:t>
      </w:r>
      <w:r w:rsidR="00127A5D" w:rsidRPr="00850453">
        <w:rPr>
          <w:rFonts w:ascii="Arial" w:eastAsia="Times New Roman" w:hAnsi="Arial" w:cs="Arial"/>
          <w:sz w:val="20"/>
          <w:lang w:val="mt-MT"/>
        </w:rPr>
        <w:t xml:space="preserve"> barra</w:t>
      </w:r>
      <w:r w:rsidRPr="00850453">
        <w:rPr>
          <w:rFonts w:ascii="Arial" w:eastAsia="Times New Roman" w:hAnsi="Arial" w:cs="Arial"/>
          <w:sz w:val="20"/>
          <w:lang w:val="mt-MT"/>
        </w:rPr>
        <w:t xml:space="preserve"> minn Malta</w:t>
      </w:r>
      <w:r w:rsidR="00127A5D" w:rsidRPr="00850453">
        <w:rPr>
          <w:rFonts w:ascii="Arial" w:eastAsia="Times New Roman" w:hAnsi="Arial" w:cs="Arial"/>
          <w:sz w:val="20"/>
          <w:lang w:val="mt-MT"/>
        </w:rPr>
        <w:t>.</w:t>
      </w:r>
    </w:p>
    <w:p w:rsidR="00B100C2" w:rsidRDefault="00B100C2" w:rsidP="00B100C2">
      <w:pPr>
        <w:spacing w:after="120" w:line="300" w:lineRule="atLeast"/>
        <w:jc w:val="both"/>
        <w:rPr>
          <w:rFonts w:ascii="Arial" w:hAnsi="Arial" w:cs="Arial"/>
          <w:sz w:val="20"/>
          <w:lang w:val="mt-MT"/>
        </w:rPr>
      </w:pPr>
    </w:p>
    <w:p w:rsidR="00B100C2" w:rsidRPr="004F182D" w:rsidRDefault="00B100C2" w:rsidP="004F182D">
      <w:pPr>
        <w:pStyle w:val="ListParagraph"/>
        <w:numPr>
          <w:ilvl w:val="0"/>
          <w:numId w:val="5"/>
        </w:numPr>
        <w:spacing w:after="120" w:line="300" w:lineRule="atLeast"/>
        <w:jc w:val="both"/>
        <w:rPr>
          <w:rFonts w:ascii="Arial" w:hAnsi="Arial" w:cs="Arial"/>
          <w:b/>
          <w:sz w:val="20"/>
          <w:lang w:val="mt-MT"/>
        </w:rPr>
      </w:pPr>
      <w:r w:rsidRPr="004F182D">
        <w:rPr>
          <w:rFonts w:ascii="Arial" w:hAnsi="Arial" w:cs="Arial"/>
          <w:b/>
          <w:sz w:val="20"/>
          <w:lang w:val="mt-MT"/>
        </w:rPr>
        <w:t>Membri ġodda fil-Kunsill</w:t>
      </w:r>
    </w:p>
    <w:p w:rsidR="00B100C2" w:rsidRDefault="00B100C2" w:rsidP="00B100C2">
      <w:pPr>
        <w:spacing w:after="120" w:line="300" w:lineRule="atLeast"/>
        <w:jc w:val="both"/>
        <w:rPr>
          <w:rFonts w:ascii="Arial" w:hAnsi="Arial" w:cs="Arial"/>
          <w:sz w:val="20"/>
          <w:lang w:val="mt-MT"/>
        </w:rPr>
      </w:pPr>
      <w:r>
        <w:rPr>
          <w:rFonts w:ascii="Arial" w:hAnsi="Arial" w:cs="Arial"/>
          <w:sz w:val="20"/>
          <w:lang w:val="mt-MT"/>
        </w:rPr>
        <w:lastRenderedPageBreak/>
        <w:t>Wara</w:t>
      </w:r>
      <w:r w:rsidR="00F10155">
        <w:rPr>
          <w:rFonts w:ascii="Arial" w:hAnsi="Arial" w:cs="Arial"/>
          <w:sz w:val="20"/>
          <w:lang w:val="mt-MT"/>
        </w:rPr>
        <w:t xml:space="preserve"> </w:t>
      </w:r>
      <w:r>
        <w:rPr>
          <w:rFonts w:ascii="Arial" w:hAnsi="Arial" w:cs="Arial"/>
          <w:sz w:val="20"/>
          <w:lang w:val="mt-MT"/>
        </w:rPr>
        <w:t>l-irtirar bl-età tas-Sinjura Doris Żammit, li kienet ilha taqdi l-funzjoni ta’ Segretarja minn Lulju tal-2012</w:t>
      </w:r>
      <w:r w:rsidR="00F10155">
        <w:rPr>
          <w:rFonts w:ascii="Arial" w:hAnsi="Arial" w:cs="Arial"/>
          <w:sz w:val="20"/>
          <w:lang w:val="mt-MT"/>
        </w:rPr>
        <w:t>, is-Sinjura</w:t>
      </w:r>
      <w:r>
        <w:rPr>
          <w:rFonts w:ascii="Arial" w:hAnsi="Arial" w:cs="Arial"/>
          <w:sz w:val="20"/>
          <w:lang w:val="mt-MT"/>
        </w:rPr>
        <w:t xml:space="preserve"> Maria Camilleri Calleja, li taqdi wkoll il-funzjoni ta’ </w:t>
      </w:r>
      <w:r>
        <w:rPr>
          <w:rFonts w:ascii="Arial" w:hAnsi="Arial" w:cs="Arial"/>
          <w:i/>
          <w:sz w:val="20"/>
          <w:lang w:val="mt-MT"/>
        </w:rPr>
        <w:t>Counsellor</w:t>
      </w:r>
      <w:r>
        <w:rPr>
          <w:rFonts w:ascii="Arial" w:hAnsi="Arial" w:cs="Arial"/>
          <w:sz w:val="20"/>
          <w:lang w:val="mt-MT"/>
        </w:rPr>
        <w:t xml:space="preserve"> mal-Minister</w:t>
      </w:r>
      <w:r w:rsidR="00F10155">
        <w:rPr>
          <w:rFonts w:ascii="Arial" w:hAnsi="Arial" w:cs="Arial"/>
          <w:sz w:val="20"/>
          <w:lang w:val="mt-MT"/>
        </w:rPr>
        <w:t>u għall-Affarijiet Barranin, ġiet maħ</w:t>
      </w:r>
      <w:r>
        <w:rPr>
          <w:rFonts w:ascii="Arial" w:hAnsi="Arial" w:cs="Arial"/>
          <w:sz w:val="20"/>
          <w:lang w:val="mt-MT"/>
        </w:rPr>
        <w:t>tura mill-Prim Ministru bħala Segretarja tal-Kunsill tal-Maltin li jgħixu Barra minn Malta, skont il-provedimenti ta</w:t>
      </w:r>
      <w:r w:rsidR="00ED2462">
        <w:rPr>
          <w:rFonts w:ascii="Arial" w:hAnsi="Arial" w:cs="Arial"/>
          <w:sz w:val="20"/>
          <w:lang w:val="mt-MT"/>
        </w:rPr>
        <w:t>l-a</w:t>
      </w:r>
      <w:r>
        <w:rPr>
          <w:rFonts w:ascii="Arial" w:hAnsi="Arial" w:cs="Arial"/>
          <w:sz w:val="20"/>
          <w:lang w:val="mt-MT"/>
        </w:rPr>
        <w:t>rtikolu 9(1) tal-Att XX tal-2011, b’seħħ mis-27 ta’ Settembru 2013.</w:t>
      </w:r>
    </w:p>
    <w:p w:rsidR="00B100C2" w:rsidRDefault="00B100C2" w:rsidP="00B100C2">
      <w:pPr>
        <w:spacing w:after="120" w:line="300" w:lineRule="atLeast"/>
        <w:jc w:val="both"/>
        <w:rPr>
          <w:rFonts w:ascii="Arial" w:hAnsi="Arial" w:cs="Arial"/>
          <w:sz w:val="20"/>
          <w:lang w:val="mt-MT"/>
        </w:rPr>
      </w:pPr>
    </w:p>
    <w:p w:rsidR="00B100C2" w:rsidRPr="004F182D" w:rsidRDefault="00F10155" w:rsidP="00B100C2">
      <w:pPr>
        <w:spacing w:after="120" w:line="300" w:lineRule="atLeast"/>
        <w:jc w:val="both"/>
        <w:rPr>
          <w:rFonts w:ascii="Arial" w:hAnsi="Arial" w:cs="Arial"/>
          <w:sz w:val="20"/>
          <w:lang w:val="mt-MT"/>
        </w:rPr>
      </w:pPr>
      <w:r>
        <w:rPr>
          <w:rFonts w:ascii="Arial" w:hAnsi="Arial" w:cs="Arial"/>
          <w:sz w:val="20"/>
          <w:lang w:val="mt-MT"/>
        </w:rPr>
        <w:t>Barra minn hekk, sforz ir-riżenja, għal raġunijiet personali tas-Sur Roderick Bovingdon, ġiet maħtur mill-Prim Ministru ta’ Malta, il-Professur Stephen Gatt, residenti fl-Awtsralja, bħala il-ħmistax-il-Kunsillier, skont il-provedimenti ta’ Artikolu 5(1)(b) tal-Att XX tal-2011, b’seħħ mill-1 t’Ottubru 2013.</w:t>
      </w:r>
    </w:p>
    <w:p w:rsidR="00127A5D" w:rsidRPr="00850453" w:rsidRDefault="00127A5D" w:rsidP="009D248B">
      <w:pPr>
        <w:jc w:val="both"/>
        <w:rPr>
          <w:lang w:val="mt-MT"/>
        </w:rPr>
      </w:pPr>
    </w:p>
    <w:p w:rsidR="0064360C" w:rsidRPr="00850453" w:rsidRDefault="00CF77FC" w:rsidP="009D248B">
      <w:pPr>
        <w:pStyle w:val="BodyText1"/>
        <w:jc w:val="both"/>
      </w:pPr>
      <w:r>
        <w:t>Marzu</w:t>
      </w:r>
      <w:r w:rsidR="00ED2462">
        <w:t xml:space="preserve"> 2014</w:t>
      </w:r>
    </w:p>
    <w:sectPr w:rsidR="0064360C" w:rsidRPr="00850453" w:rsidSect="0000754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ECF" w:rsidRDefault="00CD5ECF" w:rsidP="00AA48AD">
      <w:pPr>
        <w:spacing w:before="0"/>
      </w:pPr>
      <w:r>
        <w:separator/>
      </w:r>
    </w:p>
  </w:endnote>
  <w:endnote w:type="continuationSeparator" w:id="0">
    <w:p w:rsidR="00CD5ECF" w:rsidRDefault="00CD5ECF" w:rsidP="00AA48A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E06FD5" w:rsidRPr="00AA48AD">
      <w:tc>
        <w:tcPr>
          <w:tcW w:w="4500" w:type="pct"/>
          <w:tcBorders>
            <w:top w:val="single" w:sz="4" w:space="0" w:color="000000" w:themeColor="text1"/>
          </w:tcBorders>
        </w:tcPr>
        <w:p w:rsidR="00E06FD5" w:rsidRPr="00A454E8" w:rsidRDefault="00E06FD5" w:rsidP="00AA48AD">
          <w:pPr>
            <w:pStyle w:val="Footer"/>
            <w:rPr>
              <w:rFonts w:ascii="Segoe UI" w:hAnsi="Segoe UI" w:cs="Segoe UI"/>
              <w:sz w:val="16"/>
              <w:lang w:val="mt-MT"/>
            </w:rPr>
          </w:pPr>
          <w:r w:rsidRPr="00A454E8">
            <w:rPr>
              <w:rFonts w:ascii="Segoe UI" w:hAnsi="Segoe UI" w:cs="Segoe UI"/>
              <w:sz w:val="18"/>
              <w:lang w:val="it-IT"/>
            </w:rPr>
            <w:t>Kunsill tal-Maltin li jgħixu Barra minn Malta  |  Rapport Annwali 2013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06FD5" w:rsidRPr="00AA48AD" w:rsidRDefault="00E06FD5" w:rsidP="00AA48AD">
          <w:pPr>
            <w:pStyle w:val="Header"/>
            <w:jc w:val="center"/>
            <w:rPr>
              <w:rFonts w:ascii="Segoe UI" w:hAnsi="Segoe UI" w:cs="Segoe UI"/>
              <w:b/>
              <w:color w:val="FFFFFF" w:themeColor="background1"/>
              <w:sz w:val="16"/>
            </w:rPr>
          </w:pPr>
          <w:r w:rsidRPr="00C615D2">
            <w:rPr>
              <w:rFonts w:ascii="Segoe UI" w:hAnsi="Segoe UI" w:cs="Segoe UI"/>
              <w:b/>
              <w:color w:val="FFFFFF" w:themeColor="background1"/>
              <w:sz w:val="16"/>
            </w:rPr>
            <w:t>Pa</w:t>
          </w:r>
          <w:r w:rsidRPr="00C615D2">
            <w:rPr>
              <w:rFonts w:ascii="Segoe UI" w:hAnsi="Segoe UI" w:cs="Segoe UI"/>
              <w:b/>
              <w:color w:val="FFFFFF" w:themeColor="background1"/>
              <w:sz w:val="16"/>
              <w:lang w:val="mt-MT"/>
            </w:rPr>
            <w:t>ġna</w:t>
          </w:r>
          <w:r w:rsidR="005F0E99" w:rsidRPr="005F0E99">
            <w:rPr>
              <w:rFonts w:ascii="Segoe UI" w:hAnsi="Segoe UI" w:cs="Segoe UI"/>
              <w:b/>
              <w:sz w:val="16"/>
            </w:rPr>
            <w:fldChar w:fldCharType="begin"/>
          </w:r>
          <w:r w:rsidRPr="00AA48AD">
            <w:rPr>
              <w:rFonts w:ascii="Segoe UI" w:hAnsi="Segoe UI" w:cs="Segoe UI"/>
              <w:b/>
              <w:sz w:val="16"/>
            </w:rPr>
            <w:instrText xml:space="preserve"> PAGE   \* MERGEFORMAT </w:instrText>
          </w:r>
          <w:r w:rsidR="005F0E99" w:rsidRPr="005F0E99">
            <w:rPr>
              <w:rFonts w:ascii="Segoe UI" w:hAnsi="Segoe UI" w:cs="Segoe UI"/>
              <w:b/>
              <w:sz w:val="16"/>
            </w:rPr>
            <w:fldChar w:fldCharType="separate"/>
          </w:r>
          <w:r w:rsidR="00916CD6" w:rsidRPr="00916CD6">
            <w:rPr>
              <w:rFonts w:ascii="Segoe UI" w:hAnsi="Segoe UI" w:cs="Segoe UI"/>
              <w:b/>
              <w:noProof/>
              <w:color w:val="FFFFFF" w:themeColor="background1"/>
              <w:sz w:val="16"/>
            </w:rPr>
            <w:t>1</w:t>
          </w:r>
          <w:r w:rsidR="005F0E99" w:rsidRPr="00AA48AD">
            <w:rPr>
              <w:rFonts w:ascii="Segoe UI" w:hAnsi="Segoe UI" w:cs="Segoe UI"/>
              <w:b/>
              <w:noProof/>
              <w:color w:val="FFFFFF" w:themeColor="background1"/>
              <w:sz w:val="16"/>
            </w:rPr>
            <w:fldChar w:fldCharType="end"/>
          </w:r>
        </w:p>
      </w:tc>
    </w:tr>
  </w:tbl>
  <w:p w:rsidR="00E06FD5" w:rsidRDefault="00E06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ECF" w:rsidRDefault="00CD5ECF" w:rsidP="00AA48AD">
      <w:pPr>
        <w:spacing w:before="0"/>
      </w:pPr>
      <w:r>
        <w:separator/>
      </w:r>
    </w:p>
  </w:footnote>
  <w:footnote w:type="continuationSeparator" w:id="0">
    <w:p w:rsidR="00CD5ECF" w:rsidRDefault="00CD5ECF" w:rsidP="00AA48A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700D1"/>
    <w:multiLevelType w:val="hybridMultilevel"/>
    <w:tmpl w:val="C40EDAA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64637"/>
    <w:multiLevelType w:val="hybridMultilevel"/>
    <w:tmpl w:val="1130AA62"/>
    <w:lvl w:ilvl="0" w:tplc="0FB88038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874672"/>
    <w:multiLevelType w:val="hybridMultilevel"/>
    <w:tmpl w:val="1418566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571EF"/>
    <w:multiLevelType w:val="multilevel"/>
    <w:tmpl w:val="66A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9F518F"/>
    <w:rsid w:val="00007542"/>
    <w:rsid w:val="00012EF1"/>
    <w:rsid w:val="00022D1B"/>
    <w:rsid w:val="00024798"/>
    <w:rsid w:val="00033250"/>
    <w:rsid w:val="00054000"/>
    <w:rsid w:val="000B6485"/>
    <w:rsid w:val="000C0DCF"/>
    <w:rsid w:val="0010131C"/>
    <w:rsid w:val="00123FE2"/>
    <w:rsid w:val="00125F86"/>
    <w:rsid w:val="00127A5D"/>
    <w:rsid w:val="001303FF"/>
    <w:rsid w:val="001C3992"/>
    <w:rsid w:val="001F1550"/>
    <w:rsid w:val="001F1589"/>
    <w:rsid w:val="00223D34"/>
    <w:rsid w:val="00230674"/>
    <w:rsid w:val="00231B7B"/>
    <w:rsid w:val="00237A13"/>
    <w:rsid w:val="002552CC"/>
    <w:rsid w:val="002750C3"/>
    <w:rsid w:val="00276742"/>
    <w:rsid w:val="0029602A"/>
    <w:rsid w:val="002E06BB"/>
    <w:rsid w:val="003016E1"/>
    <w:rsid w:val="00306C24"/>
    <w:rsid w:val="003075EA"/>
    <w:rsid w:val="00311D36"/>
    <w:rsid w:val="003229B3"/>
    <w:rsid w:val="003E2D8B"/>
    <w:rsid w:val="003F0121"/>
    <w:rsid w:val="003F4A4A"/>
    <w:rsid w:val="003F7F35"/>
    <w:rsid w:val="00400F8C"/>
    <w:rsid w:val="004148AC"/>
    <w:rsid w:val="00436F68"/>
    <w:rsid w:val="00467C35"/>
    <w:rsid w:val="004C2D0E"/>
    <w:rsid w:val="004D15CA"/>
    <w:rsid w:val="004D6EE1"/>
    <w:rsid w:val="004E0657"/>
    <w:rsid w:val="004F182D"/>
    <w:rsid w:val="00516E7C"/>
    <w:rsid w:val="005207FA"/>
    <w:rsid w:val="0055085D"/>
    <w:rsid w:val="00560666"/>
    <w:rsid w:val="005A3039"/>
    <w:rsid w:val="005B0A36"/>
    <w:rsid w:val="005C2089"/>
    <w:rsid w:val="005E6B8A"/>
    <w:rsid w:val="005F0E99"/>
    <w:rsid w:val="006110A9"/>
    <w:rsid w:val="006122E2"/>
    <w:rsid w:val="0061287E"/>
    <w:rsid w:val="00623816"/>
    <w:rsid w:val="006356F7"/>
    <w:rsid w:val="0064360C"/>
    <w:rsid w:val="00657CFC"/>
    <w:rsid w:val="006B4DEB"/>
    <w:rsid w:val="006E053B"/>
    <w:rsid w:val="006F0E36"/>
    <w:rsid w:val="00712395"/>
    <w:rsid w:val="0072631B"/>
    <w:rsid w:val="007276DD"/>
    <w:rsid w:val="00735230"/>
    <w:rsid w:val="00754BE7"/>
    <w:rsid w:val="00773F84"/>
    <w:rsid w:val="007A605E"/>
    <w:rsid w:val="007B67EB"/>
    <w:rsid w:val="008279BC"/>
    <w:rsid w:val="00840C41"/>
    <w:rsid w:val="00850453"/>
    <w:rsid w:val="00860C96"/>
    <w:rsid w:val="008B5BA6"/>
    <w:rsid w:val="008D1270"/>
    <w:rsid w:val="008D5D84"/>
    <w:rsid w:val="008E523D"/>
    <w:rsid w:val="008E76B3"/>
    <w:rsid w:val="00916CD6"/>
    <w:rsid w:val="00957F6C"/>
    <w:rsid w:val="009605B3"/>
    <w:rsid w:val="00965CEA"/>
    <w:rsid w:val="00967B58"/>
    <w:rsid w:val="00983C51"/>
    <w:rsid w:val="009A439B"/>
    <w:rsid w:val="009D248B"/>
    <w:rsid w:val="009D2A28"/>
    <w:rsid w:val="009E0EBE"/>
    <w:rsid w:val="009F518F"/>
    <w:rsid w:val="00A23B9C"/>
    <w:rsid w:val="00A300F9"/>
    <w:rsid w:val="00A44463"/>
    <w:rsid w:val="00A454E8"/>
    <w:rsid w:val="00A54283"/>
    <w:rsid w:val="00A835CC"/>
    <w:rsid w:val="00A94600"/>
    <w:rsid w:val="00AA48AD"/>
    <w:rsid w:val="00AC20AF"/>
    <w:rsid w:val="00AC2C54"/>
    <w:rsid w:val="00AD01CD"/>
    <w:rsid w:val="00B100C2"/>
    <w:rsid w:val="00B14B31"/>
    <w:rsid w:val="00B25631"/>
    <w:rsid w:val="00B3641F"/>
    <w:rsid w:val="00B63A99"/>
    <w:rsid w:val="00B65B4B"/>
    <w:rsid w:val="00B76C0B"/>
    <w:rsid w:val="00BA1018"/>
    <w:rsid w:val="00BD6E91"/>
    <w:rsid w:val="00C33C1F"/>
    <w:rsid w:val="00C4646A"/>
    <w:rsid w:val="00C615D2"/>
    <w:rsid w:val="00C71943"/>
    <w:rsid w:val="00CA5EB3"/>
    <w:rsid w:val="00CA60A6"/>
    <w:rsid w:val="00CD5ECF"/>
    <w:rsid w:val="00CE5BF2"/>
    <w:rsid w:val="00CF77FC"/>
    <w:rsid w:val="00D077EC"/>
    <w:rsid w:val="00D3334D"/>
    <w:rsid w:val="00D42A9C"/>
    <w:rsid w:val="00D748FA"/>
    <w:rsid w:val="00DA6153"/>
    <w:rsid w:val="00DB23A8"/>
    <w:rsid w:val="00DE39EB"/>
    <w:rsid w:val="00E06FD5"/>
    <w:rsid w:val="00E10E2B"/>
    <w:rsid w:val="00E278B0"/>
    <w:rsid w:val="00E63B7C"/>
    <w:rsid w:val="00EB3711"/>
    <w:rsid w:val="00ED2462"/>
    <w:rsid w:val="00EF032B"/>
    <w:rsid w:val="00F02D7D"/>
    <w:rsid w:val="00F057D5"/>
    <w:rsid w:val="00F10155"/>
    <w:rsid w:val="00F23FDA"/>
    <w:rsid w:val="00F3122D"/>
    <w:rsid w:val="00FA75D6"/>
    <w:rsid w:val="00FB6485"/>
    <w:rsid w:val="00FC64DD"/>
    <w:rsid w:val="00FE5C76"/>
    <w:rsid w:val="00FF2861"/>
    <w:rsid w:val="00FF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5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5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1Char"/>
    <w:qFormat/>
    <w:rsid w:val="00E10E2B"/>
    <w:pPr>
      <w:spacing w:line="300" w:lineRule="atLeast"/>
    </w:pPr>
    <w:rPr>
      <w:rFonts w:ascii="Arial" w:hAnsi="Arial" w:cs="Arial"/>
      <w:sz w:val="20"/>
      <w:lang w:val="mt-MT"/>
    </w:rPr>
  </w:style>
  <w:style w:type="paragraph" w:customStyle="1" w:styleId="ParaHeading">
    <w:name w:val="ParaHeading"/>
    <w:basedOn w:val="Normal"/>
    <w:link w:val="ParaHeadingChar"/>
    <w:qFormat/>
    <w:rsid w:val="004D15CA"/>
    <w:pPr>
      <w:keepNext/>
      <w:spacing w:before="360" w:after="120"/>
    </w:pPr>
    <w:rPr>
      <w:rFonts w:ascii="Arial" w:hAnsi="Arial" w:cs="Arial"/>
      <w:b/>
      <w:lang w:val="mt-MT"/>
    </w:rPr>
  </w:style>
  <w:style w:type="character" w:customStyle="1" w:styleId="BodyText1Char">
    <w:name w:val="Body Text1 Char"/>
    <w:basedOn w:val="DefaultParagraphFont"/>
    <w:link w:val="BodyText1"/>
    <w:rsid w:val="00E10E2B"/>
    <w:rPr>
      <w:rFonts w:ascii="Arial" w:hAnsi="Arial" w:cs="Arial"/>
      <w:sz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ParaHeadingChar">
    <w:name w:val="ParaHeading Char"/>
    <w:basedOn w:val="DefaultParagraphFont"/>
    <w:link w:val="ParaHeading"/>
    <w:rsid w:val="004D15CA"/>
    <w:rPr>
      <w:rFonts w:ascii="Arial" w:hAnsi="Arial" w:cs="Arial"/>
      <w:b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A48AD"/>
  </w:style>
  <w:style w:type="paragraph" w:styleId="Footer">
    <w:name w:val="footer"/>
    <w:basedOn w:val="Normal"/>
    <w:link w:val="Foot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48AD"/>
  </w:style>
  <w:style w:type="paragraph" w:styleId="ListParagraph">
    <w:name w:val="List Paragraph"/>
    <w:basedOn w:val="Normal"/>
    <w:link w:val="ListParagraphChar"/>
    <w:uiPriority w:val="34"/>
    <w:qFormat/>
    <w:rsid w:val="00127A5D"/>
    <w:pPr>
      <w:ind w:left="720"/>
      <w:contextualSpacing/>
    </w:pPr>
  </w:style>
  <w:style w:type="paragraph" w:customStyle="1" w:styleId="Default">
    <w:name w:val="Default"/>
    <w:rsid w:val="00127A5D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BulletLevel1">
    <w:name w:val="Bullet Level1"/>
    <w:basedOn w:val="ListParagraph"/>
    <w:link w:val="BulletLevel1Char"/>
    <w:qFormat/>
    <w:rsid w:val="00231B7B"/>
    <w:pPr>
      <w:numPr>
        <w:numId w:val="1"/>
      </w:numPr>
      <w:spacing w:after="120"/>
      <w:ind w:left="357" w:hanging="215"/>
      <w:contextualSpacing w:val="0"/>
    </w:pPr>
    <w:rPr>
      <w:rFonts w:ascii="Arial" w:hAnsi="Arial" w:cs="Arial"/>
      <w:sz w:val="20"/>
      <w:lang w:val="mt-M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1B7B"/>
  </w:style>
  <w:style w:type="character" w:customStyle="1" w:styleId="BulletLevel1Char">
    <w:name w:val="Bullet Level1 Char"/>
    <w:basedOn w:val="ListParagraphChar"/>
    <w:link w:val="BulletLevel1"/>
    <w:rsid w:val="00231B7B"/>
    <w:rPr>
      <w:rFonts w:ascii="Arial" w:hAnsi="Arial" w:cs="Arial"/>
      <w:sz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B7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5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5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1Char"/>
    <w:qFormat/>
    <w:rsid w:val="00E10E2B"/>
    <w:pPr>
      <w:spacing w:line="300" w:lineRule="atLeast"/>
    </w:pPr>
    <w:rPr>
      <w:rFonts w:ascii="Arial" w:hAnsi="Arial" w:cs="Arial"/>
      <w:sz w:val="20"/>
      <w:lang w:val="mt-MT"/>
    </w:rPr>
  </w:style>
  <w:style w:type="paragraph" w:customStyle="1" w:styleId="ParaHeading">
    <w:name w:val="ParaHeading"/>
    <w:basedOn w:val="Normal"/>
    <w:link w:val="ParaHeadingChar"/>
    <w:qFormat/>
    <w:rsid w:val="004D15CA"/>
    <w:pPr>
      <w:keepNext/>
      <w:spacing w:before="360" w:after="120"/>
    </w:pPr>
    <w:rPr>
      <w:rFonts w:ascii="Arial" w:hAnsi="Arial" w:cs="Arial"/>
      <w:b/>
      <w:lang w:val="mt-MT"/>
    </w:rPr>
  </w:style>
  <w:style w:type="character" w:customStyle="1" w:styleId="BodyText1Char">
    <w:name w:val="Body Text1 Char"/>
    <w:basedOn w:val="DefaultParagraphFont"/>
    <w:link w:val="BodyText1"/>
    <w:rsid w:val="00E10E2B"/>
    <w:rPr>
      <w:rFonts w:ascii="Arial" w:hAnsi="Arial" w:cs="Arial"/>
      <w:sz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ParaHeadingChar">
    <w:name w:val="ParaHeading Char"/>
    <w:basedOn w:val="DefaultParagraphFont"/>
    <w:link w:val="ParaHeading"/>
    <w:rsid w:val="004D15CA"/>
    <w:rPr>
      <w:rFonts w:ascii="Arial" w:hAnsi="Arial" w:cs="Arial"/>
      <w:b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A48AD"/>
  </w:style>
  <w:style w:type="paragraph" w:styleId="Footer">
    <w:name w:val="footer"/>
    <w:basedOn w:val="Normal"/>
    <w:link w:val="Foot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48AD"/>
  </w:style>
  <w:style w:type="paragraph" w:styleId="ListParagraph">
    <w:name w:val="List Paragraph"/>
    <w:basedOn w:val="Normal"/>
    <w:link w:val="ListParagraphChar"/>
    <w:uiPriority w:val="34"/>
    <w:qFormat/>
    <w:rsid w:val="00127A5D"/>
    <w:pPr>
      <w:ind w:left="720"/>
      <w:contextualSpacing/>
    </w:pPr>
  </w:style>
  <w:style w:type="paragraph" w:customStyle="1" w:styleId="Default">
    <w:name w:val="Default"/>
    <w:rsid w:val="00127A5D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BulletLevel1">
    <w:name w:val="Bullet Level1"/>
    <w:basedOn w:val="ListParagraph"/>
    <w:link w:val="BulletLevel1Char"/>
    <w:qFormat/>
    <w:rsid w:val="00231B7B"/>
    <w:pPr>
      <w:numPr>
        <w:numId w:val="1"/>
      </w:numPr>
      <w:spacing w:after="120"/>
      <w:ind w:left="357" w:hanging="215"/>
      <w:contextualSpacing w:val="0"/>
    </w:pPr>
    <w:rPr>
      <w:rFonts w:ascii="Arial" w:hAnsi="Arial" w:cs="Arial"/>
      <w:sz w:val="20"/>
      <w:lang w:val="mt-M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1B7B"/>
  </w:style>
  <w:style w:type="character" w:customStyle="1" w:styleId="BulletLevel1Char">
    <w:name w:val="Bullet Level1 Char"/>
    <w:basedOn w:val="ListParagraphChar"/>
    <w:link w:val="BulletLevel1"/>
    <w:rsid w:val="00231B7B"/>
    <w:rPr>
      <w:rFonts w:ascii="Arial" w:hAnsi="Arial" w:cs="Arial"/>
      <w:sz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B7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0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Calleja</dc:creator>
  <cp:lastModifiedBy>Gov_User</cp:lastModifiedBy>
  <cp:revision>2</cp:revision>
  <dcterms:created xsi:type="dcterms:W3CDTF">2014-08-14T07:53:00Z</dcterms:created>
  <dcterms:modified xsi:type="dcterms:W3CDTF">2014-08-14T07:53:00Z</dcterms:modified>
</cp:coreProperties>
</file>