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A4" w:rsidRDefault="00C256F4" w:rsidP="00F519A4">
      <w:pPr>
        <w:pStyle w:val="Heading5"/>
        <w:jc w:val="both"/>
      </w:pPr>
      <w:r w:rsidRPr="004564F4">
        <w:t>OPINJONI MOTIVATA: PROPOSTA GĦAL</w:t>
      </w:r>
      <w:r w:rsidR="008A4B33">
        <w:t xml:space="preserve"> </w:t>
      </w:r>
      <w:r w:rsidRPr="004564F4">
        <w:t xml:space="preserve">REGOLAMENT </w:t>
      </w:r>
      <w:r w:rsidRPr="004564F4">
        <w:rPr>
          <w:lang w:val="mt-MT"/>
        </w:rPr>
        <w:t xml:space="preserve">TAL-PARLAMENT EWROPEW U </w:t>
      </w:r>
      <w:r w:rsidRPr="004564F4">
        <w:t>TAL-KUNSILL</w:t>
      </w:r>
      <w:r>
        <w:t xml:space="preserve"> dwar l-implimentazzjoni tal-ajru uniku ewropew (riformulazzjoni)</w:t>
      </w:r>
      <w:r w:rsidRPr="004564F4">
        <w:t xml:space="preserve"> </w:t>
      </w:r>
      <w:r>
        <w:rPr>
          <w:lang w:val="mt-MT"/>
        </w:rPr>
        <w:t>(KUMM (2013) 410)</w:t>
      </w:r>
    </w:p>
    <w:p w:rsidR="00F519A4" w:rsidRPr="00F519A4" w:rsidRDefault="00D505FA" w:rsidP="00F519A4">
      <w:pPr>
        <w:pStyle w:val="Heading3"/>
        <w:rPr>
          <w:b w:val="0"/>
        </w:rPr>
      </w:pPr>
      <w:r>
        <w:t>1</w:t>
      </w:r>
      <w:r>
        <w:tab/>
      </w:r>
      <w:r w:rsidR="00C256F4" w:rsidRPr="004564F4">
        <w:rPr>
          <w:lang w:val="mt-MT"/>
        </w:rPr>
        <w:t>Raġunijiet</w:t>
      </w:r>
    </w:p>
    <w:p w:rsidR="00C256F4" w:rsidRPr="00D505FA" w:rsidRDefault="00C256F4" w:rsidP="00D505FA">
      <w:pPr>
        <w:pStyle w:val="ListParagraph"/>
        <w:overflowPunct/>
        <w:spacing w:after="130"/>
        <w:ind w:left="0"/>
        <w:textAlignment w:val="auto"/>
        <w:rPr>
          <w:rFonts w:ascii="Times New Roman" w:hAnsi="Times New Roman"/>
          <w:b/>
          <w:sz w:val="22"/>
          <w:szCs w:val="28"/>
        </w:rPr>
      </w:pPr>
      <w:r w:rsidRPr="00D505FA">
        <w:rPr>
          <w:rFonts w:ascii="Times New Roman" w:hAnsi="Times New Roman"/>
          <w:sz w:val="22"/>
          <w:szCs w:val="28"/>
          <w:lang w:val="mt-MT"/>
        </w:rPr>
        <w:t>L-Artiklu 6 tal-Protokoll Nru. 2 fuq l-Applikazzjoni tal-Prin</w:t>
      </w:r>
      <w:r w:rsidR="00F519A4" w:rsidRPr="00F519A4">
        <w:rPr>
          <w:rFonts w:ascii="Times New Roman" w:hAnsi="Times New Roman"/>
          <w:sz w:val="22"/>
          <w:szCs w:val="28"/>
          <w:lang w:val="mt-MT"/>
        </w:rPr>
        <w:t>ċ</w:t>
      </w:r>
      <w:r w:rsidRPr="00D505FA">
        <w:rPr>
          <w:rFonts w:ascii="Times New Roman" w:hAnsi="Times New Roman"/>
          <w:sz w:val="22"/>
          <w:szCs w:val="28"/>
          <w:lang w:val="mt-MT"/>
        </w:rPr>
        <w:t>ipji ta’ Sussidjaretà u ta’ Proporzjonalità, anness mat-Trattat ta’ Lisbona</w:t>
      </w:r>
      <w:r w:rsidR="00D505FA" w:rsidRPr="00D505FA">
        <w:rPr>
          <w:rFonts w:ascii="Times New Roman" w:hAnsi="Times New Roman"/>
          <w:sz w:val="22"/>
          <w:szCs w:val="28"/>
        </w:rPr>
        <w:t xml:space="preserve">, </w:t>
      </w:r>
      <w:r w:rsidRPr="00D505FA">
        <w:rPr>
          <w:rFonts w:ascii="Times New Roman" w:hAnsi="Times New Roman"/>
          <w:sz w:val="22"/>
          <w:szCs w:val="28"/>
          <w:lang w:val="mt-MT"/>
        </w:rPr>
        <w:t xml:space="preserve"> jipprovdi li kull Parlament nazzjonali jista’, fi żmien tmien ġimgħat mid-data minn meta jirċievi abbozz ta’att leġislattiv uffiċjali tal-Unjoni, jibgħat lill-Presidenti tal-Parlament Ewropew, tal-Kunsill u tal-Kummissjoni opinjoni motivata bir-ra</w:t>
      </w:r>
      <w:r w:rsidR="008A4D5F">
        <w:rPr>
          <w:rFonts w:ascii="Times New Roman" w:hAnsi="Times New Roman"/>
          <w:sz w:val="22"/>
          <w:szCs w:val="28"/>
          <w:lang w:val="mt-MT"/>
        </w:rPr>
        <w:t xml:space="preserve">ġunijiet li għalihom iqis li l-abbozz in kwistjoni ma jimxix mal-prinċipju tas-sussidjarjetà. </w:t>
      </w:r>
    </w:p>
    <w:p w:rsidR="00F519A4" w:rsidRDefault="00D505FA" w:rsidP="00F519A4">
      <w:pPr>
        <w:pStyle w:val="Heading3"/>
        <w:rPr>
          <w:lang w:val="mt-MT"/>
        </w:rPr>
      </w:pPr>
      <w:r>
        <w:t>2</w:t>
      </w:r>
      <w:r>
        <w:tab/>
      </w:r>
      <w:r w:rsidR="00C256F4" w:rsidRPr="00D505FA">
        <w:rPr>
          <w:lang w:val="mt-MT"/>
        </w:rPr>
        <w:t>Opinjoni Motivata</w:t>
      </w:r>
    </w:p>
    <w:p w:rsidR="00F519A4" w:rsidRDefault="00D505FA" w:rsidP="00F519A4">
      <w:pPr>
        <w:pStyle w:val="Heading4"/>
        <w:rPr>
          <w:lang w:val="mt-MT"/>
        </w:rPr>
      </w:pPr>
      <w:r>
        <w:tab/>
      </w:r>
      <w:r w:rsidR="00C256F4">
        <w:rPr>
          <w:lang w:val="mt-MT"/>
        </w:rPr>
        <w:t>Is-setgħa tal-Unjoni li taġixxi</w:t>
      </w:r>
    </w:p>
    <w:p w:rsidR="00C256F4" w:rsidRPr="00D505FA" w:rsidRDefault="00C256F4" w:rsidP="00C72B86">
      <w:pPr>
        <w:overflowPunct/>
        <w:spacing w:after="130"/>
        <w:textAlignment w:val="auto"/>
        <w:rPr>
          <w:rFonts w:ascii="Times New Roman" w:hAnsi="Times New Roman"/>
          <w:sz w:val="22"/>
          <w:szCs w:val="28"/>
        </w:rPr>
      </w:pPr>
      <w:r>
        <w:rPr>
          <w:rFonts w:ascii="Times New Roman" w:hAnsi="Times New Roman"/>
          <w:sz w:val="22"/>
          <w:szCs w:val="28"/>
          <w:lang w:val="mt-MT"/>
        </w:rPr>
        <w:t xml:space="preserve">Il-Parlament Malti </w:t>
      </w:r>
      <w:r w:rsidR="00FB42D3">
        <w:rPr>
          <w:rFonts w:ascii="Times New Roman" w:hAnsi="Times New Roman"/>
          <w:sz w:val="22"/>
          <w:szCs w:val="28"/>
        </w:rPr>
        <w:t>j</w:t>
      </w:r>
      <w:r>
        <w:rPr>
          <w:rFonts w:ascii="Times New Roman" w:hAnsi="Times New Roman"/>
          <w:sz w:val="22"/>
          <w:szCs w:val="28"/>
          <w:lang w:val="mt-MT"/>
        </w:rPr>
        <w:t>qis li l-Proposta tonqos milli tikkonforma mal-prinċipju tas-sussidjarjetà minħabba li l-Kummissjoni naqset milli tressaq evidenza ċara ta’ ħtieġa għal azzjoni leġiżlattiva minn naħa ta’ l-Unjoni Ewropeja. Ħtieġa għal</w:t>
      </w:r>
      <w:r w:rsidR="008A4B33">
        <w:rPr>
          <w:rFonts w:ascii="Times New Roman" w:hAnsi="Times New Roman"/>
          <w:sz w:val="22"/>
          <w:szCs w:val="28"/>
          <w:lang w:val="mt-MT"/>
        </w:rPr>
        <w:t xml:space="preserve"> </w:t>
      </w:r>
      <w:r>
        <w:rPr>
          <w:rFonts w:ascii="Times New Roman" w:hAnsi="Times New Roman"/>
          <w:sz w:val="22"/>
          <w:szCs w:val="28"/>
          <w:lang w:val="mt-MT"/>
        </w:rPr>
        <w:t>azzjoni mill-Unjoni huwa pre-rekwiżit kemm għal azzjoni f</w:t>
      </w:r>
      <w:r w:rsidR="008A4B33">
        <w:rPr>
          <w:rFonts w:ascii="Times New Roman" w:hAnsi="Times New Roman"/>
          <w:sz w:val="22"/>
          <w:szCs w:val="28"/>
          <w:lang w:val="mt-MT"/>
        </w:rPr>
        <w:t xml:space="preserve">uq </w:t>
      </w:r>
      <w:r>
        <w:rPr>
          <w:rFonts w:ascii="Times New Roman" w:hAnsi="Times New Roman"/>
          <w:sz w:val="22"/>
          <w:szCs w:val="28"/>
          <w:lang w:val="mt-MT"/>
        </w:rPr>
        <w:t xml:space="preserve">livell ta’ UE kif ukoll biex tintlaħaq konformità mal-prinċipju tas-sussidjarjetà. </w:t>
      </w:r>
      <w:r w:rsidRPr="00F757BB">
        <w:rPr>
          <w:rFonts w:ascii="Times New Roman" w:hAnsi="Times New Roman"/>
          <w:sz w:val="22"/>
          <w:szCs w:val="28"/>
          <w:lang w:val="mt-MT"/>
        </w:rPr>
        <w:t>Ħtieġa għal azzjoni mill-UE għand</w:t>
      </w:r>
      <w:r w:rsidR="008A4B33">
        <w:rPr>
          <w:rFonts w:ascii="Times New Roman" w:hAnsi="Times New Roman"/>
          <w:sz w:val="22"/>
          <w:szCs w:val="28"/>
          <w:lang w:val="mt-MT"/>
        </w:rPr>
        <w:t>h</w:t>
      </w:r>
      <w:r w:rsidRPr="00F757BB">
        <w:rPr>
          <w:rFonts w:ascii="Times New Roman" w:hAnsi="Times New Roman"/>
          <w:sz w:val="22"/>
          <w:szCs w:val="28"/>
          <w:lang w:val="mt-MT"/>
        </w:rPr>
        <w:t>a tkun sostanzjata minn evidenza miġbura u evalwata f’val</w:t>
      </w:r>
      <w:r w:rsidR="00D505FA">
        <w:rPr>
          <w:rFonts w:ascii="Times New Roman" w:hAnsi="Times New Roman"/>
          <w:sz w:val="22"/>
          <w:szCs w:val="28"/>
        </w:rPr>
        <w:t>w</w:t>
      </w:r>
      <w:r w:rsidRPr="00F757BB">
        <w:rPr>
          <w:rFonts w:ascii="Times New Roman" w:hAnsi="Times New Roman"/>
          <w:sz w:val="22"/>
          <w:szCs w:val="28"/>
          <w:lang w:val="mt-MT"/>
        </w:rPr>
        <w:t>azzjoni ta</w:t>
      </w:r>
      <w:r w:rsidR="008A4B33">
        <w:rPr>
          <w:rFonts w:ascii="Times New Roman" w:hAnsi="Times New Roman"/>
          <w:sz w:val="22"/>
          <w:szCs w:val="28"/>
          <w:lang w:val="mt-MT"/>
        </w:rPr>
        <w:t xml:space="preserve">` </w:t>
      </w:r>
      <w:r w:rsidRPr="00F757BB">
        <w:rPr>
          <w:rFonts w:ascii="Times New Roman" w:hAnsi="Times New Roman"/>
          <w:sz w:val="22"/>
          <w:szCs w:val="28"/>
          <w:lang w:val="mt-MT"/>
        </w:rPr>
        <w:t>l-impatt, aktar milli minn</w:t>
      </w:r>
      <w:r>
        <w:rPr>
          <w:rFonts w:ascii="Times New Roman" w:hAnsi="Times New Roman"/>
          <w:sz w:val="22"/>
          <w:szCs w:val="28"/>
          <w:lang w:val="mt-MT"/>
        </w:rPr>
        <w:t xml:space="preserve"> perċezzjoni ta’</w:t>
      </w:r>
      <w:r w:rsidR="008A4B33">
        <w:rPr>
          <w:rFonts w:ascii="Times New Roman" w:hAnsi="Times New Roman"/>
          <w:sz w:val="22"/>
          <w:szCs w:val="28"/>
          <w:lang w:val="mt-MT"/>
        </w:rPr>
        <w:t xml:space="preserve"> </w:t>
      </w:r>
      <w:r>
        <w:rPr>
          <w:rFonts w:ascii="Times New Roman" w:hAnsi="Times New Roman"/>
          <w:sz w:val="22"/>
          <w:szCs w:val="28"/>
          <w:lang w:val="mt-MT"/>
        </w:rPr>
        <w:t>bżonn li naġixxu. L-ispejgazzjoni tal-Kummissjoni</w:t>
      </w:r>
      <w:r w:rsidR="00D505FA">
        <w:rPr>
          <w:rFonts w:ascii="Times New Roman" w:hAnsi="Times New Roman"/>
          <w:sz w:val="22"/>
          <w:szCs w:val="28"/>
        </w:rPr>
        <w:t>,</w:t>
      </w:r>
      <w:r>
        <w:rPr>
          <w:rFonts w:ascii="Times New Roman" w:hAnsi="Times New Roman"/>
          <w:sz w:val="22"/>
          <w:szCs w:val="28"/>
          <w:lang w:val="mt-MT"/>
        </w:rPr>
        <w:t xml:space="preserve"> kif </w:t>
      </w:r>
      <w:r w:rsidR="00263594" w:rsidRPr="00DD2703">
        <w:rPr>
          <w:rFonts w:ascii="Times New Roman" w:hAnsi="Times New Roman"/>
          <w:sz w:val="22"/>
          <w:szCs w:val="28"/>
          <w:lang w:val="mt-MT"/>
        </w:rPr>
        <w:t xml:space="preserve">ukoll </w:t>
      </w:r>
      <w:r w:rsidR="008A4B33">
        <w:rPr>
          <w:rFonts w:ascii="Times New Roman" w:hAnsi="Times New Roman"/>
          <w:sz w:val="22"/>
          <w:szCs w:val="28"/>
          <w:lang w:val="mt-MT"/>
        </w:rPr>
        <w:t>i</w:t>
      </w:r>
      <w:r w:rsidR="00263594" w:rsidRPr="00DD2703">
        <w:rPr>
          <w:rFonts w:ascii="Times New Roman" w:hAnsi="Times New Roman"/>
          <w:sz w:val="22"/>
          <w:szCs w:val="28"/>
          <w:lang w:val="mt-MT"/>
        </w:rPr>
        <w:t>l-valutazzjoni ta</w:t>
      </w:r>
      <w:r w:rsidR="008A4B33">
        <w:rPr>
          <w:rFonts w:ascii="Times New Roman" w:hAnsi="Times New Roman"/>
          <w:sz w:val="22"/>
          <w:szCs w:val="28"/>
          <w:lang w:val="mt-MT"/>
        </w:rPr>
        <w:t xml:space="preserve">` </w:t>
      </w:r>
      <w:r w:rsidR="00263594" w:rsidRPr="00DD2703">
        <w:rPr>
          <w:rFonts w:ascii="Times New Roman" w:hAnsi="Times New Roman"/>
          <w:sz w:val="22"/>
          <w:szCs w:val="28"/>
          <w:lang w:val="mt-MT"/>
        </w:rPr>
        <w:t>l-impatt</w:t>
      </w:r>
      <w:r w:rsidR="00D505FA">
        <w:rPr>
          <w:rFonts w:ascii="Times New Roman" w:hAnsi="Times New Roman"/>
          <w:sz w:val="22"/>
          <w:szCs w:val="28"/>
        </w:rPr>
        <w:t>,</w:t>
      </w:r>
      <w:r>
        <w:rPr>
          <w:rFonts w:ascii="Times New Roman" w:hAnsi="Times New Roman"/>
          <w:sz w:val="22"/>
          <w:szCs w:val="28"/>
          <w:lang w:val="mt-MT"/>
        </w:rPr>
        <w:t xml:space="preserve"> huma bbażati fuq il-perċezzjonijiet ta’</w:t>
      </w:r>
      <w:r w:rsidR="008A4B33">
        <w:rPr>
          <w:rFonts w:ascii="Times New Roman" w:hAnsi="Times New Roman"/>
          <w:sz w:val="22"/>
          <w:szCs w:val="28"/>
          <w:lang w:val="mt-MT"/>
        </w:rPr>
        <w:t xml:space="preserve"> </w:t>
      </w:r>
      <w:r>
        <w:rPr>
          <w:rFonts w:ascii="Times New Roman" w:hAnsi="Times New Roman"/>
          <w:sz w:val="22"/>
          <w:szCs w:val="28"/>
          <w:lang w:val="mt-MT"/>
        </w:rPr>
        <w:t>ħtieġa ta’</w:t>
      </w:r>
      <w:r w:rsidR="008A4B33">
        <w:rPr>
          <w:rFonts w:ascii="Times New Roman" w:hAnsi="Times New Roman"/>
          <w:sz w:val="22"/>
          <w:szCs w:val="28"/>
          <w:lang w:val="mt-MT"/>
        </w:rPr>
        <w:t xml:space="preserve"> </w:t>
      </w:r>
      <w:r>
        <w:rPr>
          <w:rFonts w:ascii="Times New Roman" w:hAnsi="Times New Roman"/>
          <w:sz w:val="22"/>
          <w:szCs w:val="28"/>
          <w:lang w:val="mt-MT"/>
        </w:rPr>
        <w:t>azzjoni, li huma suġġettivi, b’kuntrast ma’evidenza oġġettiva ta’</w:t>
      </w:r>
      <w:r w:rsidR="008A4B33">
        <w:rPr>
          <w:rFonts w:ascii="Times New Roman" w:hAnsi="Times New Roman"/>
          <w:sz w:val="22"/>
          <w:szCs w:val="28"/>
          <w:lang w:val="mt-MT"/>
        </w:rPr>
        <w:t xml:space="preserve"> </w:t>
      </w:r>
      <w:r>
        <w:rPr>
          <w:rFonts w:ascii="Times New Roman" w:hAnsi="Times New Roman"/>
          <w:sz w:val="22"/>
          <w:szCs w:val="28"/>
          <w:lang w:val="mt-MT"/>
        </w:rPr>
        <w:t>bżonn ta’</w:t>
      </w:r>
      <w:r w:rsidR="008A4B33">
        <w:rPr>
          <w:rFonts w:ascii="Times New Roman" w:hAnsi="Times New Roman"/>
          <w:sz w:val="22"/>
          <w:szCs w:val="28"/>
          <w:lang w:val="mt-MT"/>
        </w:rPr>
        <w:t xml:space="preserve"> </w:t>
      </w:r>
      <w:r>
        <w:rPr>
          <w:rFonts w:ascii="Times New Roman" w:hAnsi="Times New Roman"/>
          <w:sz w:val="22"/>
          <w:szCs w:val="28"/>
          <w:lang w:val="mt-MT"/>
        </w:rPr>
        <w:t xml:space="preserve">azzjoni. </w:t>
      </w:r>
      <w:r w:rsidR="00606178">
        <w:rPr>
          <w:rFonts w:ascii="Times New Roman" w:hAnsi="Times New Roman"/>
          <w:sz w:val="22"/>
          <w:szCs w:val="28"/>
          <w:lang w:val="mt-MT"/>
        </w:rPr>
        <w:t>Dan meta il-</w:t>
      </w:r>
      <w:r w:rsidR="00C72B86" w:rsidRPr="00C72B86">
        <w:rPr>
          <w:rFonts w:ascii="Times New Roman" w:hAnsi="Times New Roman"/>
          <w:color w:val="auto"/>
          <w:sz w:val="22"/>
          <w:szCs w:val="22"/>
          <w:lang w:val="mt-MT" w:eastAsia="mt-MT"/>
        </w:rPr>
        <w:t>blokok</w:t>
      </w:r>
      <w:r w:rsidR="00C72B86" w:rsidRPr="00C72B86">
        <w:rPr>
          <w:rFonts w:ascii="Times New Roman" w:hAnsi="Times New Roman"/>
          <w:color w:val="auto"/>
          <w:sz w:val="22"/>
          <w:szCs w:val="22"/>
          <w:lang w:eastAsia="mt-MT"/>
        </w:rPr>
        <w:t xml:space="preserve"> </w:t>
      </w:r>
      <w:r w:rsidR="00C72B86" w:rsidRPr="00C72B86">
        <w:rPr>
          <w:rFonts w:ascii="Times New Roman" w:hAnsi="Times New Roman"/>
          <w:color w:val="auto"/>
          <w:sz w:val="22"/>
          <w:szCs w:val="22"/>
          <w:lang w:val="mt-MT" w:eastAsia="mt-MT"/>
        </w:rPr>
        <w:t>tal-ispazju tal-ajru funzjonali</w:t>
      </w:r>
      <w:r w:rsidR="00C72B86">
        <w:rPr>
          <w:rFonts w:ascii="Times New Roman" w:hAnsi="Times New Roman"/>
          <w:sz w:val="22"/>
          <w:szCs w:val="28"/>
        </w:rPr>
        <w:t xml:space="preserve"> </w:t>
      </w:r>
      <w:r w:rsidR="00D505FA">
        <w:rPr>
          <w:rFonts w:ascii="Times New Roman" w:hAnsi="Times New Roman"/>
          <w:sz w:val="22"/>
          <w:szCs w:val="28"/>
        </w:rPr>
        <w:t>(F</w:t>
      </w:r>
      <w:r w:rsidR="00606178">
        <w:rPr>
          <w:rFonts w:ascii="Times New Roman" w:hAnsi="Times New Roman"/>
          <w:sz w:val="22"/>
          <w:szCs w:val="28"/>
          <w:lang w:val="mt-MT"/>
        </w:rPr>
        <w:t>ABs</w:t>
      </w:r>
      <w:r w:rsidR="00D505FA">
        <w:rPr>
          <w:rFonts w:ascii="Times New Roman" w:hAnsi="Times New Roman"/>
          <w:sz w:val="22"/>
          <w:szCs w:val="28"/>
        </w:rPr>
        <w:t>)</w:t>
      </w:r>
      <w:r w:rsidR="00606178">
        <w:rPr>
          <w:rFonts w:ascii="Times New Roman" w:hAnsi="Times New Roman"/>
          <w:sz w:val="22"/>
          <w:szCs w:val="28"/>
          <w:lang w:val="mt-MT"/>
        </w:rPr>
        <w:t xml:space="preserve"> imwa</w:t>
      </w:r>
      <w:r w:rsidR="008A4B33">
        <w:rPr>
          <w:rFonts w:ascii="Times New Roman" w:hAnsi="Times New Roman"/>
          <w:sz w:val="22"/>
          <w:szCs w:val="28"/>
          <w:lang w:val="mt-MT"/>
        </w:rPr>
        <w:t>q</w:t>
      </w:r>
      <w:r w:rsidR="00606178">
        <w:rPr>
          <w:rFonts w:ascii="Times New Roman" w:hAnsi="Times New Roman"/>
          <w:sz w:val="22"/>
          <w:szCs w:val="28"/>
          <w:lang w:val="mt-MT"/>
        </w:rPr>
        <w:t xml:space="preserve">qfa </w:t>
      </w:r>
      <w:r w:rsidR="00E671B8">
        <w:rPr>
          <w:rFonts w:ascii="Times New Roman" w:hAnsi="Times New Roman"/>
          <w:sz w:val="22"/>
          <w:szCs w:val="28"/>
          <w:lang w:val="mt-MT"/>
        </w:rPr>
        <w:t xml:space="preserve">skont </w:t>
      </w:r>
      <w:r w:rsidR="001F04EA">
        <w:rPr>
          <w:rFonts w:ascii="Times New Roman" w:hAnsi="Times New Roman"/>
          <w:sz w:val="22"/>
          <w:szCs w:val="28"/>
        </w:rPr>
        <w:t>R</w:t>
      </w:r>
      <w:r w:rsidR="00606178">
        <w:rPr>
          <w:rFonts w:ascii="Times New Roman" w:hAnsi="Times New Roman"/>
          <w:sz w:val="22"/>
          <w:szCs w:val="28"/>
          <w:lang w:val="mt-MT"/>
        </w:rPr>
        <w:t>egolamenti tal-UE għadhom kemm jibdew jiffunzjonaw u għandhom ikollho</w:t>
      </w:r>
      <w:r w:rsidR="00065317">
        <w:rPr>
          <w:rFonts w:ascii="Times New Roman" w:hAnsi="Times New Roman"/>
          <w:sz w:val="22"/>
          <w:szCs w:val="28"/>
          <w:lang w:val="mt-MT"/>
        </w:rPr>
        <w:t>m ri</w:t>
      </w:r>
      <w:r w:rsidR="008A4B33">
        <w:rPr>
          <w:rFonts w:ascii="Times New Roman" w:hAnsi="Times New Roman"/>
          <w:sz w:val="22"/>
          <w:szCs w:val="28"/>
          <w:lang w:val="mt-MT"/>
        </w:rPr>
        <w:t>ż</w:t>
      </w:r>
      <w:r w:rsidR="00065317">
        <w:rPr>
          <w:rFonts w:ascii="Times New Roman" w:hAnsi="Times New Roman"/>
          <w:sz w:val="22"/>
          <w:szCs w:val="28"/>
          <w:lang w:val="mt-MT"/>
        </w:rPr>
        <w:t xml:space="preserve">ultati fix-xhur u </w:t>
      </w:r>
      <w:r w:rsidR="00D505FA">
        <w:rPr>
          <w:rFonts w:ascii="Times New Roman" w:hAnsi="Times New Roman"/>
          <w:sz w:val="22"/>
          <w:szCs w:val="28"/>
        </w:rPr>
        <w:t>s-</w:t>
      </w:r>
      <w:r w:rsidR="00065317">
        <w:rPr>
          <w:rFonts w:ascii="Times New Roman" w:hAnsi="Times New Roman"/>
          <w:sz w:val="22"/>
          <w:szCs w:val="28"/>
          <w:lang w:val="mt-MT"/>
        </w:rPr>
        <w:t>snin li ġ</w:t>
      </w:r>
      <w:r w:rsidR="00606178">
        <w:rPr>
          <w:rFonts w:ascii="Times New Roman" w:hAnsi="Times New Roman"/>
          <w:sz w:val="22"/>
          <w:szCs w:val="28"/>
          <w:lang w:val="mt-MT"/>
        </w:rPr>
        <w:t xml:space="preserve">ejjin. </w:t>
      </w:r>
      <w:r w:rsidR="00263594" w:rsidRPr="00DD2703">
        <w:rPr>
          <w:rFonts w:ascii="Times New Roman" w:hAnsi="Times New Roman"/>
          <w:sz w:val="22"/>
          <w:szCs w:val="28"/>
          <w:lang w:val="mt-MT"/>
        </w:rPr>
        <w:t>M’hemm l-ebda evidenza ċara ta’</w:t>
      </w:r>
      <w:r w:rsidR="008A4B33">
        <w:rPr>
          <w:rFonts w:ascii="Times New Roman" w:hAnsi="Times New Roman"/>
          <w:sz w:val="22"/>
          <w:szCs w:val="28"/>
          <w:lang w:val="mt-MT"/>
        </w:rPr>
        <w:t xml:space="preserve"> </w:t>
      </w:r>
      <w:r w:rsidR="00263594" w:rsidRPr="00DD2703">
        <w:rPr>
          <w:rFonts w:ascii="Times New Roman" w:hAnsi="Times New Roman"/>
          <w:sz w:val="22"/>
          <w:szCs w:val="28"/>
          <w:lang w:val="mt-MT"/>
        </w:rPr>
        <w:t>għaliex il-leġiżlazzjoni</w:t>
      </w:r>
      <w:r w:rsidR="00DD2703" w:rsidRPr="00DD2703">
        <w:rPr>
          <w:rFonts w:ascii="Times New Roman" w:hAnsi="Times New Roman"/>
          <w:sz w:val="22"/>
          <w:szCs w:val="28"/>
          <w:lang w:val="mt-MT"/>
        </w:rPr>
        <w:t xml:space="preserve"> f’dan il-qasam </w:t>
      </w:r>
      <w:r w:rsidR="008A4B33">
        <w:rPr>
          <w:rFonts w:ascii="Times New Roman" w:hAnsi="Times New Roman"/>
          <w:sz w:val="22"/>
          <w:szCs w:val="28"/>
          <w:lang w:val="mt-MT"/>
        </w:rPr>
        <w:t xml:space="preserve">u </w:t>
      </w:r>
      <w:r w:rsidR="00DD2703" w:rsidRPr="00DD2703">
        <w:rPr>
          <w:rFonts w:ascii="Times New Roman" w:hAnsi="Times New Roman"/>
          <w:sz w:val="22"/>
          <w:szCs w:val="28"/>
          <w:lang w:val="mt-MT"/>
        </w:rPr>
        <w:t>stadju għandu jiġi propost</w:t>
      </w:r>
      <w:r w:rsidR="00263594" w:rsidRPr="00DD2703">
        <w:rPr>
          <w:rFonts w:ascii="Times New Roman" w:hAnsi="Times New Roman"/>
          <w:sz w:val="22"/>
          <w:szCs w:val="28"/>
          <w:lang w:val="mt-MT"/>
        </w:rPr>
        <w:t xml:space="preserve"> fuq </w:t>
      </w:r>
      <w:r w:rsidR="00DD2703" w:rsidRPr="00DD2703">
        <w:rPr>
          <w:rFonts w:ascii="Times New Roman" w:hAnsi="Times New Roman"/>
          <w:sz w:val="22"/>
          <w:szCs w:val="28"/>
          <w:lang w:val="mt-MT"/>
        </w:rPr>
        <w:t>livell Ewrope</w:t>
      </w:r>
      <w:r w:rsidR="00D505FA">
        <w:rPr>
          <w:rFonts w:ascii="Times New Roman" w:hAnsi="Times New Roman"/>
          <w:sz w:val="22"/>
          <w:szCs w:val="28"/>
        </w:rPr>
        <w:t>w</w:t>
      </w:r>
      <w:r w:rsidR="00263594" w:rsidRPr="00DD2703">
        <w:rPr>
          <w:rFonts w:ascii="Times New Roman" w:hAnsi="Times New Roman"/>
          <w:sz w:val="22"/>
          <w:szCs w:val="28"/>
          <w:lang w:val="mt-MT"/>
        </w:rPr>
        <w:t xml:space="preserve"> jew ta’</w:t>
      </w:r>
      <w:r w:rsidR="008A4B33">
        <w:rPr>
          <w:rFonts w:ascii="Times New Roman" w:hAnsi="Times New Roman"/>
          <w:sz w:val="22"/>
          <w:szCs w:val="28"/>
          <w:lang w:val="mt-MT"/>
        </w:rPr>
        <w:t xml:space="preserve"> </w:t>
      </w:r>
      <w:r w:rsidR="00263594" w:rsidRPr="00DD2703">
        <w:rPr>
          <w:rFonts w:ascii="Times New Roman" w:hAnsi="Times New Roman"/>
          <w:sz w:val="22"/>
          <w:szCs w:val="28"/>
          <w:lang w:val="mt-MT"/>
        </w:rPr>
        <w:t>dak li se jinkiseb permezz ta’ din il-leġiżlazzjoni kif proposta</w:t>
      </w:r>
      <w:r w:rsidRPr="00DD2703">
        <w:rPr>
          <w:rFonts w:ascii="Times New Roman" w:hAnsi="Times New Roman"/>
          <w:sz w:val="22"/>
          <w:szCs w:val="28"/>
          <w:lang w:val="mt-MT"/>
        </w:rPr>
        <w:t>.</w:t>
      </w:r>
    </w:p>
    <w:p w:rsidR="00591BA9" w:rsidRPr="001F04EA" w:rsidRDefault="00591BA9" w:rsidP="00C72B86">
      <w:pPr>
        <w:overflowPunct/>
        <w:spacing w:after="130"/>
        <w:textAlignment w:val="auto"/>
        <w:rPr>
          <w:rFonts w:ascii="Times New Roman" w:hAnsi="Times New Roman"/>
          <w:sz w:val="22"/>
          <w:szCs w:val="22"/>
          <w:lang w:val="mt-MT"/>
        </w:rPr>
      </w:pPr>
      <w:proofErr w:type="gramStart"/>
      <w:r w:rsidRPr="001F04EA">
        <w:rPr>
          <w:rStyle w:val="hps"/>
          <w:rFonts w:ascii="Times New Roman" w:hAnsi="Times New Roman"/>
          <w:color w:val="222222"/>
          <w:sz w:val="22"/>
          <w:szCs w:val="22"/>
        </w:rPr>
        <w:t>Il-</w:t>
      </w:r>
      <w:proofErr w:type="spellStart"/>
      <w:r w:rsidR="001F04EA" w:rsidRPr="001F04EA">
        <w:rPr>
          <w:rStyle w:val="hps"/>
          <w:rFonts w:ascii="Times New Roman" w:hAnsi="Times New Roman"/>
          <w:color w:val="222222"/>
          <w:sz w:val="22"/>
          <w:szCs w:val="22"/>
        </w:rPr>
        <w:t>P</w:t>
      </w:r>
      <w:r w:rsidRPr="001F04EA">
        <w:rPr>
          <w:rStyle w:val="hps"/>
          <w:rFonts w:ascii="Times New Roman" w:hAnsi="Times New Roman"/>
          <w:color w:val="222222"/>
          <w:sz w:val="22"/>
          <w:szCs w:val="22"/>
        </w:rPr>
        <w:t>roposta</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qed</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tintroduċi</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kunċetti</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radikali</w:t>
      </w:r>
      <w:proofErr w:type="spellEnd"/>
      <w:r w:rsidR="008A4D5F">
        <w:rPr>
          <w:rStyle w:val="hps"/>
          <w:rFonts w:ascii="Times New Roman" w:hAnsi="Times New Roman"/>
          <w:color w:val="222222"/>
          <w:sz w:val="22"/>
          <w:szCs w:val="22"/>
          <w:lang w:val="mt-MT"/>
        </w:rPr>
        <w:t xml:space="preserve"> b’effett mil</w:t>
      </w:r>
      <w:r w:rsidR="008A4D5F">
        <w:rPr>
          <w:rStyle w:val="hps"/>
          <w:rFonts w:ascii="Times New Roman" w:hAnsi="Times New Roman"/>
          <w:color w:val="222222"/>
          <w:sz w:val="22"/>
          <w:szCs w:val="22"/>
        </w:rPr>
        <w:t>l</w:t>
      </w:r>
      <w:r w:rsidR="008A4D5F">
        <w:rPr>
          <w:rStyle w:val="hps"/>
          <w:rFonts w:ascii="Times New Roman" w:hAnsi="Times New Roman"/>
          <w:color w:val="222222"/>
          <w:sz w:val="22"/>
          <w:szCs w:val="22"/>
          <w:lang w:val="mt-MT"/>
        </w:rPr>
        <w:t>-2020,</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maħsuba</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biex</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ti</w:t>
      </w:r>
      <w:proofErr w:type="spellEnd"/>
      <w:r w:rsidR="008A4D5F">
        <w:rPr>
          <w:rStyle w:val="hps"/>
          <w:rFonts w:ascii="Times New Roman" w:hAnsi="Times New Roman"/>
          <w:color w:val="222222"/>
          <w:sz w:val="22"/>
          <w:szCs w:val="22"/>
          <w:lang w:val="mt-MT"/>
        </w:rPr>
        <w:t>ndiriz</w:t>
      </w:r>
      <w:r w:rsidR="008A4D5F">
        <w:rPr>
          <w:rStyle w:val="hps"/>
          <w:rFonts w:ascii="Times New Roman" w:hAnsi="Times New Roman"/>
          <w:color w:val="222222"/>
          <w:sz w:val="22"/>
          <w:szCs w:val="22"/>
        </w:rPr>
        <w:t>z</w:t>
      </w:r>
      <w:r w:rsidR="008A4D5F">
        <w:rPr>
          <w:rStyle w:val="hps"/>
          <w:rFonts w:ascii="Times New Roman" w:hAnsi="Times New Roman"/>
          <w:color w:val="222222"/>
          <w:sz w:val="22"/>
          <w:szCs w:val="22"/>
          <w:lang w:val="mt-MT"/>
        </w:rPr>
        <w:t>a</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problemi</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li</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jitqiesu</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attwali</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ma</w:t>
      </w:r>
      <w:r w:rsidR="008A4D5F">
        <w:rPr>
          <w:rStyle w:val="hps"/>
          <w:rFonts w:ascii="Times New Roman" w:hAnsi="Times New Roman"/>
          <w:color w:val="222222"/>
          <w:sz w:val="22"/>
          <w:szCs w:val="22"/>
          <w:lang w:val="mt-MT"/>
        </w:rPr>
        <w:t>l-</w:t>
      </w:r>
      <w:r w:rsidR="008A4D5F">
        <w:rPr>
          <w:rStyle w:val="hps"/>
          <w:rFonts w:ascii="Times New Roman" w:hAnsi="Times New Roman"/>
          <w:color w:val="222222"/>
          <w:sz w:val="22"/>
          <w:szCs w:val="22"/>
        </w:rPr>
        <w:t>FABs</w:t>
      </w:r>
      <w:r w:rsidR="008A4D5F">
        <w:rPr>
          <w:rFonts w:ascii="Times New Roman" w:hAnsi="Times New Roman"/>
          <w:color w:val="222222"/>
          <w:sz w:val="22"/>
          <w:szCs w:val="22"/>
        </w:rPr>
        <w:t>.</w:t>
      </w:r>
      <w:proofErr w:type="gramEnd"/>
      <w:r w:rsidR="00FB42D3">
        <w:rPr>
          <w:rFonts w:ascii="Times New Roman" w:hAnsi="Times New Roman"/>
          <w:color w:val="222222"/>
          <w:sz w:val="22"/>
          <w:szCs w:val="22"/>
        </w:rPr>
        <w:t xml:space="preserve"> </w:t>
      </w:r>
      <w:r w:rsidRPr="001F04EA">
        <w:rPr>
          <w:rStyle w:val="hps"/>
          <w:rFonts w:ascii="Times New Roman" w:hAnsi="Times New Roman"/>
          <w:color w:val="222222"/>
          <w:sz w:val="22"/>
          <w:szCs w:val="22"/>
        </w:rPr>
        <w:t>F</w:t>
      </w:r>
      <w:r w:rsidR="00E54ECC" w:rsidRPr="001F04EA">
        <w:rPr>
          <w:rStyle w:val="hps"/>
          <w:rFonts w:ascii="Times New Roman" w:hAnsi="Times New Roman"/>
          <w:color w:val="222222"/>
          <w:sz w:val="22"/>
          <w:szCs w:val="22"/>
          <w:lang w:val="mt-MT"/>
        </w:rPr>
        <w:t>’</w:t>
      </w:r>
      <w:proofErr w:type="spellStart"/>
      <w:r w:rsidRPr="001F04EA">
        <w:rPr>
          <w:rStyle w:val="hps"/>
          <w:rFonts w:ascii="Times New Roman" w:hAnsi="Times New Roman"/>
          <w:color w:val="222222"/>
          <w:sz w:val="22"/>
          <w:szCs w:val="22"/>
        </w:rPr>
        <w:t>konformità</w:t>
      </w:r>
      <w:proofErr w:type="spellEnd"/>
      <w:r w:rsidRPr="001F04EA">
        <w:rPr>
          <w:rFonts w:ascii="Times New Roman" w:hAnsi="Times New Roman"/>
          <w:color w:val="222222"/>
          <w:sz w:val="22"/>
          <w:szCs w:val="22"/>
        </w:rPr>
        <w:t xml:space="preserve"> </w:t>
      </w:r>
      <w:r w:rsidR="008A4D5F">
        <w:rPr>
          <w:rStyle w:val="hps"/>
          <w:rFonts w:ascii="Times New Roman" w:hAnsi="Times New Roman"/>
          <w:color w:val="222222"/>
          <w:sz w:val="22"/>
          <w:szCs w:val="22"/>
        </w:rPr>
        <w:t>mal-</w:t>
      </w:r>
      <w:r w:rsidR="008A4D5F">
        <w:rPr>
          <w:rStyle w:val="hps"/>
          <w:rFonts w:ascii="Times New Roman" w:hAnsi="Times New Roman"/>
          <w:color w:val="222222"/>
          <w:sz w:val="22"/>
          <w:szCs w:val="22"/>
          <w:lang w:val="mt-MT"/>
        </w:rPr>
        <w:t xml:space="preserve">aħħar </w:t>
      </w:r>
      <w:proofErr w:type="spellStart"/>
      <w:r w:rsidR="008A4D5F">
        <w:rPr>
          <w:rStyle w:val="hps"/>
          <w:rFonts w:ascii="Times New Roman" w:hAnsi="Times New Roman"/>
          <w:color w:val="222222"/>
          <w:sz w:val="22"/>
          <w:szCs w:val="22"/>
        </w:rPr>
        <w:t>pakkett</w:t>
      </w:r>
      <w:proofErr w:type="spellEnd"/>
      <w:r w:rsidR="008A4D5F">
        <w:rPr>
          <w:rFonts w:ascii="Times New Roman" w:hAnsi="Times New Roman"/>
          <w:color w:val="222222"/>
          <w:sz w:val="22"/>
          <w:szCs w:val="22"/>
        </w:rPr>
        <w:t xml:space="preserve"> </w:t>
      </w:r>
      <w:r w:rsidR="008A4D5F">
        <w:rPr>
          <w:rFonts w:ascii="Times New Roman" w:hAnsi="Times New Roman"/>
          <w:color w:val="222222"/>
          <w:sz w:val="22"/>
          <w:szCs w:val="22"/>
          <w:lang w:val="mt-MT"/>
        </w:rPr>
        <w:t>tas-</w:t>
      </w:r>
      <w:r w:rsidR="008A4D5F">
        <w:rPr>
          <w:rStyle w:val="hps"/>
          <w:rFonts w:ascii="Times New Roman" w:hAnsi="Times New Roman"/>
          <w:color w:val="222222"/>
          <w:sz w:val="22"/>
          <w:szCs w:val="22"/>
        </w:rPr>
        <w:t>SES</w:t>
      </w:r>
      <w:r w:rsidR="008A4D5F">
        <w:rPr>
          <w:rFonts w:ascii="Times New Roman" w:hAnsi="Times New Roman"/>
          <w:color w:val="222222"/>
          <w:sz w:val="22"/>
          <w:szCs w:val="22"/>
          <w:lang w:val="mt-MT"/>
        </w:rPr>
        <w:t>,</w:t>
      </w:r>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dawn</w:t>
      </w:r>
      <w:r w:rsidR="008A4D5F">
        <w:rPr>
          <w:rFonts w:ascii="Times New Roman" w:hAnsi="Times New Roman"/>
          <w:color w:val="222222"/>
          <w:sz w:val="22"/>
          <w:szCs w:val="22"/>
        </w:rPr>
        <w:t xml:space="preserve"> </w:t>
      </w:r>
      <w:r w:rsidR="008A4D5F">
        <w:rPr>
          <w:rFonts w:ascii="Times New Roman" w:hAnsi="Times New Roman"/>
          <w:color w:val="222222"/>
          <w:sz w:val="22"/>
          <w:szCs w:val="22"/>
          <w:lang w:val="mt-MT"/>
        </w:rPr>
        <w:t>l-</w:t>
      </w:r>
      <w:r w:rsidR="008A4D5F">
        <w:rPr>
          <w:rStyle w:val="hps"/>
          <w:rFonts w:ascii="Times New Roman" w:hAnsi="Times New Roman"/>
          <w:color w:val="222222"/>
          <w:sz w:val="22"/>
          <w:szCs w:val="22"/>
        </w:rPr>
        <w:t>FABs</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uffiċjalment</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bdew</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joperaw</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f'Diċembru</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2012 u</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jidher</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li</w:t>
      </w:r>
      <w:proofErr w:type="spellEnd"/>
      <w:r w:rsidR="008A4D5F">
        <w:rPr>
          <w:rStyle w:val="hps"/>
          <w:rFonts w:ascii="Times New Roman" w:hAnsi="Times New Roman"/>
          <w:color w:val="222222"/>
          <w:sz w:val="22"/>
          <w:szCs w:val="22"/>
        </w:rPr>
        <w:t xml:space="preserve"> l-</w:t>
      </w:r>
      <w:proofErr w:type="spellStart"/>
      <w:r w:rsidR="008A4D5F">
        <w:rPr>
          <w:rFonts w:ascii="Times New Roman" w:hAnsi="Times New Roman"/>
          <w:color w:val="222222"/>
          <w:sz w:val="22"/>
          <w:szCs w:val="22"/>
        </w:rPr>
        <w:t>Kummissjoni</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 xml:space="preserve">stenniet li </w:t>
      </w:r>
      <w:r w:rsidR="008A4D5F">
        <w:rPr>
          <w:rStyle w:val="hps"/>
          <w:rFonts w:ascii="Times New Roman" w:hAnsi="Times New Roman"/>
          <w:color w:val="222222"/>
          <w:sz w:val="22"/>
          <w:szCs w:val="22"/>
        </w:rPr>
        <w:t>l-</w:t>
      </w:r>
      <w:proofErr w:type="spellStart"/>
      <w:r w:rsidR="008A4D5F">
        <w:rPr>
          <w:rStyle w:val="hps"/>
          <w:rFonts w:ascii="Times New Roman" w:hAnsi="Times New Roman"/>
          <w:color w:val="222222"/>
          <w:sz w:val="22"/>
          <w:szCs w:val="22"/>
        </w:rPr>
        <w:t>iskadenza</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ta</w:t>
      </w:r>
      <w:proofErr w:type="spellEnd"/>
      <w:r w:rsidR="008A4D5F">
        <w:rPr>
          <w:rStyle w:val="hps"/>
          <w:rFonts w:ascii="Times New Roman" w:hAnsi="Times New Roman"/>
          <w:color w:val="222222"/>
          <w:sz w:val="22"/>
          <w:szCs w:val="22"/>
          <w:lang w:val="mt-MT"/>
        </w:rPr>
        <w:t xml:space="preserve">’ </w:t>
      </w:r>
      <w:proofErr w:type="spellStart"/>
      <w:r w:rsidR="008A4D5F">
        <w:rPr>
          <w:rStyle w:val="hps"/>
          <w:rFonts w:ascii="Times New Roman" w:hAnsi="Times New Roman"/>
          <w:color w:val="222222"/>
          <w:sz w:val="22"/>
          <w:szCs w:val="22"/>
        </w:rPr>
        <w:t>Diċembru</w:t>
      </w:r>
      <w:proofErr w:type="spellEnd"/>
      <w:r w:rsidR="008A4D5F">
        <w:rPr>
          <w:rStyle w:val="hps"/>
          <w:rFonts w:ascii="Times New Roman" w:hAnsi="Times New Roman"/>
          <w:color w:val="222222"/>
          <w:sz w:val="22"/>
          <w:szCs w:val="22"/>
          <w:lang w:val="mt-MT"/>
        </w:rPr>
        <w:t xml:space="preserve"> </w:t>
      </w:r>
      <w:proofErr w:type="gramStart"/>
      <w:r w:rsidR="008A4D5F">
        <w:rPr>
          <w:rStyle w:val="hps"/>
          <w:rFonts w:ascii="Times New Roman" w:hAnsi="Times New Roman"/>
          <w:color w:val="222222"/>
          <w:sz w:val="22"/>
          <w:szCs w:val="22"/>
          <w:lang w:val="mt-MT"/>
        </w:rPr>
        <w:t>2012</w:t>
      </w:r>
      <w:r w:rsidR="008A4D5F">
        <w:rPr>
          <w:rStyle w:val="hps"/>
          <w:rFonts w:ascii="Times New Roman" w:hAnsi="Times New Roman"/>
          <w:color w:val="222222"/>
          <w:sz w:val="22"/>
          <w:szCs w:val="22"/>
        </w:rPr>
        <w:t xml:space="preserve"> </w:t>
      </w:r>
      <w:r w:rsidR="008A4D5F">
        <w:rPr>
          <w:rFonts w:ascii="Times New Roman" w:hAnsi="Times New Roman"/>
          <w:color w:val="222222"/>
          <w:sz w:val="22"/>
          <w:szCs w:val="22"/>
          <w:lang w:val="mt-MT"/>
        </w:rPr>
        <w:t xml:space="preserve"> kellha</w:t>
      </w:r>
      <w:proofErr w:type="gramEnd"/>
      <w:r w:rsidR="008A4D5F">
        <w:rPr>
          <w:rFonts w:ascii="Times New Roman" w:hAnsi="Times New Roman"/>
          <w:color w:val="222222"/>
          <w:sz w:val="22"/>
          <w:szCs w:val="22"/>
        </w:rPr>
        <w:t xml:space="preserve"> </w:t>
      </w:r>
      <w:proofErr w:type="spellStart"/>
      <w:r w:rsidR="008A4D5F">
        <w:rPr>
          <w:rFonts w:ascii="Times New Roman" w:hAnsi="Times New Roman"/>
          <w:color w:val="222222"/>
          <w:sz w:val="22"/>
          <w:szCs w:val="22"/>
        </w:rPr>
        <w:t>twassal</w:t>
      </w:r>
      <w:proofErr w:type="spellEnd"/>
      <w:r w:rsidR="008A4D5F">
        <w:rPr>
          <w:rFonts w:ascii="Times New Roman" w:hAnsi="Times New Roman"/>
          <w:color w:val="222222"/>
          <w:sz w:val="22"/>
          <w:szCs w:val="22"/>
        </w:rPr>
        <w:t xml:space="preserve"> </w:t>
      </w:r>
      <w:proofErr w:type="spellStart"/>
      <w:r w:rsidR="008A4D5F">
        <w:rPr>
          <w:rFonts w:ascii="Times New Roman" w:hAnsi="Times New Roman"/>
          <w:color w:val="222222"/>
          <w:sz w:val="22"/>
          <w:szCs w:val="22"/>
        </w:rPr>
        <w:t>għal</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riżultati</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pożittivi</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mi</w:t>
      </w:r>
      <w:r w:rsidR="008A4D5F">
        <w:rPr>
          <w:rStyle w:val="hps"/>
          <w:rFonts w:ascii="Times New Roman" w:hAnsi="Times New Roman"/>
          <w:color w:val="222222"/>
          <w:sz w:val="22"/>
          <w:szCs w:val="22"/>
          <w:lang w:val="mt-MT"/>
        </w:rPr>
        <w:t>l-</w:t>
      </w:r>
      <w:r w:rsidR="008A4D5F">
        <w:rPr>
          <w:rStyle w:val="hps"/>
          <w:rFonts w:ascii="Times New Roman" w:hAnsi="Times New Roman"/>
          <w:color w:val="222222"/>
          <w:sz w:val="22"/>
          <w:szCs w:val="22"/>
        </w:rPr>
        <w:t>FABs</w:t>
      </w:r>
      <w:r w:rsidR="008A4D5F">
        <w:rPr>
          <w:rFonts w:ascii="Times New Roman" w:hAnsi="Times New Roman"/>
          <w:color w:val="222222"/>
          <w:sz w:val="22"/>
          <w:szCs w:val="22"/>
        </w:rPr>
        <w:t xml:space="preserve">. </w:t>
      </w:r>
      <w:proofErr w:type="gramStart"/>
      <w:r w:rsidR="008A4D5F">
        <w:rPr>
          <w:rStyle w:val="hps"/>
          <w:rFonts w:ascii="Times New Roman" w:hAnsi="Times New Roman"/>
          <w:color w:val="222222"/>
          <w:sz w:val="22"/>
          <w:szCs w:val="22"/>
        </w:rPr>
        <w:t>Dan</w:t>
      </w:r>
      <w:r w:rsidR="008A4D5F">
        <w:rPr>
          <w:rStyle w:val="hps"/>
          <w:rFonts w:ascii="Times New Roman" w:hAnsi="Times New Roman"/>
          <w:color w:val="222222"/>
          <w:sz w:val="22"/>
          <w:szCs w:val="22"/>
          <w:lang w:val="mt-MT"/>
        </w:rPr>
        <w:t xml:space="preserve"> </w:t>
      </w:r>
      <w:r w:rsidR="008A4D5F">
        <w:rPr>
          <w:rStyle w:val="hps"/>
          <w:rFonts w:ascii="Times New Roman" w:hAnsi="Times New Roman"/>
          <w:color w:val="222222"/>
          <w:sz w:val="22"/>
          <w:szCs w:val="22"/>
          <w:lang w:val="en-US"/>
        </w:rPr>
        <w:t xml:space="preserve"> </w:t>
      </w:r>
      <w:proofErr w:type="spellStart"/>
      <w:r w:rsidR="008A4D5F">
        <w:rPr>
          <w:rStyle w:val="hps"/>
          <w:rFonts w:ascii="Times New Roman" w:hAnsi="Times New Roman"/>
          <w:color w:val="222222"/>
          <w:sz w:val="22"/>
          <w:szCs w:val="22"/>
          <w:lang w:val="en-US"/>
        </w:rPr>
        <w:t>m’huwiex</w:t>
      </w:r>
      <w:proofErr w:type="spellEnd"/>
      <w:proofErr w:type="gramEnd"/>
      <w:r w:rsidR="008A4D5F">
        <w:rPr>
          <w:rStyle w:val="hps"/>
          <w:rFonts w:ascii="Times New Roman" w:hAnsi="Times New Roman"/>
          <w:color w:val="222222"/>
          <w:sz w:val="22"/>
          <w:szCs w:val="22"/>
        </w:rPr>
        <w:t xml:space="preserve"> </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realistiku</w:t>
      </w:r>
      <w:proofErr w:type="spellEnd"/>
      <w:r w:rsidR="008A4D5F">
        <w:rPr>
          <w:rStyle w:val="hps"/>
          <w:rFonts w:ascii="Times New Roman" w:hAnsi="Times New Roman"/>
          <w:color w:val="222222"/>
          <w:sz w:val="22"/>
          <w:szCs w:val="22"/>
        </w:rPr>
        <w:t>,</w:t>
      </w:r>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 xml:space="preserve">meta </w:t>
      </w:r>
      <w:proofErr w:type="spellStart"/>
      <w:r w:rsidR="008A4D5F">
        <w:rPr>
          <w:rStyle w:val="hps"/>
          <w:rFonts w:ascii="Times New Roman" w:hAnsi="Times New Roman"/>
          <w:color w:val="222222"/>
          <w:sz w:val="22"/>
          <w:szCs w:val="22"/>
        </w:rPr>
        <w:t>wieħed</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iqis</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li</w:t>
      </w:r>
      <w:proofErr w:type="spellEnd"/>
      <w:r w:rsidR="008A4D5F">
        <w:rPr>
          <w:rFonts w:ascii="Times New Roman" w:hAnsi="Times New Roman"/>
          <w:color w:val="222222"/>
          <w:sz w:val="22"/>
          <w:szCs w:val="22"/>
        </w:rPr>
        <w:t xml:space="preserve"> </w:t>
      </w:r>
      <w:r w:rsidR="008A4D5F">
        <w:rPr>
          <w:rFonts w:ascii="Times New Roman" w:hAnsi="Times New Roman"/>
          <w:color w:val="222222"/>
          <w:sz w:val="22"/>
          <w:szCs w:val="22"/>
          <w:lang w:val="mt-MT"/>
        </w:rPr>
        <w:t>l-</w:t>
      </w:r>
      <w:r w:rsidR="008A4D5F">
        <w:rPr>
          <w:rStyle w:val="hps"/>
          <w:rFonts w:ascii="Times New Roman" w:hAnsi="Times New Roman"/>
          <w:color w:val="222222"/>
          <w:sz w:val="22"/>
          <w:szCs w:val="22"/>
        </w:rPr>
        <w:t>FABs</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huma</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gruppi</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reġjonali</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rPr>
        <w:t>u</w:t>
      </w:r>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jeħtieġu</w:t>
      </w:r>
      <w:proofErr w:type="spellEnd"/>
      <w:r w:rsidR="008A4D5F">
        <w:rPr>
          <w:rStyle w:val="hps"/>
          <w:rFonts w:ascii="Times New Roman" w:hAnsi="Times New Roman"/>
          <w:color w:val="222222"/>
          <w:sz w:val="22"/>
          <w:szCs w:val="22"/>
        </w:rPr>
        <w:t xml:space="preserve"> ż-</w:t>
      </w:r>
      <w:proofErr w:type="spellStart"/>
      <w:r w:rsidR="008A4D5F">
        <w:rPr>
          <w:rStyle w:val="hps"/>
          <w:rFonts w:ascii="Times New Roman" w:hAnsi="Times New Roman"/>
          <w:color w:val="222222"/>
          <w:sz w:val="22"/>
          <w:szCs w:val="22"/>
        </w:rPr>
        <w:t>żmien</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biex</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jibdew</w:t>
      </w:r>
      <w:proofErr w:type="spellEnd"/>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j</w:t>
      </w:r>
      <w:r w:rsidR="008A4D5F">
        <w:rPr>
          <w:rStyle w:val="hps"/>
          <w:rFonts w:ascii="Times New Roman" w:hAnsi="Times New Roman"/>
          <w:color w:val="222222"/>
          <w:sz w:val="22"/>
          <w:szCs w:val="22"/>
        </w:rPr>
        <w:t>a</w:t>
      </w:r>
      <w:r w:rsidR="008A4D5F">
        <w:rPr>
          <w:rStyle w:val="hps"/>
          <w:rFonts w:ascii="Times New Roman" w:hAnsi="Times New Roman"/>
          <w:color w:val="222222"/>
          <w:sz w:val="22"/>
          <w:szCs w:val="22"/>
          <w:lang w:val="mt-MT"/>
        </w:rPr>
        <w:t>għtu riżultati mixtieqa</w:t>
      </w:r>
      <w:r w:rsidR="008A4D5F">
        <w:rPr>
          <w:rFonts w:ascii="Times New Roman" w:hAnsi="Times New Roman"/>
          <w:color w:val="222222"/>
          <w:sz w:val="22"/>
          <w:szCs w:val="22"/>
        </w:rPr>
        <w:t>.</w:t>
      </w:r>
      <w:r w:rsidR="008A4D5F">
        <w:rPr>
          <w:rFonts w:ascii="Times New Roman" w:hAnsi="Times New Roman"/>
          <w:color w:val="222222"/>
          <w:sz w:val="22"/>
          <w:szCs w:val="22"/>
          <w:lang w:val="mt-MT"/>
        </w:rPr>
        <w:t xml:space="preserve"> </w:t>
      </w:r>
      <w:proofErr w:type="spellStart"/>
      <w:proofErr w:type="gramStart"/>
      <w:r w:rsidR="008A4D5F">
        <w:rPr>
          <w:rStyle w:val="hps"/>
          <w:rFonts w:ascii="Times New Roman" w:hAnsi="Times New Roman"/>
          <w:color w:val="222222"/>
          <w:sz w:val="22"/>
          <w:szCs w:val="22"/>
        </w:rPr>
        <w:t>Wieħed</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għalhekk</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jistenna</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li</w:t>
      </w:r>
      <w:proofErr w:type="spellEnd"/>
      <w:r w:rsidR="008A4D5F">
        <w:rPr>
          <w:rStyle w:val="hps"/>
          <w:rFonts w:ascii="Times New Roman" w:hAnsi="Times New Roman"/>
          <w:color w:val="222222"/>
          <w:sz w:val="22"/>
          <w:szCs w:val="22"/>
        </w:rPr>
        <w:t xml:space="preserve"> l-</w:t>
      </w:r>
      <w:proofErr w:type="spellStart"/>
      <w:r w:rsidR="008A4D5F">
        <w:rPr>
          <w:rFonts w:ascii="Times New Roman" w:hAnsi="Times New Roman"/>
          <w:color w:val="222222"/>
          <w:sz w:val="22"/>
          <w:szCs w:val="22"/>
        </w:rPr>
        <w:t>Kummissjoni</w:t>
      </w:r>
      <w:proofErr w:type="spellEnd"/>
      <w:r w:rsidR="008A4D5F">
        <w:rPr>
          <w:rFonts w:ascii="Times New Roman" w:hAnsi="Times New Roman"/>
          <w:color w:val="222222"/>
          <w:sz w:val="22"/>
          <w:szCs w:val="22"/>
        </w:rPr>
        <w:t xml:space="preserve"> </w:t>
      </w:r>
      <w:proofErr w:type="spellStart"/>
      <w:r w:rsidR="008A4D5F">
        <w:rPr>
          <w:rFonts w:ascii="Times New Roman" w:hAnsi="Times New Roman"/>
          <w:color w:val="222222"/>
          <w:sz w:val="22"/>
          <w:szCs w:val="22"/>
        </w:rPr>
        <w:t>kellha</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ta</w:t>
      </w:r>
      <w:proofErr w:type="spellEnd"/>
      <w:r w:rsidR="008A4D5F">
        <w:rPr>
          <w:rStyle w:val="hps"/>
          <w:rFonts w:ascii="Times New Roman" w:hAnsi="Times New Roman"/>
          <w:color w:val="222222"/>
          <w:sz w:val="22"/>
          <w:szCs w:val="22"/>
          <w:lang w:val="mt-MT"/>
        </w:rPr>
        <w:t>għti</w:t>
      </w:r>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aktar</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żmien</w:t>
      </w:r>
      <w:proofErr w:type="spellEnd"/>
      <w:r w:rsidR="008A4D5F">
        <w:rPr>
          <w:rFonts w:ascii="Times New Roman" w:hAnsi="Times New Roman"/>
          <w:color w:val="222222"/>
          <w:sz w:val="22"/>
          <w:szCs w:val="22"/>
        </w:rPr>
        <w:t xml:space="preserve"> </w:t>
      </w:r>
      <w:r w:rsidR="008A4D5F">
        <w:rPr>
          <w:rFonts w:ascii="Times New Roman" w:hAnsi="Times New Roman"/>
          <w:color w:val="222222"/>
          <w:sz w:val="22"/>
          <w:szCs w:val="22"/>
          <w:lang w:val="mt-MT"/>
        </w:rPr>
        <w:t xml:space="preserve">sabiex </w:t>
      </w:r>
      <w:r w:rsidR="008A4D5F">
        <w:rPr>
          <w:rStyle w:val="hps"/>
          <w:rFonts w:ascii="Times New Roman" w:hAnsi="Times New Roman"/>
          <w:color w:val="222222"/>
          <w:sz w:val="22"/>
          <w:szCs w:val="22"/>
        </w:rPr>
        <w:t>l-</w:t>
      </w:r>
      <w:r w:rsidR="008A4D5F">
        <w:rPr>
          <w:rFonts w:ascii="Times New Roman" w:hAnsi="Times New Roman"/>
          <w:color w:val="222222"/>
          <w:sz w:val="22"/>
          <w:szCs w:val="22"/>
        </w:rPr>
        <w:t xml:space="preserve">FABs </w:t>
      </w:r>
      <w:proofErr w:type="spellStart"/>
      <w:r w:rsidR="008A4D5F">
        <w:rPr>
          <w:rStyle w:val="hps"/>
          <w:rFonts w:ascii="Times New Roman" w:hAnsi="Times New Roman"/>
          <w:color w:val="222222"/>
          <w:sz w:val="22"/>
          <w:szCs w:val="22"/>
        </w:rPr>
        <w:t>jistabbilixxu</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ruħhom</w:t>
      </w:r>
      <w:proofErr w:type="spellEnd"/>
      <w:r w:rsidR="008A4D5F">
        <w:rPr>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b'mod</w:t>
      </w:r>
      <w:proofErr w:type="spellEnd"/>
      <w:r w:rsidR="008A4D5F">
        <w:rPr>
          <w:rStyle w:val="hps"/>
          <w:rFonts w:ascii="Times New Roman" w:hAnsi="Times New Roman"/>
          <w:color w:val="222222"/>
          <w:sz w:val="22"/>
          <w:szCs w:val="22"/>
        </w:rPr>
        <w:t xml:space="preserve"> </w:t>
      </w:r>
      <w:proofErr w:type="spellStart"/>
      <w:r w:rsidR="008A4D5F">
        <w:rPr>
          <w:rStyle w:val="hps"/>
          <w:rFonts w:ascii="Times New Roman" w:hAnsi="Times New Roman"/>
          <w:color w:val="222222"/>
          <w:sz w:val="22"/>
          <w:szCs w:val="22"/>
        </w:rPr>
        <w:t>xieraq</w:t>
      </w:r>
      <w:proofErr w:type="spellEnd"/>
      <w:r w:rsidR="008A4D5F">
        <w:rPr>
          <w:rStyle w:val="hps"/>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u</w:t>
      </w:r>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j</w:t>
      </w:r>
      <w:proofErr w:type="spellStart"/>
      <w:r w:rsidR="008A4D5F">
        <w:rPr>
          <w:rStyle w:val="hps"/>
          <w:rFonts w:ascii="Times New Roman" w:hAnsi="Times New Roman"/>
          <w:color w:val="222222"/>
          <w:sz w:val="22"/>
          <w:szCs w:val="22"/>
        </w:rPr>
        <w:t>ibd</w:t>
      </w:r>
      <w:proofErr w:type="spellEnd"/>
      <w:r w:rsidR="008A4D5F">
        <w:rPr>
          <w:rStyle w:val="hps"/>
          <w:rFonts w:ascii="Times New Roman" w:hAnsi="Times New Roman"/>
          <w:color w:val="222222"/>
          <w:sz w:val="22"/>
          <w:szCs w:val="22"/>
          <w:lang w:val="mt-MT"/>
        </w:rPr>
        <w:t>ew</w:t>
      </w:r>
      <w:r w:rsidR="008A4D5F">
        <w:rPr>
          <w:rFonts w:ascii="Times New Roman" w:hAnsi="Times New Roman"/>
          <w:color w:val="222222"/>
          <w:sz w:val="22"/>
          <w:szCs w:val="22"/>
        </w:rPr>
        <w:t xml:space="preserve"> </w:t>
      </w:r>
      <w:r w:rsidR="008A4D5F">
        <w:rPr>
          <w:rStyle w:val="hps"/>
          <w:rFonts w:ascii="Times New Roman" w:hAnsi="Times New Roman"/>
          <w:color w:val="222222"/>
          <w:sz w:val="22"/>
          <w:szCs w:val="22"/>
          <w:lang w:val="mt-MT"/>
        </w:rPr>
        <w:t>j</w:t>
      </w:r>
      <w:r w:rsidR="008A4D5F">
        <w:rPr>
          <w:rStyle w:val="hps"/>
          <w:rFonts w:ascii="Times New Roman" w:hAnsi="Times New Roman"/>
          <w:color w:val="222222"/>
          <w:sz w:val="22"/>
          <w:szCs w:val="22"/>
        </w:rPr>
        <w:t>a</w:t>
      </w:r>
      <w:r w:rsidR="008A4D5F">
        <w:rPr>
          <w:rStyle w:val="hps"/>
          <w:rFonts w:ascii="Times New Roman" w:hAnsi="Times New Roman"/>
          <w:color w:val="222222"/>
          <w:sz w:val="22"/>
          <w:szCs w:val="22"/>
          <w:lang w:val="mt-MT"/>
        </w:rPr>
        <w:t xml:space="preserve">għtu </w:t>
      </w:r>
      <w:r w:rsidR="008A4D5F">
        <w:rPr>
          <w:rStyle w:val="hps"/>
          <w:rFonts w:ascii="Times New Roman" w:hAnsi="Times New Roman"/>
          <w:color w:val="222222"/>
          <w:sz w:val="22"/>
          <w:szCs w:val="22"/>
        </w:rPr>
        <w:t>r-</w:t>
      </w:r>
      <w:r w:rsidR="008A4D5F">
        <w:rPr>
          <w:rStyle w:val="hps"/>
          <w:rFonts w:ascii="Times New Roman" w:hAnsi="Times New Roman"/>
          <w:color w:val="222222"/>
          <w:sz w:val="22"/>
          <w:szCs w:val="22"/>
          <w:lang w:val="mt-MT"/>
        </w:rPr>
        <w:t>ri</w:t>
      </w:r>
      <w:r w:rsidR="00F519A4" w:rsidRPr="00F519A4">
        <w:rPr>
          <w:rStyle w:val="hps"/>
          <w:rFonts w:ascii="Times New Roman" w:hAnsi="Times New Roman"/>
          <w:color w:val="222222"/>
          <w:sz w:val="22"/>
          <w:szCs w:val="22"/>
        </w:rPr>
        <w:t>ż</w:t>
      </w:r>
      <w:r w:rsidR="00606178" w:rsidRPr="001F04EA">
        <w:rPr>
          <w:rStyle w:val="hps"/>
          <w:rFonts w:ascii="Times New Roman" w:hAnsi="Times New Roman"/>
          <w:color w:val="222222"/>
          <w:sz w:val="22"/>
          <w:szCs w:val="22"/>
          <w:lang w:val="mt-MT"/>
        </w:rPr>
        <w:t>ultati mixtieqa</w:t>
      </w:r>
      <w:r w:rsidRPr="001F04EA">
        <w:rPr>
          <w:rFonts w:ascii="Times New Roman" w:hAnsi="Times New Roman"/>
          <w:color w:val="222222"/>
          <w:sz w:val="22"/>
          <w:szCs w:val="22"/>
        </w:rPr>
        <w:t xml:space="preserve">, </w:t>
      </w:r>
      <w:proofErr w:type="spellStart"/>
      <w:r w:rsidRPr="001F04EA">
        <w:rPr>
          <w:rFonts w:ascii="Times New Roman" w:hAnsi="Times New Roman"/>
          <w:color w:val="222222"/>
          <w:sz w:val="22"/>
          <w:szCs w:val="22"/>
        </w:rPr>
        <w:t>aktar</w:t>
      </w:r>
      <w:proofErr w:type="spellEnd"/>
      <w:r w:rsidRPr="001F04EA">
        <w:rPr>
          <w:rFonts w:ascii="Times New Roman" w:hAnsi="Times New Roman"/>
          <w:color w:val="222222"/>
          <w:sz w:val="22"/>
          <w:szCs w:val="22"/>
        </w:rPr>
        <w:t xml:space="preserve"> </w:t>
      </w:r>
      <w:proofErr w:type="spellStart"/>
      <w:r w:rsidRPr="001F04EA">
        <w:rPr>
          <w:rFonts w:ascii="Times New Roman" w:hAnsi="Times New Roman"/>
          <w:color w:val="222222"/>
          <w:sz w:val="22"/>
          <w:szCs w:val="22"/>
        </w:rPr>
        <w:t>milli</w:t>
      </w:r>
      <w:proofErr w:type="spellEnd"/>
      <w:r w:rsidRPr="001F04EA">
        <w:rPr>
          <w:rFonts w:ascii="Times New Roman" w:hAnsi="Times New Roman"/>
          <w:color w:val="222222"/>
          <w:sz w:val="22"/>
          <w:szCs w:val="22"/>
        </w:rPr>
        <w:t xml:space="preserve"> </w:t>
      </w:r>
      <w:r w:rsidR="00CE2258" w:rsidRPr="001F04EA">
        <w:rPr>
          <w:rStyle w:val="hps"/>
          <w:rFonts w:ascii="Times New Roman" w:hAnsi="Times New Roman"/>
          <w:color w:val="222222"/>
          <w:sz w:val="22"/>
          <w:szCs w:val="22"/>
          <w:lang w:val="mt-MT"/>
        </w:rPr>
        <w:t>j</w:t>
      </w:r>
      <w:r w:rsidRPr="001F04EA">
        <w:rPr>
          <w:rStyle w:val="hps"/>
          <w:rFonts w:ascii="Times New Roman" w:hAnsi="Times New Roman"/>
          <w:color w:val="222222"/>
          <w:sz w:val="22"/>
          <w:szCs w:val="22"/>
        </w:rPr>
        <w:t>f</w:t>
      </w:r>
      <w:r w:rsidR="00CE2258" w:rsidRPr="001F04EA">
        <w:rPr>
          <w:rStyle w:val="hps"/>
          <w:rFonts w:ascii="Times New Roman" w:hAnsi="Times New Roman"/>
          <w:color w:val="222222"/>
          <w:sz w:val="22"/>
          <w:szCs w:val="22"/>
          <w:lang w:val="mt-MT"/>
        </w:rPr>
        <w:t>a</w:t>
      </w:r>
      <w:proofErr w:type="spellStart"/>
      <w:r w:rsidRPr="001F04EA">
        <w:rPr>
          <w:rStyle w:val="hps"/>
          <w:rFonts w:ascii="Times New Roman" w:hAnsi="Times New Roman"/>
          <w:color w:val="222222"/>
          <w:sz w:val="22"/>
          <w:szCs w:val="22"/>
        </w:rPr>
        <w:t>ssl</w:t>
      </w:r>
      <w:proofErr w:type="spellEnd"/>
      <w:r w:rsidR="00CE2258" w:rsidRPr="001F04EA">
        <w:rPr>
          <w:rStyle w:val="hps"/>
          <w:rFonts w:ascii="Times New Roman" w:hAnsi="Times New Roman"/>
          <w:color w:val="222222"/>
          <w:sz w:val="22"/>
          <w:szCs w:val="22"/>
          <w:lang w:val="mt-MT"/>
        </w:rPr>
        <w:t>u</w:t>
      </w:r>
      <w:r w:rsidRPr="001F04EA">
        <w:rPr>
          <w:rFonts w:ascii="Times New Roman" w:hAnsi="Times New Roman"/>
          <w:color w:val="222222"/>
          <w:sz w:val="22"/>
          <w:szCs w:val="22"/>
        </w:rPr>
        <w:t xml:space="preserve"> </w:t>
      </w:r>
      <w:proofErr w:type="spellStart"/>
      <w:r w:rsidRPr="001F04EA">
        <w:rPr>
          <w:rStyle w:val="hps"/>
          <w:rFonts w:ascii="Times New Roman" w:hAnsi="Times New Roman"/>
          <w:color w:val="222222"/>
          <w:sz w:val="22"/>
          <w:szCs w:val="22"/>
        </w:rPr>
        <w:t>bidliet</w:t>
      </w:r>
      <w:proofErr w:type="spellEnd"/>
      <w:r w:rsidRPr="001F04EA">
        <w:rPr>
          <w:rStyle w:val="hps"/>
          <w:rFonts w:ascii="Times New Roman" w:hAnsi="Times New Roman"/>
          <w:color w:val="222222"/>
          <w:sz w:val="22"/>
          <w:szCs w:val="22"/>
        </w:rPr>
        <w:t xml:space="preserve"> </w:t>
      </w:r>
      <w:proofErr w:type="spellStart"/>
      <w:r w:rsidRPr="001F04EA">
        <w:rPr>
          <w:rStyle w:val="hps"/>
          <w:rFonts w:ascii="Times New Roman" w:hAnsi="Times New Roman"/>
          <w:color w:val="222222"/>
          <w:sz w:val="22"/>
          <w:szCs w:val="22"/>
        </w:rPr>
        <w:t>radikali</w:t>
      </w:r>
      <w:proofErr w:type="spellEnd"/>
      <w:r w:rsidR="00606178" w:rsidRPr="001F04EA">
        <w:rPr>
          <w:rStyle w:val="hps"/>
          <w:rFonts w:ascii="Times New Roman" w:hAnsi="Times New Roman"/>
          <w:color w:val="222222"/>
          <w:sz w:val="22"/>
          <w:szCs w:val="22"/>
          <w:lang w:val="mt-MT"/>
        </w:rPr>
        <w:t xml:space="preserve"> għa</w:t>
      </w:r>
      <w:r w:rsidR="001F04EA">
        <w:rPr>
          <w:rStyle w:val="hps"/>
          <w:rFonts w:ascii="Times New Roman" w:hAnsi="Times New Roman"/>
          <w:color w:val="222222"/>
          <w:sz w:val="22"/>
          <w:szCs w:val="22"/>
        </w:rPr>
        <w:t>t-</w:t>
      </w:r>
      <w:proofErr w:type="spellStart"/>
      <w:r w:rsidRPr="001F04EA">
        <w:rPr>
          <w:rStyle w:val="hps"/>
          <w:rFonts w:ascii="Times New Roman" w:hAnsi="Times New Roman"/>
          <w:color w:val="222222"/>
          <w:sz w:val="22"/>
          <w:szCs w:val="22"/>
        </w:rPr>
        <w:t>tmien</w:t>
      </w:r>
      <w:proofErr w:type="spellEnd"/>
      <w:r w:rsidRPr="001F04EA">
        <w:rPr>
          <w:rFonts w:ascii="Times New Roman" w:hAnsi="Times New Roman"/>
          <w:color w:val="222222"/>
          <w:sz w:val="22"/>
          <w:szCs w:val="22"/>
        </w:rPr>
        <w:t xml:space="preserve"> </w:t>
      </w:r>
      <w:proofErr w:type="spellStart"/>
      <w:r w:rsidRPr="001F04EA">
        <w:rPr>
          <w:rStyle w:val="hps"/>
          <w:rFonts w:ascii="Times New Roman" w:hAnsi="Times New Roman"/>
          <w:color w:val="222222"/>
          <w:sz w:val="22"/>
          <w:szCs w:val="22"/>
        </w:rPr>
        <w:t>snin</w:t>
      </w:r>
      <w:proofErr w:type="spellEnd"/>
      <w:r w:rsidRPr="001F04EA">
        <w:rPr>
          <w:rFonts w:ascii="Times New Roman" w:hAnsi="Times New Roman"/>
          <w:color w:val="222222"/>
          <w:sz w:val="22"/>
          <w:szCs w:val="22"/>
        </w:rPr>
        <w:t xml:space="preserve"> </w:t>
      </w:r>
      <w:r w:rsidR="00CE2258" w:rsidRPr="001F04EA">
        <w:rPr>
          <w:rFonts w:ascii="Times New Roman" w:hAnsi="Times New Roman"/>
          <w:color w:val="222222"/>
          <w:sz w:val="22"/>
          <w:szCs w:val="22"/>
          <w:lang w:val="mt-MT"/>
        </w:rPr>
        <w:t>li ġejj</w:t>
      </w:r>
      <w:r w:rsidR="00E671B8">
        <w:rPr>
          <w:rFonts w:ascii="Times New Roman" w:hAnsi="Times New Roman"/>
          <w:color w:val="222222"/>
          <w:sz w:val="22"/>
          <w:szCs w:val="22"/>
        </w:rPr>
        <w:t>in</w:t>
      </w:r>
      <w:r w:rsidR="001F04EA">
        <w:rPr>
          <w:rFonts w:ascii="Times New Roman" w:hAnsi="Times New Roman"/>
          <w:color w:val="222222"/>
          <w:sz w:val="22"/>
          <w:szCs w:val="22"/>
        </w:rPr>
        <w:t>.</w:t>
      </w:r>
      <w:proofErr w:type="gramEnd"/>
      <w:r w:rsidR="001F04EA">
        <w:rPr>
          <w:rFonts w:ascii="Times New Roman" w:hAnsi="Times New Roman"/>
          <w:color w:val="222222"/>
          <w:sz w:val="22"/>
          <w:szCs w:val="22"/>
        </w:rPr>
        <w:t xml:space="preserve"> </w:t>
      </w:r>
    </w:p>
    <w:p w:rsidR="00C256F4" w:rsidRPr="00FB42D3" w:rsidRDefault="00CC17AF" w:rsidP="00C72B86">
      <w:pPr>
        <w:overflowPunct/>
        <w:spacing w:after="130"/>
        <w:rPr>
          <w:rFonts w:ascii="Times New Roman" w:hAnsi="Times New Roman"/>
          <w:sz w:val="22"/>
          <w:szCs w:val="22"/>
          <w:lang w:val="mt-MT"/>
        </w:rPr>
      </w:pPr>
      <w:r>
        <w:rPr>
          <w:rFonts w:ascii="Times New Roman" w:hAnsi="Times New Roman"/>
          <w:sz w:val="22"/>
          <w:szCs w:val="22"/>
          <w:lang w:val="mt-MT"/>
        </w:rPr>
        <w:t>F’dan l-istadju, i</w:t>
      </w:r>
      <w:r w:rsidR="00263594" w:rsidRPr="00DD2703">
        <w:rPr>
          <w:rFonts w:ascii="Times New Roman" w:hAnsi="Times New Roman"/>
          <w:sz w:val="22"/>
          <w:szCs w:val="22"/>
          <w:lang w:val="mt-MT"/>
        </w:rPr>
        <w:t xml:space="preserve">l-Parlament Malti </w:t>
      </w:r>
      <w:r>
        <w:rPr>
          <w:rFonts w:ascii="Times New Roman" w:hAnsi="Times New Roman"/>
          <w:sz w:val="22"/>
          <w:szCs w:val="22"/>
          <w:lang w:val="mt-MT"/>
        </w:rPr>
        <w:t xml:space="preserve">huwa tal-fehma li kull </w:t>
      </w:r>
      <w:r w:rsidR="00263594" w:rsidRPr="00DD2703">
        <w:rPr>
          <w:rFonts w:ascii="Times New Roman" w:hAnsi="Times New Roman"/>
          <w:sz w:val="22"/>
          <w:szCs w:val="22"/>
          <w:lang w:val="mt-MT"/>
        </w:rPr>
        <w:t xml:space="preserve">azzjoni </w:t>
      </w:r>
      <w:r>
        <w:rPr>
          <w:rFonts w:ascii="Times New Roman" w:hAnsi="Times New Roman"/>
          <w:sz w:val="22"/>
          <w:szCs w:val="22"/>
          <w:lang w:val="mt-MT"/>
        </w:rPr>
        <w:t>li tit</w:t>
      </w:r>
      <w:r w:rsidR="001F04EA">
        <w:rPr>
          <w:rFonts w:ascii="Times New Roman" w:hAnsi="Times New Roman"/>
          <w:sz w:val="22"/>
          <w:szCs w:val="22"/>
        </w:rPr>
        <w:t>t</w:t>
      </w:r>
      <w:r>
        <w:rPr>
          <w:rFonts w:ascii="Times New Roman" w:hAnsi="Times New Roman"/>
          <w:sz w:val="22"/>
          <w:szCs w:val="22"/>
          <w:lang w:val="mt-MT"/>
        </w:rPr>
        <w:t xml:space="preserve">ieħed </w:t>
      </w:r>
      <w:r w:rsidR="00263594" w:rsidRPr="00DD2703">
        <w:rPr>
          <w:rFonts w:ascii="Times New Roman" w:hAnsi="Times New Roman"/>
          <w:sz w:val="22"/>
          <w:szCs w:val="22"/>
          <w:lang w:val="mt-MT"/>
        </w:rPr>
        <w:t>fuq livell Ewropew</w:t>
      </w:r>
      <w:r w:rsidR="00E32852">
        <w:rPr>
          <w:rFonts w:ascii="Times New Roman" w:hAnsi="Times New Roman"/>
          <w:sz w:val="22"/>
          <w:szCs w:val="22"/>
          <w:lang w:val="mt-MT"/>
        </w:rPr>
        <w:t xml:space="preserve"> </w:t>
      </w:r>
      <w:r w:rsidR="00263594" w:rsidRPr="00DD2703">
        <w:rPr>
          <w:rFonts w:ascii="Times New Roman" w:hAnsi="Times New Roman"/>
          <w:sz w:val="22"/>
          <w:szCs w:val="22"/>
          <w:lang w:val="mt-MT"/>
        </w:rPr>
        <w:t xml:space="preserve"> għandha tkun ta’ natur</w:t>
      </w:r>
      <w:r w:rsidR="00E32852">
        <w:rPr>
          <w:rFonts w:ascii="Times New Roman" w:hAnsi="Times New Roman"/>
          <w:sz w:val="22"/>
          <w:szCs w:val="22"/>
          <w:lang w:val="mt-MT"/>
        </w:rPr>
        <w:t>a mhux leġiżlattiva</w:t>
      </w:r>
      <w:r>
        <w:rPr>
          <w:rFonts w:ascii="Times New Roman" w:hAnsi="Times New Roman"/>
          <w:sz w:val="22"/>
          <w:szCs w:val="22"/>
          <w:lang w:val="mt-MT"/>
        </w:rPr>
        <w:t>.</w:t>
      </w:r>
      <w:r w:rsidR="00263594" w:rsidRPr="00DD2703">
        <w:rPr>
          <w:rFonts w:ascii="Times New Roman" w:hAnsi="Times New Roman"/>
          <w:sz w:val="22"/>
          <w:szCs w:val="22"/>
          <w:lang w:val="mt-MT"/>
        </w:rPr>
        <w:t xml:space="preserve"> </w:t>
      </w:r>
      <w:r>
        <w:rPr>
          <w:rFonts w:ascii="Times New Roman" w:hAnsi="Times New Roman"/>
          <w:sz w:val="22"/>
          <w:szCs w:val="22"/>
          <w:lang w:val="mt-MT"/>
        </w:rPr>
        <w:t>H</w:t>
      </w:r>
      <w:r w:rsidR="00263594" w:rsidRPr="00DD2703">
        <w:rPr>
          <w:rFonts w:ascii="Times New Roman" w:hAnsi="Times New Roman"/>
          <w:sz w:val="22"/>
          <w:szCs w:val="22"/>
          <w:lang w:val="mt-MT"/>
        </w:rPr>
        <w:t>ekk biss</w:t>
      </w:r>
      <w:r w:rsidR="00263594" w:rsidRPr="00DD2703">
        <w:rPr>
          <w:rFonts w:ascii="Times New Roman" w:hAnsi="Times New Roman"/>
          <w:sz w:val="22"/>
          <w:szCs w:val="22"/>
        </w:rPr>
        <w:t xml:space="preserve"> </w:t>
      </w:r>
      <w:proofErr w:type="spellStart"/>
      <w:r w:rsidR="00263594" w:rsidRPr="00DD2703">
        <w:rPr>
          <w:rFonts w:ascii="Times New Roman" w:hAnsi="Times New Roman"/>
          <w:sz w:val="22"/>
          <w:szCs w:val="22"/>
        </w:rPr>
        <w:t>tista</w:t>
      </w:r>
      <w:proofErr w:type="spellEnd"/>
      <w:r w:rsidR="00263594" w:rsidRPr="00DD2703">
        <w:rPr>
          <w:rFonts w:ascii="Times New Roman" w:hAnsi="Times New Roman"/>
          <w:sz w:val="22"/>
          <w:szCs w:val="22"/>
        </w:rPr>
        <w:t xml:space="preserve">’ </w:t>
      </w:r>
      <w:proofErr w:type="spellStart"/>
      <w:r w:rsidR="00263594" w:rsidRPr="00DD2703">
        <w:rPr>
          <w:rFonts w:ascii="Times New Roman" w:hAnsi="Times New Roman"/>
          <w:sz w:val="22"/>
          <w:szCs w:val="22"/>
        </w:rPr>
        <w:t>ti</w:t>
      </w:r>
      <w:proofErr w:type="spellEnd"/>
      <w:r>
        <w:rPr>
          <w:rFonts w:ascii="Times New Roman" w:hAnsi="Times New Roman"/>
          <w:sz w:val="22"/>
          <w:szCs w:val="22"/>
          <w:lang w:val="mt-MT"/>
        </w:rPr>
        <w:t>ġ</w:t>
      </w:r>
      <w:proofErr w:type="spellStart"/>
      <w:r w:rsidR="00263594" w:rsidRPr="00DD2703">
        <w:rPr>
          <w:rFonts w:ascii="Times New Roman" w:hAnsi="Times New Roman"/>
          <w:sz w:val="22"/>
          <w:szCs w:val="22"/>
        </w:rPr>
        <w:t>i</w:t>
      </w:r>
      <w:proofErr w:type="spellEnd"/>
      <w:r w:rsidR="00263594" w:rsidRPr="00DD2703">
        <w:rPr>
          <w:rFonts w:ascii="Times New Roman" w:hAnsi="Times New Roman"/>
          <w:sz w:val="22"/>
          <w:szCs w:val="22"/>
        </w:rPr>
        <w:t xml:space="preserve"> </w:t>
      </w:r>
      <w:proofErr w:type="spellStart"/>
      <w:r w:rsidR="00263594" w:rsidRPr="00DD2703">
        <w:rPr>
          <w:rFonts w:ascii="Times New Roman" w:hAnsi="Times New Roman"/>
          <w:sz w:val="22"/>
          <w:szCs w:val="22"/>
        </w:rPr>
        <w:t>kkunsidrata</w:t>
      </w:r>
      <w:proofErr w:type="spellEnd"/>
      <w:r w:rsidR="00263594" w:rsidRPr="00DD2703">
        <w:rPr>
          <w:rFonts w:ascii="Times New Roman" w:hAnsi="Times New Roman"/>
          <w:sz w:val="22"/>
          <w:szCs w:val="22"/>
        </w:rPr>
        <w:t xml:space="preserve"> u </w:t>
      </w:r>
      <w:proofErr w:type="spellStart"/>
      <w:r w:rsidR="00263594" w:rsidRPr="00DD2703">
        <w:rPr>
          <w:rFonts w:ascii="Times New Roman" w:hAnsi="Times New Roman"/>
          <w:sz w:val="22"/>
          <w:szCs w:val="22"/>
        </w:rPr>
        <w:t>nkorporata</w:t>
      </w:r>
      <w:proofErr w:type="spellEnd"/>
      <w:r w:rsidR="00263594" w:rsidRPr="00DD2703">
        <w:rPr>
          <w:rFonts w:ascii="Times New Roman" w:hAnsi="Times New Roman"/>
          <w:sz w:val="22"/>
          <w:szCs w:val="22"/>
        </w:rPr>
        <w:t xml:space="preserve"> </w:t>
      </w:r>
      <w:r w:rsidR="00DD2703" w:rsidRPr="00DD2703">
        <w:rPr>
          <w:rFonts w:ascii="Times New Roman" w:hAnsi="Times New Roman"/>
          <w:sz w:val="22"/>
          <w:szCs w:val="22"/>
          <w:lang w:val="mt-MT"/>
        </w:rPr>
        <w:t>d-diversità tal-FABs</w:t>
      </w:r>
      <w:r w:rsidR="00263594" w:rsidRPr="00DD2703">
        <w:rPr>
          <w:rFonts w:ascii="Times New Roman" w:hAnsi="Times New Roman"/>
          <w:sz w:val="22"/>
          <w:szCs w:val="22"/>
          <w:lang w:val="mt-MT"/>
        </w:rPr>
        <w:t xml:space="preserve"> Ewropej u l-azzjoni </w:t>
      </w:r>
      <w:r w:rsidR="00263594" w:rsidRPr="00DD2703">
        <w:rPr>
          <w:rFonts w:ascii="Times New Roman" w:hAnsi="Times New Roman"/>
          <w:sz w:val="22"/>
          <w:szCs w:val="22"/>
        </w:rPr>
        <w:t>t</w:t>
      </w:r>
      <w:r w:rsidR="00263594" w:rsidRPr="00DD2703">
        <w:rPr>
          <w:rFonts w:ascii="Times New Roman" w:hAnsi="Times New Roman"/>
          <w:sz w:val="22"/>
          <w:szCs w:val="22"/>
          <w:lang w:val="mt-MT"/>
        </w:rPr>
        <w:t xml:space="preserve">kun proporzjonali </w:t>
      </w:r>
      <w:r>
        <w:rPr>
          <w:rFonts w:ascii="Times New Roman" w:hAnsi="Times New Roman"/>
          <w:sz w:val="22"/>
          <w:szCs w:val="22"/>
          <w:lang w:val="mt-MT"/>
        </w:rPr>
        <w:t xml:space="preserve">ma` dik </w:t>
      </w:r>
      <w:r w:rsidR="00263594" w:rsidRPr="00DD2703">
        <w:rPr>
          <w:rFonts w:ascii="Times New Roman" w:hAnsi="Times New Roman"/>
          <w:sz w:val="22"/>
          <w:szCs w:val="22"/>
          <w:lang w:val="mt-MT"/>
        </w:rPr>
        <w:t>kompet</w:t>
      </w:r>
      <w:r w:rsidR="00263594" w:rsidRPr="00DD2703">
        <w:rPr>
          <w:rFonts w:ascii="Times New Roman" w:hAnsi="Times New Roman"/>
          <w:sz w:val="22"/>
          <w:szCs w:val="22"/>
        </w:rPr>
        <w:t>t</w:t>
      </w:r>
      <w:r w:rsidR="00263594" w:rsidRPr="00DD2703">
        <w:rPr>
          <w:rFonts w:ascii="Times New Roman" w:hAnsi="Times New Roman"/>
          <w:sz w:val="22"/>
          <w:szCs w:val="22"/>
          <w:lang w:val="mt-MT"/>
        </w:rPr>
        <w:t>i</w:t>
      </w:r>
      <w:r w:rsidR="00263594" w:rsidRPr="00DD2703">
        <w:rPr>
          <w:rFonts w:ascii="Times New Roman" w:hAnsi="Times New Roman"/>
          <w:sz w:val="22"/>
          <w:szCs w:val="22"/>
        </w:rPr>
        <w:t>t</w:t>
      </w:r>
      <w:r w:rsidR="00263594" w:rsidRPr="00DD2703">
        <w:rPr>
          <w:rFonts w:ascii="Times New Roman" w:hAnsi="Times New Roman"/>
          <w:sz w:val="22"/>
          <w:szCs w:val="22"/>
          <w:lang w:val="mt-MT"/>
        </w:rPr>
        <w:t xml:space="preserve">tiva </w:t>
      </w:r>
      <w:r>
        <w:rPr>
          <w:rFonts w:ascii="Times New Roman" w:hAnsi="Times New Roman"/>
          <w:sz w:val="22"/>
          <w:szCs w:val="22"/>
          <w:lang w:val="mt-MT"/>
        </w:rPr>
        <w:t>f</w:t>
      </w:r>
      <w:r w:rsidR="00263594" w:rsidRPr="00DD2703">
        <w:rPr>
          <w:rFonts w:ascii="Times New Roman" w:hAnsi="Times New Roman"/>
          <w:sz w:val="22"/>
          <w:szCs w:val="22"/>
          <w:lang w:val="mt-MT"/>
        </w:rPr>
        <w:t>’dan is-settur</w:t>
      </w:r>
      <w:r w:rsidR="00DD2703" w:rsidRPr="00DD2703">
        <w:rPr>
          <w:rFonts w:ascii="Times New Roman" w:hAnsi="Times New Roman"/>
          <w:sz w:val="22"/>
          <w:szCs w:val="22"/>
          <w:lang w:val="mt-MT"/>
        </w:rPr>
        <w:t xml:space="preserve"> kif ukoll tieħu </w:t>
      </w:r>
      <w:r>
        <w:rPr>
          <w:rFonts w:ascii="Times New Roman" w:hAnsi="Times New Roman"/>
          <w:sz w:val="22"/>
          <w:szCs w:val="22"/>
          <w:lang w:val="mt-MT"/>
        </w:rPr>
        <w:t xml:space="preserve">ħsieb </w:t>
      </w:r>
      <w:proofErr w:type="spellStart"/>
      <w:r w:rsidR="00FB42D3">
        <w:rPr>
          <w:rFonts w:ascii="Times New Roman" w:hAnsi="Times New Roman"/>
          <w:sz w:val="22"/>
          <w:szCs w:val="22"/>
        </w:rPr>
        <w:t>li</w:t>
      </w:r>
      <w:proofErr w:type="spellEnd"/>
      <w:r>
        <w:rPr>
          <w:rFonts w:ascii="Times New Roman" w:hAnsi="Times New Roman"/>
          <w:sz w:val="22"/>
          <w:szCs w:val="22"/>
          <w:lang w:val="mt-MT"/>
        </w:rPr>
        <w:t xml:space="preserve"> tindirizza b’mod </w:t>
      </w:r>
      <w:r w:rsidR="00065317">
        <w:rPr>
          <w:rFonts w:ascii="Times New Roman" w:hAnsi="Times New Roman"/>
          <w:sz w:val="22"/>
          <w:szCs w:val="22"/>
          <w:lang w:val="mt-MT"/>
        </w:rPr>
        <w:t xml:space="preserve">xieraq </w:t>
      </w:r>
      <w:r>
        <w:rPr>
          <w:rFonts w:ascii="Times New Roman" w:hAnsi="Times New Roman"/>
          <w:sz w:val="22"/>
          <w:szCs w:val="22"/>
          <w:lang w:val="mt-MT"/>
        </w:rPr>
        <w:t>i</w:t>
      </w:r>
      <w:r w:rsidR="00DD2703" w:rsidRPr="00DD2703">
        <w:rPr>
          <w:rFonts w:ascii="Times New Roman" w:hAnsi="Times New Roman"/>
          <w:sz w:val="22"/>
          <w:szCs w:val="22"/>
          <w:lang w:val="mt-MT"/>
        </w:rPr>
        <w:t>n-natura ta’ dan is-servizz fejn is-</w:t>
      </w:r>
      <w:proofErr w:type="spellStart"/>
      <w:r w:rsidR="001F48FA">
        <w:rPr>
          <w:rFonts w:ascii="Times New Roman" w:hAnsi="Times New Roman"/>
          <w:sz w:val="22"/>
          <w:szCs w:val="22"/>
          <w:lang w:val="en-US"/>
        </w:rPr>
        <w:t>sikurezza</w:t>
      </w:r>
      <w:proofErr w:type="spellEnd"/>
      <w:r w:rsidR="00DD2703" w:rsidRPr="00DD2703">
        <w:rPr>
          <w:rFonts w:ascii="Times New Roman" w:hAnsi="Times New Roman"/>
          <w:sz w:val="22"/>
          <w:szCs w:val="22"/>
          <w:lang w:val="mt-MT"/>
        </w:rPr>
        <w:t xml:space="preserve"> </w:t>
      </w:r>
      <w:r w:rsidR="001F48FA">
        <w:rPr>
          <w:rFonts w:ascii="Times New Roman" w:hAnsi="Times New Roman"/>
          <w:sz w:val="22"/>
          <w:szCs w:val="22"/>
          <w:lang w:val="en-US"/>
        </w:rPr>
        <w:t>(</w:t>
      </w:r>
      <w:r w:rsidR="00EB6AE4" w:rsidRPr="00EB6AE4">
        <w:rPr>
          <w:rFonts w:ascii="Times New Roman" w:hAnsi="Times New Roman"/>
          <w:i/>
          <w:sz w:val="22"/>
          <w:szCs w:val="22"/>
          <w:lang w:val="en-US"/>
        </w:rPr>
        <w:t>safety</w:t>
      </w:r>
      <w:r w:rsidR="001F48FA">
        <w:rPr>
          <w:rFonts w:ascii="Times New Roman" w:hAnsi="Times New Roman"/>
          <w:sz w:val="22"/>
          <w:szCs w:val="22"/>
          <w:lang w:val="en-US"/>
        </w:rPr>
        <w:t>)</w:t>
      </w:r>
      <w:r>
        <w:rPr>
          <w:rFonts w:ascii="Times New Roman" w:hAnsi="Times New Roman"/>
          <w:sz w:val="22"/>
          <w:szCs w:val="22"/>
          <w:lang w:val="en-US"/>
        </w:rPr>
        <w:t xml:space="preserve"> </w:t>
      </w:r>
      <w:proofErr w:type="spellStart"/>
      <w:r w:rsidR="00412FF1">
        <w:rPr>
          <w:rFonts w:ascii="Times New Roman" w:hAnsi="Times New Roman"/>
          <w:sz w:val="22"/>
          <w:szCs w:val="22"/>
          <w:lang w:val="en-US"/>
        </w:rPr>
        <w:t>tas-servizzi</w:t>
      </w:r>
      <w:proofErr w:type="spellEnd"/>
      <w:r w:rsidR="00412FF1">
        <w:rPr>
          <w:rFonts w:ascii="Times New Roman" w:hAnsi="Times New Roman"/>
          <w:sz w:val="22"/>
          <w:szCs w:val="22"/>
          <w:lang w:val="en-US"/>
        </w:rPr>
        <w:t xml:space="preserve"> </w:t>
      </w:r>
      <w:proofErr w:type="spellStart"/>
      <w:r w:rsidR="00412FF1">
        <w:rPr>
          <w:rFonts w:ascii="Times New Roman" w:hAnsi="Times New Roman"/>
          <w:sz w:val="22"/>
          <w:szCs w:val="22"/>
          <w:lang w:val="en-US"/>
        </w:rPr>
        <w:t>bl-ajru</w:t>
      </w:r>
      <w:proofErr w:type="spellEnd"/>
      <w:r w:rsidR="00412FF1">
        <w:rPr>
          <w:rFonts w:ascii="Times New Roman" w:hAnsi="Times New Roman"/>
          <w:sz w:val="22"/>
          <w:szCs w:val="22"/>
          <w:lang w:val="en-US"/>
        </w:rPr>
        <w:t xml:space="preserve"> ma</w:t>
      </w:r>
      <w:r w:rsidR="00E671B8">
        <w:rPr>
          <w:rFonts w:ascii="Times New Roman" w:hAnsi="Times New Roman"/>
          <w:sz w:val="22"/>
          <w:szCs w:val="22"/>
          <w:lang w:val="en-US"/>
        </w:rPr>
        <w:t>’</w:t>
      </w:r>
      <w:r w:rsidR="00412FF1">
        <w:rPr>
          <w:rFonts w:ascii="Times New Roman" w:hAnsi="Times New Roman"/>
          <w:sz w:val="22"/>
          <w:szCs w:val="22"/>
          <w:lang w:val="en-US"/>
        </w:rPr>
        <w:t xml:space="preserve"> </w:t>
      </w:r>
      <w:proofErr w:type="spellStart"/>
      <w:r w:rsidR="00412FF1">
        <w:rPr>
          <w:rFonts w:ascii="Times New Roman" w:hAnsi="Times New Roman"/>
          <w:sz w:val="22"/>
          <w:szCs w:val="22"/>
          <w:lang w:val="en-US"/>
        </w:rPr>
        <w:t>tiġix</w:t>
      </w:r>
      <w:proofErr w:type="spellEnd"/>
      <w:r w:rsidR="00412FF1">
        <w:rPr>
          <w:rFonts w:ascii="Times New Roman" w:hAnsi="Times New Roman"/>
          <w:sz w:val="22"/>
          <w:szCs w:val="22"/>
          <w:lang w:val="en-US"/>
        </w:rPr>
        <w:t xml:space="preserve"> </w:t>
      </w:r>
      <w:proofErr w:type="spellStart"/>
      <w:r w:rsidR="00412FF1">
        <w:rPr>
          <w:rFonts w:ascii="Times New Roman" w:hAnsi="Times New Roman"/>
          <w:sz w:val="22"/>
          <w:szCs w:val="22"/>
          <w:lang w:val="en-US"/>
        </w:rPr>
        <w:t>affettwata</w:t>
      </w:r>
      <w:proofErr w:type="spellEnd"/>
      <w:r w:rsidR="00412FF1">
        <w:rPr>
          <w:rFonts w:ascii="Times New Roman" w:hAnsi="Times New Roman"/>
          <w:sz w:val="22"/>
          <w:szCs w:val="22"/>
          <w:lang w:val="en-US"/>
        </w:rPr>
        <w:t xml:space="preserve"> </w:t>
      </w:r>
      <w:proofErr w:type="spellStart"/>
      <w:r w:rsidR="00412FF1">
        <w:rPr>
          <w:rFonts w:ascii="Times New Roman" w:hAnsi="Times New Roman"/>
          <w:sz w:val="22"/>
          <w:szCs w:val="22"/>
          <w:lang w:val="en-US"/>
        </w:rPr>
        <w:t>bl-ebda</w:t>
      </w:r>
      <w:proofErr w:type="spellEnd"/>
      <w:r w:rsidR="00412FF1">
        <w:rPr>
          <w:rFonts w:ascii="Times New Roman" w:hAnsi="Times New Roman"/>
          <w:sz w:val="22"/>
          <w:szCs w:val="22"/>
          <w:lang w:val="en-US"/>
        </w:rPr>
        <w:t xml:space="preserve"> mod</w:t>
      </w:r>
      <w:r w:rsidR="00263594" w:rsidRPr="00DD2703">
        <w:rPr>
          <w:rFonts w:ascii="Times New Roman" w:hAnsi="Times New Roman"/>
          <w:sz w:val="22"/>
          <w:szCs w:val="22"/>
          <w:lang w:val="mt-MT"/>
        </w:rPr>
        <w:t xml:space="preserve">. Għaldaqstant, ma </w:t>
      </w:r>
      <w:r w:rsidR="00263594" w:rsidRPr="00DD2703">
        <w:rPr>
          <w:rFonts w:ascii="Times New Roman" w:hAnsi="Times New Roman"/>
          <w:sz w:val="22"/>
          <w:szCs w:val="22"/>
        </w:rPr>
        <w:t>j</w:t>
      </w:r>
      <w:r w:rsidR="00263594" w:rsidRPr="00DD2703">
        <w:rPr>
          <w:rFonts w:ascii="Times New Roman" w:hAnsi="Times New Roman"/>
          <w:sz w:val="22"/>
          <w:szCs w:val="22"/>
          <w:lang w:val="mt-MT"/>
        </w:rPr>
        <w:t>kunx għaqli li tit</w:t>
      </w:r>
      <w:r w:rsidR="00263594" w:rsidRPr="00DD2703">
        <w:rPr>
          <w:rFonts w:ascii="Times New Roman" w:hAnsi="Times New Roman"/>
          <w:sz w:val="22"/>
          <w:szCs w:val="22"/>
        </w:rPr>
        <w:t>t</w:t>
      </w:r>
      <w:r w:rsidR="00263594" w:rsidRPr="00DD2703">
        <w:rPr>
          <w:rFonts w:ascii="Times New Roman" w:hAnsi="Times New Roman"/>
          <w:sz w:val="22"/>
          <w:szCs w:val="22"/>
          <w:lang w:val="mt-MT"/>
        </w:rPr>
        <w:t>ieħed azzjoni leġiżlat</w:t>
      </w:r>
      <w:r w:rsidR="00263594" w:rsidRPr="00DD2703">
        <w:rPr>
          <w:rFonts w:ascii="Times New Roman" w:hAnsi="Times New Roman"/>
          <w:sz w:val="22"/>
          <w:szCs w:val="22"/>
        </w:rPr>
        <w:t>t</w:t>
      </w:r>
      <w:r w:rsidR="00263594" w:rsidRPr="00DD2703">
        <w:rPr>
          <w:rFonts w:ascii="Times New Roman" w:hAnsi="Times New Roman"/>
          <w:sz w:val="22"/>
          <w:szCs w:val="22"/>
          <w:lang w:val="mt-MT"/>
        </w:rPr>
        <w:t xml:space="preserve">iva meta l-qafas kurrenti </w:t>
      </w:r>
      <w:r w:rsidR="00E32852">
        <w:rPr>
          <w:rFonts w:ascii="Times New Roman" w:hAnsi="Times New Roman"/>
          <w:sz w:val="22"/>
          <w:szCs w:val="22"/>
          <w:lang w:val="mt-MT"/>
        </w:rPr>
        <w:t>tal-</w:t>
      </w:r>
      <w:r w:rsidR="00DD2703" w:rsidRPr="00DD2703">
        <w:rPr>
          <w:rFonts w:ascii="Times New Roman" w:hAnsi="Times New Roman"/>
          <w:sz w:val="22"/>
          <w:szCs w:val="22"/>
          <w:lang w:val="mt-MT"/>
        </w:rPr>
        <w:t xml:space="preserve">FABs </w:t>
      </w:r>
      <w:r w:rsidR="00263594" w:rsidRPr="00DD2703">
        <w:rPr>
          <w:rFonts w:ascii="Times New Roman" w:hAnsi="Times New Roman"/>
          <w:sz w:val="22"/>
          <w:szCs w:val="22"/>
          <w:lang w:val="mt-MT"/>
        </w:rPr>
        <w:t>għadu ma ġiex użat. Għal dawn ir-raġunijiet nem</w:t>
      </w:r>
      <w:r w:rsidR="00263594" w:rsidRPr="00DD2703">
        <w:rPr>
          <w:rFonts w:ascii="Times New Roman" w:hAnsi="Times New Roman"/>
          <w:sz w:val="22"/>
          <w:szCs w:val="22"/>
        </w:rPr>
        <w:t>m</w:t>
      </w:r>
      <w:r w:rsidR="00263594" w:rsidRPr="00DD2703">
        <w:rPr>
          <w:rFonts w:ascii="Times New Roman" w:hAnsi="Times New Roman"/>
          <w:sz w:val="22"/>
          <w:szCs w:val="22"/>
          <w:lang w:val="mt-MT"/>
        </w:rPr>
        <w:t xml:space="preserve">nu li ċ-ċertezza legali għandha tkun </w:t>
      </w:r>
      <w:r w:rsidR="00412FF1">
        <w:rPr>
          <w:rFonts w:ascii="Times New Roman" w:hAnsi="Times New Roman"/>
          <w:sz w:val="22"/>
          <w:szCs w:val="22"/>
          <w:lang w:val="mt-MT"/>
        </w:rPr>
        <w:t xml:space="preserve">implimentata </w:t>
      </w:r>
      <w:r w:rsidR="00263594" w:rsidRPr="00DD2703">
        <w:rPr>
          <w:rFonts w:ascii="Times New Roman" w:hAnsi="Times New Roman"/>
          <w:sz w:val="22"/>
          <w:szCs w:val="22"/>
          <w:lang w:val="mt-MT"/>
        </w:rPr>
        <w:t>perme</w:t>
      </w:r>
      <w:proofErr w:type="spellStart"/>
      <w:r w:rsidR="00263594" w:rsidRPr="00DD2703">
        <w:rPr>
          <w:rFonts w:ascii="Times New Roman" w:hAnsi="Times New Roman"/>
          <w:sz w:val="22"/>
          <w:szCs w:val="22"/>
        </w:rPr>
        <w:t>zz</w:t>
      </w:r>
      <w:proofErr w:type="spellEnd"/>
      <w:r w:rsidR="00263594" w:rsidRPr="00DD2703">
        <w:rPr>
          <w:rFonts w:ascii="Times New Roman" w:hAnsi="Times New Roman"/>
          <w:sz w:val="22"/>
          <w:szCs w:val="22"/>
          <w:lang w:val="mt-MT"/>
        </w:rPr>
        <w:t xml:space="preserve"> ta’ miżuri</w:t>
      </w:r>
      <w:r w:rsidR="00E32852">
        <w:rPr>
          <w:rFonts w:ascii="Times New Roman" w:hAnsi="Times New Roman"/>
          <w:sz w:val="22"/>
          <w:szCs w:val="22"/>
          <w:lang w:val="mt-MT"/>
        </w:rPr>
        <w:t xml:space="preserve"> </w:t>
      </w:r>
      <w:r w:rsidR="00412FF1">
        <w:rPr>
          <w:rFonts w:ascii="Times New Roman" w:hAnsi="Times New Roman"/>
          <w:sz w:val="22"/>
          <w:szCs w:val="22"/>
          <w:lang w:val="mt-MT"/>
        </w:rPr>
        <w:t xml:space="preserve">li </w:t>
      </w:r>
      <w:r w:rsidR="00E32852">
        <w:rPr>
          <w:rFonts w:ascii="Times New Roman" w:hAnsi="Times New Roman"/>
          <w:sz w:val="22"/>
          <w:szCs w:val="22"/>
          <w:lang w:val="mt-MT"/>
        </w:rPr>
        <w:t>di</w:t>
      </w:r>
      <w:r w:rsidR="00412FF1">
        <w:rPr>
          <w:rFonts w:ascii="Times New Roman" w:hAnsi="Times New Roman"/>
          <w:sz w:val="22"/>
          <w:szCs w:val="22"/>
          <w:lang w:val="mt-MT"/>
        </w:rPr>
        <w:t>ġ</w:t>
      </w:r>
      <w:r w:rsidR="00E32852">
        <w:rPr>
          <w:rFonts w:ascii="Times New Roman" w:hAnsi="Times New Roman"/>
          <w:sz w:val="22"/>
          <w:szCs w:val="22"/>
          <w:lang w:val="mt-MT"/>
        </w:rPr>
        <w:t>a</w:t>
      </w:r>
      <w:r w:rsidR="00412FF1">
        <w:rPr>
          <w:rFonts w:ascii="Times New Roman" w:hAnsi="Times New Roman"/>
          <w:sz w:val="22"/>
          <w:szCs w:val="22"/>
          <w:lang w:val="mt-MT"/>
        </w:rPr>
        <w:t xml:space="preserve">` </w:t>
      </w:r>
      <w:r w:rsidR="00412FF1">
        <w:rPr>
          <w:rFonts w:ascii="Times New Roman" w:hAnsi="Times New Roman"/>
          <w:sz w:val="22"/>
          <w:szCs w:val="22"/>
          <w:lang w:val="mt-MT"/>
        </w:rPr>
        <w:lastRenderedPageBreak/>
        <w:t>jeżistu</w:t>
      </w:r>
      <w:r w:rsidR="00E32852">
        <w:rPr>
          <w:rFonts w:ascii="Times New Roman" w:hAnsi="Times New Roman"/>
          <w:sz w:val="22"/>
          <w:szCs w:val="22"/>
          <w:lang w:val="mt-MT"/>
        </w:rPr>
        <w:t xml:space="preserve"> kif ukoll </w:t>
      </w:r>
      <w:r w:rsidR="00412FF1">
        <w:rPr>
          <w:rFonts w:ascii="Times New Roman" w:hAnsi="Times New Roman"/>
          <w:sz w:val="22"/>
          <w:szCs w:val="22"/>
          <w:lang w:val="mt-MT"/>
        </w:rPr>
        <w:t>permezz ta`</w:t>
      </w:r>
      <w:r w:rsidR="00E32852">
        <w:rPr>
          <w:rFonts w:ascii="Times New Roman" w:hAnsi="Times New Roman"/>
          <w:sz w:val="22"/>
          <w:szCs w:val="22"/>
          <w:lang w:val="mt-MT"/>
        </w:rPr>
        <w:t xml:space="preserve"> mi</w:t>
      </w:r>
      <w:r w:rsidR="00412FF1">
        <w:rPr>
          <w:rFonts w:ascii="Times New Roman" w:hAnsi="Times New Roman"/>
          <w:sz w:val="22"/>
          <w:szCs w:val="22"/>
          <w:lang w:val="mt-MT"/>
        </w:rPr>
        <w:t>ż</w:t>
      </w:r>
      <w:r w:rsidR="00E32852">
        <w:rPr>
          <w:rFonts w:ascii="Times New Roman" w:hAnsi="Times New Roman"/>
          <w:sz w:val="22"/>
          <w:szCs w:val="22"/>
          <w:lang w:val="mt-MT"/>
        </w:rPr>
        <w:t>uri oħrajn ta’</w:t>
      </w:r>
      <w:r w:rsidR="00263594" w:rsidRPr="00DD2703">
        <w:rPr>
          <w:rFonts w:ascii="Times New Roman" w:hAnsi="Times New Roman"/>
          <w:sz w:val="22"/>
          <w:szCs w:val="22"/>
          <w:lang w:val="mt-MT"/>
        </w:rPr>
        <w:t xml:space="preserve"> gwida u trasparenti,</w:t>
      </w:r>
      <w:r w:rsidR="00C256F4" w:rsidRPr="00DD2703">
        <w:rPr>
          <w:rFonts w:ascii="Times New Roman" w:hAnsi="Times New Roman"/>
          <w:sz w:val="22"/>
          <w:szCs w:val="22"/>
          <w:lang w:val="mt-MT"/>
        </w:rPr>
        <w:t xml:space="preserve"> flimkien</w:t>
      </w:r>
      <w:r w:rsidR="00C256F4">
        <w:rPr>
          <w:rFonts w:ascii="Times New Roman" w:hAnsi="Times New Roman"/>
          <w:sz w:val="22"/>
          <w:szCs w:val="22"/>
          <w:lang w:val="mt-MT"/>
        </w:rPr>
        <w:t xml:space="preserve"> ma’ azzjoni f’kull </w:t>
      </w:r>
      <w:r w:rsidR="00C256F4" w:rsidRPr="00FB42D3">
        <w:rPr>
          <w:rFonts w:ascii="Times New Roman" w:hAnsi="Times New Roman"/>
          <w:sz w:val="22"/>
          <w:szCs w:val="22"/>
          <w:lang w:val="mt-MT"/>
        </w:rPr>
        <w:t>każ fejn ikun hem</w:t>
      </w:r>
      <w:r w:rsidR="00E32852" w:rsidRPr="00FB42D3">
        <w:rPr>
          <w:rFonts w:ascii="Times New Roman" w:hAnsi="Times New Roman"/>
          <w:sz w:val="22"/>
          <w:szCs w:val="22"/>
          <w:lang w:val="mt-MT"/>
        </w:rPr>
        <w:t xml:space="preserve">m problemi. </w:t>
      </w:r>
      <w:r w:rsidR="00C256F4" w:rsidRPr="00FB42D3">
        <w:rPr>
          <w:rFonts w:ascii="Times New Roman" w:hAnsi="Times New Roman"/>
          <w:sz w:val="22"/>
          <w:szCs w:val="22"/>
          <w:lang w:val="mt-MT"/>
        </w:rPr>
        <w:t xml:space="preserve"> </w:t>
      </w:r>
    </w:p>
    <w:p w:rsidR="00C256F4" w:rsidRPr="00FB42D3" w:rsidRDefault="00263594" w:rsidP="00C72B86">
      <w:pPr>
        <w:overflowPunct/>
        <w:spacing w:after="130"/>
        <w:textAlignment w:val="auto"/>
        <w:rPr>
          <w:rFonts w:ascii="Times New Roman" w:hAnsi="Times New Roman"/>
          <w:sz w:val="22"/>
          <w:szCs w:val="28"/>
          <w:lang w:val="mt-MT"/>
        </w:rPr>
      </w:pPr>
      <w:r w:rsidRPr="00FB42D3">
        <w:rPr>
          <w:rFonts w:ascii="Times New Roman" w:hAnsi="Times New Roman"/>
          <w:sz w:val="22"/>
          <w:szCs w:val="28"/>
          <w:lang w:val="mt-MT"/>
        </w:rPr>
        <w:t>Sa llum</w:t>
      </w:r>
      <w:r w:rsidR="00412FF1" w:rsidRPr="00FB42D3">
        <w:rPr>
          <w:rFonts w:ascii="Times New Roman" w:hAnsi="Times New Roman"/>
          <w:sz w:val="22"/>
          <w:szCs w:val="28"/>
          <w:lang w:val="mt-MT"/>
        </w:rPr>
        <w:t xml:space="preserve"> il-ġurnata</w:t>
      </w:r>
      <w:r w:rsidR="00F40DE8" w:rsidRPr="00FB42D3">
        <w:rPr>
          <w:rFonts w:ascii="Times New Roman" w:hAnsi="Times New Roman"/>
          <w:sz w:val="22"/>
          <w:szCs w:val="28"/>
          <w:lang w:val="mt-MT"/>
        </w:rPr>
        <w:t>,</w:t>
      </w:r>
      <w:r w:rsidRPr="00FB42D3">
        <w:rPr>
          <w:rFonts w:ascii="Times New Roman" w:hAnsi="Times New Roman"/>
          <w:sz w:val="22"/>
          <w:szCs w:val="28"/>
          <w:lang w:val="mt-MT"/>
        </w:rPr>
        <w:t xml:space="preserve"> il-Kummissjoni ma pprovdi</w:t>
      </w:r>
      <w:r w:rsidR="00FB42D3" w:rsidRPr="00FB42D3">
        <w:rPr>
          <w:rFonts w:ascii="Times New Roman" w:hAnsi="Times New Roman"/>
          <w:sz w:val="22"/>
          <w:szCs w:val="28"/>
        </w:rPr>
        <w:t>e</w:t>
      </w:r>
      <w:r w:rsidRPr="00FB42D3">
        <w:rPr>
          <w:rFonts w:ascii="Times New Roman" w:hAnsi="Times New Roman"/>
          <w:sz w:val="22"/>
          <w:szCs w:val="28"/>
          <w:lang w:val="mt-MT"/>
        </w:rPr>
        <w:t>tx evidenza konvinċenti</w:t>
      </w:r>
      <w:r w:rsidR="00DD2703" w:rsidRPr="00FB42D3">
        <w:rPr>
          <w:rFonts w:ascii="Times New Roman" w:hAnsi="Times New Roman"/>
          <w:sz w:val="22"/>
          <w:szCs w:val="28"/>
          <w:lang w:val="mt-MT"/>
        </w:rPr>
        <w:t xml:space="preserve"> </w:t>
      </w:r>
      <w:r w:rsidR="00412FF1" w:rsidRPr="00FB42D3">
        <w:rPr>
          <w:rFonts w:ascii="Times New Roman" w:hAnsi="Times New Roman"/>
          <w:sz w:val="22"/>
          <w:szCs w:val="28"/>
          <w:lang w:val="mt-MT"/>
        </w:rPr>
        <w:t xml:space="preserve">biżżejjed </w:t>
      </w:r>
      <w:r w:rsidR="00DD2703" w:rsidRPr="00FB42D3">
        <w:rPr>
          <w:rFonts w:ascii="Times New Roman" w:hAnsi="Times New Roman"/>
          <w:sz w:val="22"/>
          <w:szCs w:val="28"/>
          <w:lang w:val="mt-MT"/>
        </w:rPr>
        <w:t xml:space="preserve">li </w:t>
      </w:r>
      <w:r w:rsidR="00412FF1" w:rsidRPr="00FB42D3">
        <w:rPr>
          <w:rFonts w:ascii="Times New Roman" w:hAnsi="Times New Roman"/>
          <w:sz w:val="22"/>
          <w:szCs w:val="28"/>
          <w:lang w:val="mt-MT"/>
        </w:rPr>
        <w:t xml:space="preserve">turi li </w:t>
      </w:r>
      <w:r w:rsidR="00DD2703" w:rsidRPr="00FB42D3">
        <w:rPr>
          <w:rFonts w:ascii="Times New Roman" w:hAnsi="Times New Roman"/>
          <w:sz w:val="22"/>
          <w:szCs w:val="28"/>
          <w:lang w:val="mt-MT"/>
        </w:rPr>
        <w:t>l-mi</w:t>
      </w:r>
      <w:r w:rsidR="00E671B8">
        <w:rPr>
          <w:rFonts w:ascii="Times New Roman" w:hAnsi="Times New Roman"/>
          <w:sz w:val="22"/>
          <w:szCs w:val="28"/>
          <w:lang w:val="mt-MT"/>
        </w:rPr>
        <w:t>ż</w:t>
      </w:r>
      <w:r w:rsidR="00DD2703" w:rsidRPr="00FB42D3">
        <w:rPr>
          <w:rFonts w:ascii="Times New Roman" w:hAnsi="Times New Roman"/>
          <w:sz w:val="22"/>
          <w:szCs w:val="28"/>
          <w:lang w:val="mt-MT"/>
        </w:rPr>
        <w:t>uri proposti ġew evalwati</w:t>
      </w:r>
      <w:r w:rsidR="008A4D5F">
        <w:rPr>
          <w:rFonts w:ascii="Times New Roman" w:hAnsi="Times New Roman"/>
          <w:sz w:val="22"/>
          <w:szCs w:val="28"/>
          <w:lang w:val="mt-MT"/>
        </w:rPr>
        <w:t xml:space="preserve"> permezz ta`</w:t>
      </w:r>
      <w:r w:rsidR="008A4D5F">
        <w:rPr>
          <w:rFonts w:ascii="Times New Roman" w:hAnsi="Times New Roman"/>
          <w:sz w:val="22"/>
          <w:szCs w:val="28"/>
          <w:lang w:val="en-US"/>
        </w:rPr>
        <w:t xml:space="preserve"> </w:t>
      </w:r>
      <w:r w:rsidR="008A4D5F">
        <w:rPr>
          <w:rFonts w:ascii="Times New Roman" w:hAnsi="Times New Roman"/>
          <w:i/>
          <w:sz w:val="22"/>
          <w:szCs w:val="28"/>
          <w:lang w:val="en-US"/>
        </w:rPr>
        <w:t>safety case</w:t>
      </w:r>
      <w:r w:rsidR="008A4D5F">
        <w:rPr>
          <w:rFonts w:ascii="Times New Roman" w:hAnsi="Times New Roman"/>
          <w:sz w:val="22"/>
          <w:szCs w:val="28"/>
          <w:lang w:val="mt-MT"/>
        </w:rPr>
        <w:t>. Fil-qasam ta</w:t>
      </w:r>
      <w:r w:rsidR="00E671B8">
        <w:rPr>
          <w:rFonts w:ascii="Times New Roman" w:hAnsi="Times New Roman"/>
          <w:sz w:val="22"/>
          <w:szCs w:val="28"/>
          <w:lang w:val="mt-MT"/>
        </w:rPr>
        <w:t xml:space="preserve">’ </w:t>
      </w:r>
      <w:r w:rsidR="008A4D5F">
        <w:rPr>
          <w:rFonts w:ascii="Times New Roman" w:hAnsi="Times New Roman"/>
          <w:sz w:val="22"/>
          <w:szCs w:val="28"/>
          <w:lang w:val="mt-MT"/>
        </w:rPr>
        <w:t>l-avjazzjoni l-ebda tibdil fis-servizzi li jingħataw mil</w:t>
      </w:r>
      <w:r w:rsidR="00910776" w:rsidRPr="00FB42D3">
        <w:rPr>
          <w:rFonts w:ascii="Times New Roman" w:hAnsi="Times New Roman"/>
          <w:sz w:val="22"/>
          <w:szCs w:val="28"/>
          <w:lang w:val="mt-MT"/>
        </w:rPr>
        <w:t>l-</w:t>
      </w:r>
      <w:r w:rsidR="000F6198" w:rsidRPr="000F6198">
        <w:rPr>
          <w:rFonts w:ascii="Arial" w:hAnsi="Arial" w:cs="Arial"/>
          <w:color w:val="222222"/>
          <w:lang w:val="mt-MT"/>
        </w:rPr>
        <w:t xml:space="preserve"> </w:t>
      </w:r>
      <w:r w:rsidR="000F6198" w:rsidRPr="000F6198">
        <w:rPr>
          <w:rFonts w:ascii="Times New Roman" w:hAnsi="Times New Roman"/>
          <w:sz w:val="22"/>
          <w:szCs w:val="28"/>
          <w:lang w:val="mt-MT"/>
        </w:rPr>
        <w:t>ornituri tas-Servizz tan-Navigazzjoni bl-Ajru</w:t>
      </w:r>
      <w:r w:rsidR="000F6198" w:rsidRPr="000F6198">
        <w:rPr>
          <w:rFonts w:ascii="Times New Roman" w:hAnsi="Times New Roman"/>
          <w:i/>
          <w:sz w:val="22"/>
          <w:szCs w:val="28"/>
        </w:rPr>
        <w:t xml:space="preserve"> </w:t>
      </w:r>
      <w:r w:rsidR="00FB42D3" w:rsidRPr="00FB42D3">
        <w:rPr>
          <w:rFonts w:ascii="Times New Roman" w:hAnsi="Times New Roman"/>
          <w:sz w:val="22"/>
          <w:szCs w:val="28"/>
        </w:rPr>
        <w:t>(</w:t>
      </w:r>
      <w:r w:rsidR="00910776" w:rsidRPr="00FB42D3">
        <w:rPr>
          <w:rFonts w:ascii="Times New Roman" w:hAnsi="Times New Roman"/>
          <w:sz w:val="22"/>
          <w:szCs w:val="28"/>
          <w:lang w:val="mt-MT"/>
        </w:rPr>
        <w:t>ANSPs</w:t>
      </w:r>
      <w:r w:rsidR="00FB42D3" w:rsidRPr="00FB42D3">
        <w:rPr>
          <w:rFonts w:ascii="Times New Roman" w:hAnsi="Times New Roman"/>
          <w:sz w:val="22"/>
          <w:szCs w:val="28"/>
        </w:rPr>
        <w:t>)</w:t>
      </w:r>
      <w:r w:rsidR="00910776" w:rsidRPr="00FB42D3">
        <w:rPr>
          <w:rFonts w:ascii="Times New Roman" w:hAnsi="Times New Roman"/>
          <w:sz w:val="22"/>
          <w:szCs w:val="28"/>
          <w:lang w:val="mt-MT"/>
        </w:rPr>
        <w:t xml:space="preserve"> m</w:t>
      </w:r>
      <w:r w:rsidR="00412FF1" w:rsidRPr="00FB42D3">
        <w:rPr>
          <w:rFonts w:ascii="Times New Roman" w:hAnsi="Times New Roman"/>
          <w:sz w:val="22"/>
          <w:szCs w:val="28"/>
          <w:lang w:val="mt-MT"/>
        </w:rPr>
        <w:t>’</w:t>
      </w:r>
      <w:r w:rsidR="00BB59DA" w:rsidRPr="00FB42D3">
        <w:rPr>
          <w:rFonts w:ascii="Times New Roman" w:hAnsi="Times New Roman"/>
          <w:sz w:val="22"/>
          <w:szCs w:val="28"/>
          <w:lang w:val="mt-MT"/>
        </w:rPr>
        <w:t>għand</w:t>
      </w:r>
      <w:r w:rsidR="00412FF1" w:rsidRPr="00FB42D3">
        <w:rPr>
          <w:rFonts w:ascii="Times New Roman" w:hAnsi="Times New Roman"/>
          <w:sz w:val="22"/>
          <w:szCs w:val="28"/>
          <w:lang w:val="mt-MT"/>
        </w:rPr>
        <w:t>hom</w:t>
      </w:r>
      <w:r w:rsidR="00BB59DA" w:rsidRPr="00FB42D3">
        <w:rPr>
          <w:rFonts w:ascii="Times New Roman" w:hAnsi="Times New Roman"/>
          <w:sz w:val="22"/>
          <w:szCs w:val="28"/>
          <w:lang w:val="mt-MT"/>
        </w:rPr>
        <w:t xml:space="preserve"> jiġ</w:t>
      </w:r>
      <w:r w:rsidR="008A4D5F">
        <w:rPr>
          <w:rFonts w:ascii="Times New Roman" w:hAnsi="Times New Roman"/>
          <w:sz w:val="22"/>
          <w:szCs w:val="28"/>
          <w:lang w:val="mt-MT"/>
        </w:rPr>
        <w:t>u proposti, u</w:t>
      </w:r>
      <w:r w:rsidR="008A4D5F">
        <w:rPr>
          <w:rFonts w:ascii="Times New Roman" w:hAnsi="Times New Roman"/>
          <w:sz w:val="22"/>
          <w:szCs w:val="28"/>
          <w:lang w:val="en-US"/>
        </w:rPr>
        <w:t xml:space="preserve"> </w:t>
      </w:r>
      <w:proofErr w:type="spellStart"/>
      <w:r w:rsidR="008A4D5F">
        <w:rPr>
          <w:rFonts w:ascii="Times New Roman" w:hAnsi="Times New Roman"/>
          <w:sz w:val="22"/>
          <w:szCs w:val="28"/>
          <w:lang w:val="en-US"/>
        </w:rPr>
        <w:t>wisq</w:t>
      </w:r>
      <w:proofErr w:type="spellEnd"/>
      <w:r w:rsidR="008A4D5F">
        <w:rPr>
          <w:rFonts w:ascii="Times New Roman" w:hAnsi="Times New Roman"/>
          <w:sz w:val="22"/>
          <w:szCs w:val="28"/>
          <w:lang w:val="en-US"/>
        </w:rPr>
        <w:t xml:space="preserve"> </w:t>
      </w:r>
      <w:r w:rsidR="008A4D5F">
        <w:rPr>
          <w:rFonts w:ascii="Times New Roman" w:hAnsi="Times New Roman"/>
          <w:sz w:val="22"/>
          <w:szCs w:val="28"/>
          <w:lang w:val="mt-MT"/>
        </w:rPr>
        <w:t>inqas imwettqa, jekk ma jkunx hemm iċ-ċertezza li m</w:t>
      </w:r>
      <w:r w:rsidR="008A4D5F">
        <w:rPr>
          <w:rFonts w:ascii="Times New Roman" w:hAnsi="Times New Roman"/>
          <w:sz w:val="22"/>
          <w:szCs w:val="28"/>
        </w:rPr>
        <w:t>’</w:t>
      </w:r>
      <w:r w:rsidR="008A4D5F">
        <w:rPr>
          <w:rFonts w:ascii="Times New Roman" w:hAnsi="Times New Roman"/>
          <w:sz w:val="22"/>
          <w:szCs w:val="28"/>
          <w:lang w:val="mt-MT"/>
        </w:rPr>
        <w:t>hemm l-ebda riskj</w:t>
      </w:r>
      <w:r w:rsidR="00F519A4" w:rsidRPr="00F519A4">
        <w:rPr>
          <w:rFonts w:ascii="Times New Roman" w:hAnsi="Times New Roman"/>
          <w:sz w:val="22"/>
          <w:szCs w:val="28"/>
          <w:lang w:val="en-US"/>
        </w:rPr>
        <w:t xml:space="preserve">u </w:t>
      </w:r>
      <w:proofErr w:type="spellStart"/>
      <w:r w:rsidR="00F519A4" w:rsidRPr="00F519A4">
        <w:rPr>
          <w:rFonts w:ascii="Times New Roman" w:hAnsi="Times New Roman"/>
          <w:sz w:val="22"/>
          <w:szCs w:val="28"/>
          <w:lang w:val="en-US"/>
        </w:rPr>
        <w:t>għas-sikurezza</w:t>
      </w:r>
      <w:proofErr w:type="spellEnd"/>
      <w:r w:rsidR="00910776" w:rsidRPr="00FB42D3">
        <w:rPr>
          <w:rFonts w:ascii="Times New Roman" w:hAnsi="Times New Roman"/>
          <w:sz w:val="22"/>
          <w:szCs w:val="28"/>
          <w:lang w:val="mt-MT"/>
        </w:rPr>
        <w:t xml:space="preserve">. </w:t>
      </w:r>
      <w:r w:rsidR="00AA7A84" w:rsidRPr="00FB42D3">
        <w:rPr>
          <w:rFonts w:ascii="Times New Roman" w:hAnsi="Times New Roman"/>
          <w:sz w:val="22"/>
          <w:szCs w:val="28"/>
          <w:lang w:val="mt-MT"/>
        </w:rPr>
        <w:t xml:space="preserve">Diversi </w:t>
      </w:r>
      <w:r w:rsidR="00910776" w:rsidRPr="00FB42D3">
        <w:rPr>
          <w:rFonts w:ascii="Times New Roman" w:hAnsi="Times New Roman"/>
          <w:sz w:val="22"/>
          <w:szCs w:val="28"/>
          <w:lang w:val="mt-MT"/>
        </w:rPr>
        <w:t>problemi</w:t>
      </w:r>
      <w:r w:rsidR="00BB59DA" w:rsidRPr="00FB42D3">
        <w:rPr>
          <w:rFonts w:ascii="Times New Roman" w:hAnsi="Times New Roman"/>
          <w:sz w:val="22"/>
          <w:szCs w:val="28"/>
          <w:lang w:val="mt-MT"/>
        </w:rPr>
        <w:t xml:space="preserve"> </w:t>
      </w:r>
      <w:r w:rsidR="00AA7A84" w:rsidRPr="00FB42D3">
        <w:rPr>
          <w:rFonts w:ascii="Times New Roman" w:hAnsi="Times New Roman"/>
          <w:sz w:val="22"/>
          <w:szCs w:val="28"/>
          <w:lang w:val="mt-MT"/>
        </w:rPr>
        <w:t xml:space="preserve">ta` </w:t>
      </w:r>
      <w:r w:rsidRPr="00FB42D3">
        <w:rPr>
          <w:rFonts w:ascii="Times New Roman" w:hAnsi="Times New Roman"/>
          <w:sz w:val="22"/>
          <w:szCs w:val="28"/>
          <w:lang w:val="mt-MT"/>
        </w:rPr>
        <w:t xml:space="preserve">prestazzjoni u </w:t>
      </w:r>
      <w:r w:rsidR="00910776" w:rsidRPr="00FB42D3">
        <w:rPr>
          <w:rFonts w:ascii="Times New Roman" w:hAnsi="Times New Roman"/>
          <w:sz w:val="22"/>
          <w:szCs w:val="28"/>
          <w:lang w:val="mt-MT"/>
        </w:rPr>
        <w:t>effiċjenza tal-ajru</w:t>
      </w:r>
      <w:r w:rsidRPr="00FB42D3">
        <w:rPr>
          <w:rFonts w:ascii="Times New Roman" w:hAnsi="Times New Roman"/>
          <w:sz w:val="22"/>
          <w:szCs w:val="28"/>
          <w:lang w:val="mt-MT"/>
        </w:rPr>
        <w:t xml:space="preserve"> Ewrope</w:t>
      </w:r>
      <w:r w:rsidR="00FB42D3" w:rsidRPr="00FB42D3">
        <w:rPr>
          <w:rFonts w:ascii="Times New Roman" w:hAnsi="Times New Roman"/>
          <w:sz w:val="22"/>
          <w:szCs w:val="28"/>
        </w:rPr>
        <w:t>w</w:t>
      </w:r>
      <w:r w:rsidR="00BB59DA" w:rsidRPr="00FB42D3">
        <w:rPr>
          <w:rFonts w:ascii="Times New Roman" w:hAnsi="Times New Roman"/>
          <w:sz w:val="22"/>
          <w:szCs w:val="28"/>
          <w:lang w:val="mt-MT"/>
        </w:rPr>
        <w:t xml:space="preserve"> </w:t>
      </w:r>
      <w:r w:rsidR="00910776" w:rsidRPr="00FB42D3">
        <w:rPr>
          <w:rFonts w:ascii="Times New Roman" w:hAnsi="Times New Roman"/>
          <w:sz w:val="22"/>
          <w:szCs w:val="28"/>
          <w:lang w:val="mt-MT"/>
        </w:rPr>
        <w:t>diġa</w:t>
      </w:r>
      <w:r w:rsidR="00AA7A84" w:rsidRPr="00FB42D3">
        <w:rPr>
          <w:rFonts w:ascii="Times New Roman" w:hAnsi="Times New Roman"/>
          <w:sz w:val="22"/>
          <w:szCs w:val="28"/>
          <w:lang w:val="mt-MT"/>
        </w:rPr>
        <w:t>`</w:t>
      </w:r>
      <w:r w:rsidR="00910776" w:rsidRPr="00FB42D3">
        <w:rPr>
          <w:rFonts w:ascii="Times New Roman" w:hAnsi="Times New Roman"/>
          <w:sz w:val="22"/>
          <w:szCs w:val="28"/>
          <w:lang w:val="mt-MT"/>
        </w:rPr>
        <w:t xml:space="preserve"> qegħdin jiġu ndirrizati m</w:t>
      </w:r>
      <w:r w:rsidR="008A4D5F">
        <w:rPr>
          <w:rFonts w:ascii="Times New Roman" w:hAnsi="Times New Roman"/>
          <w:sz w:val="22"/>
          <w:szCs w:val="28"/>
          <w:lang w:val="mt-MT"/>
        </w:rPr>
        <w:t xml:space="preserve">il-FABs regjonali li ġew mwaqqfa </w:t>
      </w:r>
      <w:r w:rsidR="00E671B8">
        <w:rPr>
          <w:rFonts w:ascii="Times New Roman" w:hAnsi="Times New Roman"/>
          <w:sz w:val="22"/>
          <w:szCs w:val="28"/>
          <w:lang w:val="mt-MT"/>
        </w:rPr>
        <w:t xml:space="preserve">skont </w:t>
      </w:r>
      <w:r w:rsidR="008A4D5F">
        <w:rPr>
          <w:rFonts w:ascii="Times New Roman" w:hAnsi="Times New Roman"/>
          <w:sz w:val="22"/>
          <w:szCs w:val="28"/>
          <w:lang w:val="mt-MT"/>
        </w:rPr>
        <w:t>il-pakkett kurrenti ta</w:t>
      </w:r>
      <w:r w:rsidR="008A4D5F">
        <w:rPr>
          <w:rFonts w:ascii="Times New Roman" w:hAnsi="Times New Roman"/>
          <w:sz w:val="22"/>
          <w:szCs w:val="28"/>
        </w:rPr>
        <w:t>l-</w:t>
      </w:r>
      <w:r w:rsidR="008A4D5F">
        <w:rPr>
          <w:rFonts w:ascii="Times New Roman" w:hAnsi="Times New Roman"/>
          <w:sz w:val="22"/>
          <w:szCs w:val="28"/>
          <w:lang w:val="mt-MT"/>
        </w:rPr>
        <w:t>Ajru Uniku Ewropew u għalhekk din il-</w:t>
      </w:r>
      <w:r w:rsidR="008A4D5F">
        <w:rPr>
          <w:rFonts w:ascii="Times New Roman" w:hAnsi="Times New Roman"/>
          <w:sz w:val="22"/>
          <w:szCs w:val="28"/>
        </w:rPr>
        <w:t>P</w:t>
      </w:r>
      <w:r w:rsidR="008A4D5F">
        <w:rPr>
          <w:rFonts w:ascii="Times New Roman" w:hAnsi="Times New Roman"/>
          <w:sz w:val="22"/>
          <w:szCs w:val="28"/>
          <w:lang w:val="mt-MT"/>
        </w:rPr>
        <w:t>roposta m</w:t>
      </w:r>
      <w:r w:rsidR="008A4D5F">
        <w:rPr>
          <w:rFonts w:ascii="Times New Roman" w:hAnsi="Times New Roman"/>
          <w:sz w:val="22"/>
          <w:szCs w:val="28"/>
        </w:rPr>
        <w:t>’</w:t>
      </w:r>
      <w:r w:rsidR="008A4D5F">
        <w:rPr>
          <w:rFonts w:ascii="Times New Roman" w:hAnsi="Times New Roman"/>
          <w:sz w:val="22"/>
          <w:szCs w:val="28"/>
          <w:lang w:val="mt-MT"/>
        </w:rPr>
        <w:t>hijiex neċessarja u ħa toħloq xenarju kumpless li jaf</w:t>
      </w:r>
      <w:r w:rsidR="008A4D5F">
        <w:rPr>
          <w:rFonts w:ascii="Times New Roman" w:hAnsi="Times New Roman"/>
          <w:sz w:val="22"/>
          <w:szCs w:val="28"/>
          <w:lang w:val="en-US"/>
        </w:rPr>
        <w:t xml:space="preserve"> </w:t>
      </w:r>
      <w:proofErr w:type="spellStart"/>
      <w:r w:rsidR="008A4D5F">
        <w:rPr>
          <w:rFonts w:ascii="Times New Roman" w:hAnsi="Times New Roman"/>
          <w:sz w:val="22"/>
          <w:szCs w:val="28"/>
          <w:lang w:val="en-US"/>
        </w:rPr>
        <w:t>jikkomplika</w:t>
      </w:r>
      <w:proofErr w:type="spellEnd"/>
      <w:r w:rsidR="008A4D5F">
        <w:rPr>
          <w:rFonts w:ascii="Times New Roman" w:hAnsi="Times New Roman"/>
          <w:sz w:val="22"/>
          <w:szCs w:val="28"/>
          <w:lang w:val="en-US"/>
        </w:rPr>
        <w:t xml:space="preserve"> </w:t>
      </w:r>
      <w:r w:rsidR="008A4D5F">
        <w:rPr>
          <w:rFonts w:ascii="Times New Roman" w:hAnsi="Times New Roman"/>
          <w:sz w:val="22"/>
          <w:szCs w:val="28"/>
          <w:lang w:val="mt-MT"/>
        </w:rPr>
        <w:t xml:space="preserve">s-settur u jħalli mpatt negattiv. </w:t>
      </w:r>
    </w:p>
    <w:p w:rsidR="00C256F4" w:rsidRPr="00FB42D3" w:rsidRDefault="008A4D5F" w:rsidP="00C72B86">
      <w:pPr>
        <w:overflowPunct/>
        <w:spacing w:after="130"/>
        <w:textAlignment w:val="auto"/>
        <w:rPr>
          <w:rFonts w:ascii="Times New Roman" w:hAnsi="Times New Roman"/>
          <w:sz w:val="22"/>
          <w:szCs w:val="28"/>
          <w:lang w:val="mt-MT"/>
        </w:rPr>
      </w:pPr>
      <w:r>
        <w:rPr>
          <w:rFonts w:ascii="Times New Roman" w:hAnsi="Times New Roman"/>
          <w:sz w:val="22"/>
          <w:szCs w:val="28"/>
          <w:lang w:val="mt-MT"/>
        </w:rPr>
        <w:t>F’dan ir-rigward, huwa prematur biex f’dan l-istadju jiġu kk</w:t>
      </w:r>
      <w:r>
        <w:rPr>
          <w:rFonts w:ascii="Times New Roman" w:hAnsi="Times New Roman"/>
          <w:sz w:val="22"/>
          <w:szCs w:val="28"/>
        </w:rPr>
        <w:t>u</w:t>
      </w:r>
      <w:r>
        <w:rPr>
          <w:rFonts w:ascii="Times New Roman" w:hAnsi="Times New Roman"/>
          <w:sz w:val="22"/>
          <w:szCs w:val="28"/>
          <w:lang w:val="mt-MT"/>
        </w:rPr>
        <w:t>nsidrati riv</w:t>
      </w:r>
      <w:proofErr w:type="spellStart"/>
      <w:r>
        <w:rPr>
          <w:rFonts w:ascii="Times New Roman" w:hAnsi="Times New Roman"/>
          <w:sz w:val="22"/>
          <w:szCs w:val="28"/>
        </w:rPr>
        <w:t>i</w:t>
      </w:r>
      <w:r w:rsidR="00F519A4" w:rsidRPr="00F519A4">
        <w:rPr>
          <w:rFonts w:ascii="Times New Roman" w:hAnsi="Times New Roman"/>
          <w:sz w:val="22"/>
          <w:szCs w:val="28"/>
        </w:rPr>
        <w:t>ż</w:t>
      </w:r>
      <w:proofErr w:type="spellEnd"/>
      <w:r w:rsidR="00AA7A84" w:rsidRPr="00FB42D3">
        <w:rPr>
          <w:rFonts w:ascii="Times New Roman" w:hAnsi="Times New Roman"/>
          <w:sz w:val="22"/>
          <w:szCs w:val="28"/>
          <w:lang w:val="mt-MT"/>
        </w:rPr>
        <w:t xml:space="preserve">jonijiet ta` natura </w:t>
      </w:r>
      <w:r w:rsidR="00C256F4" w:rsidRPr="00FB42D3">
        <w:rPr>
          <w:rFonts w:ascii="Times New Roman" w:hAnsi="Times New Roman"/>
          <w:sz w:val="22"/>
          <w:szCs w:val="28"/>
          <w:lang w:val="mt-MT"/>
        </w:rPr>
        <w:t xml:space="preserve">leġiżlattiva. </w:t>
      </w:r>
    </w:p>
    <w:p w:rsidR="00F519A4" w:rsidRPr="00F519A4" w:rsidRDefault="00FB42D3" w:rsidP="00F519A4">
      <w:pPr>
        <w:pStyle w:val="Heading4"/>
        <w:rPr>
          <w:i w:val="0"/>
        </w:rPr>
      </w:pPr>
      <w:r>
        <w:tab/>
      </w:r>
      <w:r w:rsidR="00C256F4" w:rsidRPr="000F6198">
        <w:rPr>
          <w:lang w:val="mt-MT"/>
        </w:rPr>
        <w:t>Mi</w:t>
      </w:r>
      <w:r w:rsidR="00F519A4" w:rsidRPr="00F519A4">
        <w:t>ż</w:t>
      </w:r>
      <w:r w:rsidR="00C256F4" w:rsidRPr="000F6198">
        <w:rPr>
          <w:lang w:val="mt-MT"/>
        </w:rPr>
        <w:t>uri fil-Proposta</w:t>
      </w:r>
    </w:p>
    <w:p w:rsidR="00F519A4" w:rsidRPr="00F519A4" w:rsidRDefault="00B7191A" w:rsidP="00F519A4">
      <w:pPr>
        <w:overflowPunct/>
        <w:spacing w:after="130"/>
        <w:textAlignment w:val="auto"/>
        <w:rPr>
          <w:rFonts w:ascii="Times New Roman" w:hAnsi="Times New Roman"/>
          <w:color w:val="auto"/>
          <w:sz w:val="22"/>
          <w:szCs w:val="22"/>
          <w:lang w:eastAsia="mt-MT"/>
        </w:rPr>
      </w:pPr>
      <w:r w:rsidRPr="006D01FC">
        <w:rPr>
          <w:rFonts w:ascii="Times New Roman" w:hAnsi="Times New Roman"/>
          <w:color w:val="auto"/>
          <w:sz w:val="22"/>
          <w:szCs w:val="22"/>
          <w:lang w:val="mt-MT" w:eastAsia="mt-MT"/>
        </w:rPr>
        <w:t>F'konformità mal-ħsieb li l-Kummissjoni għandha tiffoka fuq ir-regola</w:t>
      </w:r>
      <w:r w:rsidR="00867A13">
        <w:rPr>
          <w:rFonts w:ascii="Times New Roman" w:hAnsi="Times New Roman"/>
          <w:color w:val="auto"/>
          <w:sz w:val="22"/>
          <w:szCs w:val="22"/>
          <w:lang w:val="mt-MT" w:eastAsia="mt-MT"/>
        </w:rPr>
        <w:t>menti</w:t>
      </w:r>
      <w:r w:rsidRPr="006D01FC">
        <w:rPr>
          <w:rFonts w:ascii="Times New Roman" w:hAnsi="Times New Roman"/>
          <w:color w:val="auto"/>
          <w:sz w:val="22"/>
          <w:szCs w:val="22"/>
          <w:lang w:val="mt-MT" w:eastAsia="mt-MT"/>
        </w:rPr>
        <w:t xml:space="preserve"> ekonomi</w:t>
      </w:r>
      <w:r w:rsidR="00867A13">
        <w:rPr>
          <w:rFonts w:ascii="Times New Roman" w:hAnsi="Times New Roman"/>
          <w:color w:val="auto"/>
          <w:sz w:val="22"/>
          <w:szCs w:val="22"/>
          <w:lang w:val="mt-MT" w:eastAsia="mt-MT"/>
        </w:rPr>
        <w:t>ċi</w:t>
      </w:r>
      <w:r w:rsidRPr="006D01FC">
        <w:rPr>
          <w:rFonts w:ascii="Times New Roman" w:hAnsi="Times New Roman"/>
          <w:color w:val="auto"/>
          <w:sz w:val="22"/>
          <w:szCs w:val="22"/>
          <w:lang w:val="mt-MT" w:eastAsia="mt-MT"/>
        </w:rPr>
        <w:t xml:space="preserve"> u</w:t>
      </w:r>
      <w:r w:rsidR="00867A13">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b’mod partikolari </w:t>
      </w:r>
      <w:r w:rsidR="00867A13">
        <w:rPr>
          <w:rFonts w:ascii="Times New Roman" w:hAnsi="Times New Roman"/>
          <w:color w:val="auto"/>
          <w:sz w:val="22"/>
          <w:szCs w:val="22"/>
          <w:lang w:val="mt-MT" w:eastAsia="mt-MT"/>
        </w:rPr>
        <w:t>fuq</w:t>
      </w:r>
      <w:r w:rsidRPr="006D01FC">
        <w:rPr>
          <w:rFonts w:ascii="Times New Roman" w:hAnsi="Times New Roman"/>
          <w:color w:val="auto"/>
          <w:sz w:val="22"/>
          <w:szCs w:val="22"/>
          <w:lang w:val="mt-MT" w:eastAsia="mt-MT"/>
        </w:rPr>
        <w:t xml:space="preserve"> l-iskema ta’ prestazzjoni u s-</w:t>
      </w:r>
      <w:r w:rsidR="00F519A4" w:rsidRPr="00F519A4">
        <w:rPr>
          <w:rFonts w:ascii="Times New Roman" w:hAnsi="Times New Roman"/>
          <w:i/>
          <w:color w:val="auto"/>
          <w:sz w:val="22"/>
          <w:szCs w:val="22"/>
          <w:lang w:eastAsia="mt-MT"/>
        </w:rPr>
        <w:t>Single European Sky ATM Research</w:t>
      </w:r>
      <w:r w:rsidR="00763D82">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SESAR</w:t>
      </w:r>
      <w:r w:rsidR="00763D82">
        <w:rPr>
          <w:rFonts w:ascii="Times New Roman" w:hAnsi="Times New Roman"/>
          <w:color w:val="auto"/>
          <w:sz w:val="22"/>
          <w:szCs w:val="22"/>
          <w:lang w:eastAsia="mt-MT"/>
        </w:rPr>
        <w:t>)</w:t>
      </w:r>
      <w:r w:rsidRPr="006D01FC">
        <w:rPr>
          <w:rFonts w:ascii="Times New Roman" w:hAnsi="Times New Roman"/>
          <w:color w:val="auto"/>
          <w:sz w:val="22"/>
          <w:szCs w:val="22"/>
          <w:lang w:val="mt-MT" w:eastAsia="mt-MT"/>
        </w:rPr>
        <w:t xml:space="preserve">, filwaqt </w:t>
      </w:r>
      <w:r w:rsidR="00867A13">
        <w:rPr>
          <w:rFonts w:ascii="Times New Roman" w:hAnsi="Times New Roman"/>
          <w:color w:val="auto"/>
          <w:sz w:val="22"/>
          <w:szCs w:val="22"/>
          <w:lang w:val="mt-MT" w:eastAsia="mt-MT"/>
        </w:rPr>
        <w:t xml:space="preserve">li </w:t>
      </w:r>
      <w:r w:rsidRPr="006D01FC">
        <w:rPr>
          <w:rFonts w:ascii="Times New Roman" w:hAnsi="Times New Roman"/>
          <w:color w:val="auto"/>
          <w:sz w:val="22"/>
          <w:szCs w:val="22"/>
          <w:lang w:val="mt-MT" w:eastAsia="mt-MT"/>
        </w:rPr>
        <w:t>l-</w:t>
      </w:r>
      <w:r w:rsidR="00F519A4" w:rsidRPr="00F519A4">
        <w:rPr>
          <w:rFonts w:ascii="Times New Roman" w:hAnsi="Times New Roman"/>
          <w:i/>
          <w:color w:val="auto"/>
          <w:sz w:val="22"/>
          <w:szCs w:val="22"/>
          <w:lang w:eastAsia="mt-MT"/>
        </w:rPr>
        <w:t>European Aviation Safety Agency</w:t>
      </w:r>
      <w:r w:rsidR="00763D82">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EASA</w:t>
      </w:r>
      <w:r w:rsidR="00763D82">
        <w:rPr>
          <w:rFonts w:ascii="Times New Roman" w:hAnsi="Times New Roman"/>
          <w:color w:val="auto"/>
          <w:sz w:val="22"/>
          <w:szCs w:val="22"/>
          <w:lang w:eastAsia="mt-MT"/>
        </w:rPr>
        <w:t>)</w:t>
      </w:r>
      <w:r w:rsidRPr="006D01FC">
        <w:rPr>
          <w:rFonts w:ascii="Times New Roman" w:hAnsi="Times New Roman"/>
          <w:color w:val="auto"/>
          <w:sz w:val="22"/>
          <w:szCs w:val="22"/>
          <w:lang w:val="mt-MT" w:eastAsia="mt-MT"/>
        </w:rPr>
        <w:t xml:space="preserve"> (issa l-EAA,</w:t>
      </w:r>
      <w:r w:rsidR="006D01FC" w:rsidRP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skont il-ftehim dwar l-istandardizzazzjoni tal-Aġenziji) </w:t>
      </w:r>
      <w:r w:rsidR="00867A13">
        <w:rPr>
          <w:rFonts w:ascii="Times New Roman" w:hAnsi="Times New Roman"/>
          <w:color w:val="auto"/>
          <w:sz w:val="22"/>
          <w:szCs w:val="22"/>
          <w:lang w:val="mt-MT" w:eastAsia="mt-MT"/>
        </w:rPr>
        <w:t xml:space="preserve">tieħu ħsieb </w:t>
      </w:r>
      <w:r w:rsidRPr="006D01FC">
        <w:rPr>
          <w:rFonts w:ascii="Times New Roman" w:hAnsi="Times New Roman"/>
          <w:color w:val="auto"/>
          <w:sz w:val="22"/>
          <w:szCs w:val="22"/>
          <w:lang w:val="mt-MT" w:eastAsia="mt-MT"/>
        </w:rPr>
        <w:t>li tikkoordina l</w:t>
      </w:r>
      <w:r w:rsidR="00F40DE8">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abbozzar</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tar-regoli tekniċi kollha, żdied l-Artikolu 28 il-ġdid biex jiddeskrivi l-mod li bih </w:t>
      </w:r>
      <w:r w:rsidR="00867A13">
        <w:rPr>
          <w:rFonts w:ascii="Times New Roman" w:hAnsi="Times New Roman"/>
          <w:color w:val="auto"/>
          <w:sz w:val="22"/>
          <w:szCs w:val="22"/>
          <w:lang w:val="mt-MT" w:eastAsia="mt-MT"/>
        </w:rPr>
        <w:t>i</w:t>
      </w:r>
      <w:r w:rsidRPr="006D01FC">
        <w:rPr>
          <w:rFonts w:ascii="Times New Roman" w:hAnsi="Times New Roman"/>
          <w:color w:val="auto"/>
          <w:sz w:val="22"/>
          <w:szCs w:val="22"/>
          <w:lang w:val="mt-MT" w:eastAsia="mt-MT"/>
        </w:rPr>
        <w:t>l</w:t>
      </w:r>
      <w:r w:rsidR="00E32852">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konsistenza</w:t>
      </w:r>
      <w:r w:rsidR="00E32852">
        <w:rPr>
          <w:rFonts w:ascii="Times New Roman" w:hAnsi="Times New Roman"/>
          <w:color w:val="auto"/>
          <w:sz w:val="22"/>
          <w:szCs w:val="22"/>
          <w:lang w:val="mt-MT" w:eastAsia="mt-MT"/>
        </w:rPr>
        <w:t xml:space="preserve"> bejn il-politika</w:t>
      </w:r>
      <w:r w:rsidRPr="006D01FC">
        <w:rPr>
          <w:rFonts w:ascii="Times New Roman" w:hAnsi="Times New Roman"/>
          <w:color w:val="auto"/>
          <w:sz w:val="22"/>
          <w:szCs w:val="22"/>
          <w:lang w:val="mt-MT" w:eastAsia="mt-MT"/>
        </w:rPr>
        <w:t xml:space="preserve"> tas-SESAR u r-regoli tekniċi l-ġodda </w:t>
      </w:r>
      <w:r w:rsidR="00867A13">
        <w:rPr>
          <w:rFonts w:ascii="Times New Roman" w:hAnsi="Times New Roman"/>
          <w:color w:val="auto"/>
          <w:sz w:val="22"/>
          <w:szCs w:val="22"/>
          <w:lang w:val="mt-MT" w:eastAsia="mt-MT"/>
        </w:rPr>
        <w:t xml:space="preserve">għandhom jiġu </w:t>
      </w:r>
      <w:r w:rsidRPr="006D01FC">
        <w:rPr>
          <w:rFonts w:ascii="Times New Roman" w:hAnsi="Times New Roman"/>
          <w:color w:val="auto"/>
          <w:sz w:val="22"/>
          <w:szCs w:val="22"/>
          <w:lang w:val="mt-MT" w:eastAsia="mt-MT"/>
        </w:rPr>
        <w:t>żgurat</w:t>
      </w:r>
      <w:r w:rsidR="00867A13">
        <w:rPr>
          <w:rFonts w:ascii="Times New Roman" w:hAnsi="Times New Roman"/>
          <w:color w:val="auto"/>
          <w:sz w:val="22"/>
          <w:szCs w:val="22"/>
          <w:lang w:val="mt-MT" w:eastAsia="mt-MT"/>
        </w:rPr>
        <w:t>i. Barra minn hekk i</w:t>
      </w:r>
      <w:r w:rsidRPr="006D01FC">
        <w:rPr>
          <w:rFonts w:ascii="Times New Roman" w:hAnsi="Times New Roman"/>
          <w:color w:val="auto"/>
          <w:sz w:val="22"/>
          <w:szCs w:val="22"/>
          <w:lang w:val="mt-MT" w:eastAsia="mt-MT"/>
        </w:rPr>
        <w:t>r-regoli l-ġodda dwar l-atti ta’ implimentazzjoni u l-atti delegati li ġejjin mit-Trattat ta’ Lisbona ġew inklużi fir-Regolament kollu.</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Wieħed mill-bżonnijiet ewlenin </w:t>
      </w:r>
      <w:r w:rsidR="00867A13">
        <w:rPr>
          <w:rFonts w:ascii="Times New Roman" w:hAnsi="Times New Roman"/>
          <w:color w:val="auto"/>
          <w:sz w:val="22"/>
          <w:szCs w:val="22"/>
          <w:lang w:val="mt-MT" w:eastAsia="mt-MT"/>
        </w:rPr>
        <w:t>li ġ</w:t>
      </w:r>
      <w:proofErr w:type="spellStart"/>
      <w:r w:rsidR="00763D82">
        <w:rPr>
          <w:rFonts w:ascii="Times New Roman" w:hAnsi="Times New Roman"/>
          <w:color w:val="auto"/>
          <w:sz w:val="22"/>
          <w:szCs w:val="22"/>
          <w:lang w:eastAsia="mt-MT"/>
        </w:rPr>
        <w:t>ie</w:t>
      </w:r>
      <w:proofErr w:type="spellEnd"/>
      <w:r w:rsidR="00867A13">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identifikat fil-valutazzjoni tal-impatt kien il</w:t>
      </w:r>
      <w:r w:rsidR="006D01FC">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ħtieġa</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li jissaħħu l-awtoritajiet nazzjonali, kemm fir-rigward tal-indipendenza tagħhom kif</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ukoll fl-għarfien </w:t>
      </w:r>
      <w:r w:rsidR="00867A13">
        <w:rPr>
          <w:rFonts w:ascii="Times New Roman" w:hAnsi="Times New Roman"/>
          <w:color w:val="auto"/>
          <w:sz w:val="22"/>
          <w:szCs w:val="22"/>
          <w:lang w:val="mt-MT" w:eastAsia="mt-MT"/>
        </w:rPr>
        <w:t xml:space="preserve">speċjaliżżat </w:t>
      </w:r>
      <w:r w:rsidRPr="006D01FC">
        <w:rPr>
          <w:rFonts w:ascii="Times New Roman" w:hAnsi="Times New Roman"/>
          <w:color w:val="auto"/>
          <w:sz w:val="22"/>
          <w:szCs w:val="22"/>
          <w:lang w:val="mt-MT" w:eastAsia="mt-MT"/>
        </w:rPr>
        <w:t xml:space="preserve">u r-riżorsi tagħhom. Għal dan </w:t>
      </w:r>
      <w:r w:rsidR="00F40DE8">
        <w:rPr>
          <w:rFonts w:ascii="Times New Roman" w:hAnsi="Times New Roman"/>
          <w:color w:val="auto"/>
          <w:sz w:val="22"/>
          <w:szCs w:val="22"/>
          <w:lang w:val="mt-MT" w:eastAsia="mt-MT"/>
        </w:rPr>
        <w:t>i</w:t>
      </w:r>
      <w:r w:rsidRPr="006D01FC">
        <w:rPr>
          <w:rFonts w:ascii="Times New Roman" w:hAnsi="Times New Roman"/>
          <w:color w:val="auto"/>
          <w:sz w:val="22"/>
          <w:szCs w:val="22"/>
          <w:lang w:val="mt-MT" w:eastAsia="mt-MT"/>
        </w:rPr>
        <w:t>l</w:t>
      </w:r>
      <w:r w:rsidR="00867A13">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għan</w:t>
      </w:r>
      <w:r w:rsidR="00F40DE8">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 xml:space="preserve"> l-Artikolu 3 jiddeskrivi l-livell</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ta’ indipendenza meħtieġa mill-awtoritajiet </w:t>
      </w:r>
      <w:r w:rsidR="00F519A4" w:rsidRPr="00F519A4">
        <w:rPr>
          <w:rFonts w:ascii="Times New Roman" w:hAnsi="Times New Roman"/>
          <w:i/>
          <w:color w:val="auto"/>
          <w:sz w:val="22"/>
          <w:szCs w:val="22"/>
          <w:lang w:val="mt-MT" w:eastAsia="mt-MT"/>
        </w:rPr>
        <w:t>vis-à-vis</w:t>
      </w:r>
      <w:r w:rsidRPr="006D01FC">
        <w:rPr>
          <w:rFonts w:ascii="Times New Roman" w:hAnsi="Times New Roman"/>
          <w:color w:val="auto"/>
          <w:sz w:val="22"/>
          <w:szCs w:val="22"/>
          <w:lang w:val="mt-MT" w:eastAsia="mt-MT"/>
        </w:rPr>
        <w:t xml:space="preserve"> il-fornituri tas-servizz li bi ħsiebhom</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jissorveljaw. Hemm ukoll previst perjodu tranżitorju sal-2020 minħabba li xi Stati Membri</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għandhom bżo</w:t>
      </w:r>
      <w:r w:rsidR="006D01FC">
        <w:rPr>
          <w:rFonts w:ascii="Times New Roman" w:hAnsi="Times New Roman"/>
          <w:color w:val="auto"/>
          <w:sz w:val="22"/>
          <w:szCs w:val="22"/>
          <w:lang w:val="mt-MT" w:eastAsia="mt-MT"/>
        </w:rPr>
        <w:t xml:space="preserve">nn iwettqu xi </w:t>
      </w:r>
      <w:proofErr w:type="spellStart"/>
      <w:r w:rsidR="00763D82">
        <w:rPr>
          <w:rFonts w:ascii="Times New Roman" w:hAnsi="Times New Roman"/>
          <w:color w:val="auto"/>
          <w:sz w:val="22"/>
          <w:szCs w:val="22"/>
          <w:lang w:eastAsia="mt-MT"/>
        </w:rPr>
        <w:t>ri</w:t>
      </w:r>
      <w:proofErr w:type="spellEnd"/>
      <w:r w:rsidR="006D01FC">
        <w:rPr>
          <w:rFonts w:ascii="Times New Roman" w:hAnsi="Times New Roman"/>
          <w:color w:val="auto"/>
          <w:sz w:val="22"/>
          <w:szCs w:val="22"/>
          <w:lang w:val="mt-MT" w:eastAsia="mt-MT"/>
        </w:rPr>
        <w:t xml:space="preserve">organizzazzjoni </w:t>
      </w:r>
      <w:r w:rsidRPr="006D01FC">
        <w:rPr>
          <w:rFonts w:ascii="Times New Roman" w:hAnsi="Times New Roman"/>
          <w:color w:val="auto"/>
          <w:sz w:val="22"/>
          <w:szCs w:val="22"/>
          <w:lang w:val="mt-MT" w:eastAsia="mt-MT"/>
        </w:rPr>
        <w:t>amministrattiva. Barra minn hekk, ġew</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stabbiliti rekwiżiti aktar espliċiti dwar il-kompetenzi u l-indipendenza tal-</w:t>
      </w:r>
      <w:r w:rsidR="00867A13">
        <w:rPr>
          <w:rFonts w:ascii="Times New Roman" w:hAnsi="Times New Roman"/>
          <w:color w:val="auto"/>
          <w:sz w:val="22"/>
          <w:szCs w:val="22"/>
          <w:lang w:val="mt-MT" w:eastAsia="mt-MT"/>
        </w:rPr>
        <w:t>ħaddiema</w:t>
      </w:r>
      <w:r w:rsidRPr="006D01FC">
        <w:rPr>
          <w:rFonts w:ascii="Times New Roman" w:hAnsi="Times New Roman"/>
          <w:color w:val="auto"/>
          <w:sz w:val="22"/>
          <w:szCs w:val="22"/>
          <w:lang w:val="mt-MT" w:eastAsia="mt-MT"/>
        </w:rPr>
        <w:t xml:space="preserve"> impjegat</w:t>
      </w:r>
      <w:r w:rsidR="00AF642D">
        <w:rPr>
          <w:rFonts w:ascii="Times New Roman" w:hAnsi="Times New Roman"/>
          <w:color w:val="auto"/>
          <w:sz w:val="22"/>
          <w:szCs w:val="22"/>
          <w:lang w:val="mt-MT" w:eastAsia="mt-MT"/>
        </w:rPr>
        <w:t>i</w:t>
      </w:r>
      <w:r w:rsidRPr="006D01FC">
        <w:rPr>
          <w:rFonts w:ascii="Times New Roman" w:hAnsi="Times New Roman"/>
          <w:color w:val="auto"/>
          <w:sz w:val="22"/>
          <w:szCs w:val="22"/>
          <w:lang w:val="mt-MT" w:eastAsia="mt-MT"/>
        </w:rPr>
        <w:t>, kif</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ukoll dwar kif jissaħħaħ il-finanzjament indipendenti tal-awtoritajiet permezz tal-iskema ta'</w:t>
      </w:r>
      <w:r w:rsidR="006D01FC">
        <w:rPr>
          <w:rFonts w:ascii="Times New Roman" w:hAnsi="Times New Roman"/>
          <w:color w:val="auto"/>
          <w:sz w:val="22"/>
          <w:szCs w:val="22"/>
          <w:lang w:val="mt-MT" w:eastAsia="mt-MT"/>
        </w:rPr>
        <w:t xml:space="preserve"> </w:t>
      </w:r>
      <w:r w:rsidR="003E48ED">
        <w:rPr>
          <w:rFonts w:ascii="Times New Roman" w:hAnsi="Times New Roman"/>
          <w:color w:val="auto"/>
          <w:sz w:val="22"/>
          <w:szCs w:val="22"/>
          <w:lang w:val="mt-MT" w:eastAsia="mt-MT"/>
        </w:rPr>
        <w:t xml:space="preserve">ħlasijiet </w:t>
      </w:r>
      <w:r w:rsidRPr="006D01FC">
        <w:rPr>
          <w:rFonts w:ascii="Times New Roman" w:hAnsi="Times New Roman"/>
          <w:color w:val="auto"/>
          <w:sz w:val="22"/>
          <w:szCs w:val="22"/>
          <w:lang w:val="mt-MT" w:eastAsia="mt-MT"/>
        </w:rPr>
        <w:t>imposti fuq ir-rotot skont l-Artikolu 14.</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Biex jittejjeb l-għarfien </w:t>
      </w:r>
      <w:r w:rsidR="003E48ED">
        <w:rPr>
          <w:rFonts w:ascii="Times New Roman" w:hAnsi="Times New Roman"/>
          <w:color w:val="auto"/>
          <w:sz w:val="22"/>
          <w:szCs w:val="22"/>
          <w:lang w:val="mt-MT" w:eastAsia="mt-MT"/>
        </w:rPr>
        <w:t>speċjalizz</w:t>
      </w:r>
      <w:r w:rsidR="00AF642D">
        <w:rPr>
          <w:rFonts w:ascii="Times New Roman" w:hAnsi="Times New Roman"/>
          <w:color w:val="auto"/>
          <w:sz w:val="22"/>
          <w:szCs w:val="22"/>
          <w:lang w:val="mt-MT" w:eastAsia="mt-MT"/>
        </w:rPr>
        <w:t>at</w:t>
      </w:r>
      <w:r w:rsidRPr="006D01FC">
        <w:rPr>
          <w:rFonts w:ascii="Times New Roman" w:hAnsi="Times New Roman"/>
          <w:color w:val="auto"/>
          <w:sz w:val="22"/>
          <w:szCs w:val="22"/>
          <w:lang w:val="mt-MT" w:eastAsia="mt-MT"/>
        </w:rPr>
        <w:t xml:space="preserve"> tal-awtoritajiet, fl-Artikolu 5 hemm previst </w:t>
      </w:r>
      <w:r w:rsidR="008573E5" w:rsidRPr="008573E5">
        <w:rPr>
          <w:rFonts w:ascii="Times New Roman" w:hAnsi="Times New Roman"/>
          <w:i/>
          <w:color w:val="auto"/>
          <w:sz w:val="22"/>
          <w:szCs w:val="22"/>
          <w:lang w:val="mt-MT" w:eastAsia="mt-MT"/>
        </w:rPr>
        <w:t>network</w:t>
      </w:r>
      <w:r w:rsidRPr="006D01FC">
        <w:rPr>
          <w:rFonts w:ascii="Times New Roman" w:hAnsi="Times New Roman"/>
          <w:color w:val="auto"/>
          <w:sz w:val="22"/>
          <w:szCs w:val="22"/>
          <w:lang w:val="mt-MT" w:eastAsia="mt-MT"/>
        </w:rPr>
        <w:t xml:space="preserve"> ta’</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awtoritajiet nazzjonali, </w:t>
      </w:r>
      <w:r w:rsidR="00AF642D">
        <w:rPr>
          <w:rFonts w:ascii="Times New Roman" w:hAnsi="Times New Roman"/>
          <w:color w:val="auto"/>
          <w:sz w:val="22"/>
          <w:szCs w:val="22"/>
          <w:lang w:val="mt-MT" w:eastAsia="mt-MT"/>
        </w:rPr>
        <w:t>kif u</w:t>
      </w:r>
      <w:r w:rsidRPr="006D01FC">
        <w:rPr>
          <w:rFonts w:ascii="Times New Roman" w:hAnsi="Times New Roman"/>
          <w:color w:val="auto"/>
          <w:sz w:val="22"/>
          <w:szCs w:val="22"/>
          <w:lang w:val="mt-MT" w:eastAsia="mt-MT"/>
        </w:rPr>
        <w:t xml:space="preserve">koll il-possibbiltà ta’ </w:t>
      </w:r>
      <w:r w:rsidR="00AF642D">
        <w:rPr>
          <w:rFonts w:ascii="Times New Roman" w:hAnsi="Times New Roman"/>
          <w:color w:val="auto"/>
          <w:sz w:val="22"/>
          <w:szCs w:val="22"/>
          <w:lang w:val="mt-MT" w:eastAsia="mt-MT"/>
        </w:rPr>
        <w:t xml:space="preserve">self </w:t>
      </w:r>
      <w:r w:rsidRPr="006D01FC">
        <w:rPr>
          <w:rFonts w:ascii="Times New Roman" w:hAnsi="Times New Roman"/>
          <w:color w:val="auto"/>
          <w:sz w:val="22"/>
          <w:szCs w:val="22"/>
          <w:lang w:val="mt-MT" w:eastAsia="mt-MT"/>
        </w:rPr>
        <w:t xml:space="preserve">ta’ esperti sabiex l-Istati </w:t>
      </w:r>
      <w:r w:rsidR="00AF642D">
        <w:rPr>
          <w:rFonts w:ascii="Times New Roman" w:hAnsi="Times New Roman"/>
          <w:color w:val="auto"/>
          <w:sz w:val="22"/>
          <w:szCs w:val="22"/>
          <w:lang w:val="mt-MT" w:eastAsia="mt-MT"/>
        </w:rPr>
        <w:t xml:space="preserve">Membri </w:t>
      </w:r>
      <w:r w:rsidRPr="006D01FC">
        <w:rPr>
          <w:rFonts w:ascii="Times New Roman" w:hAnsi="Times New Roman"/>
          <w:color w:val="auto"/>
          <w:sz w:val="22"/>
          <w:szCs w:val="22"/>
          <w:lang w:val="mt-MT" w:eastAsia="mt-MT"/>
        </w:rPr>
        <w:t>jkunu</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jistgħu jibbenefikaw minn esperti ġejjin minn Stati Membri oħra.</w:t>
      </w:r>
    </w:p>
    <w:p w:rsidR="00F519A4" w:rsidRPr="00F519A4" w:rsidRDefault="00A11503" w:rsidP="00F519A4">
      <w:pPr>
        <w:overflowPunct/>
        <w:spacing w:after="130"/>
        <w:textAlignment w:val="auto"/>
        <w:rPr>
          <w:rFonts w:ascii="Times New Roman" w:hAnsi="Times New Roman"/>
          <w:color w:val="auto"/>
          <w:sz w:val="22"/>
          <w:szCs w:val="22"/>
          <w:lang w:eastAsia="mt-MT"/>
        </w:rPr>
      </w:pPr>
      <w:r>
        <w:rPr>
          <w:rFonts w:ascii="Times New Roman" w:hAnsi="Times New Roman"/>
          <w:color w:val="auto"/>
          <w:sz w:val="22"/>
          <w:szCs w:val="22"/>
          <w:lang w:val="mt-MT" w:eastAsia="mt-MT"/>
        </w:rPr>
        <w:t>Ż</w:t>
      </w:r>
      <w:r w:rsidR="00B7191A" w:rsidRPr="006D01FC">
        <w:rPr>
          <w:rFonts w:ascii="Times New Roman" w:hAnsi="Times New Roman"/>
          <w:color w:val="auto"/>
          <w:sz w:val="22"/>
          <w:szCs w:val="22"/>
          <w:lang w:val="mt-MT" w:eastAsia="mt-MT"/>
        </w:rPr>
        <w:t>diedet id-definizzjoni tat-terminu "Awtorità Superviżorja Nazzjonali", fejn ġie</w:t>
      </w:r>
      <w:r w:rsidR="00D77B26">
        <w:rPr>
          <w:rFonts w:ascii="Times New Roman" w:hAnsi="Times New Roman"/>
          <w:color w:val="auto"/>
          <w:sz w:val="22"/>
          <w:szCs w:val="22"/>
          <w:lang w:val="mt-MT" w:eastAsia="mt-MT"/>
        </w:rPr>
        <w:t xml:space="preserve"> </w:t>
      </w:r>
      <w:r w:rsidR="00B7191A" w:rsidRPr="006D01FC">
        <w:rPr>
          <w:rFonts w:ascii="Times New Roman" w:hAnsi="Times New Roman"/>
          <w:color w:val="auto"/>
          <w:sz w:val="22"/>
          <w:szCs w:val="22"/>
          <w:lang w:val="mt-MT" w:eastAsia="mt-MT"/>
        </w:rPr>
        <w:t>ċċarat li, għall-finijiet ta’ dan ir-Regolament, l-awtoritajiet kompetenti skont ir-Regolament</w:t>
      </w:r>
      <w:r w:rsidR="00AF642D">
        <w:rPr>
          <w:rFonts w:ascii="Times New Roman" w:hAnsi="Times New Roman"/>
          <w:color w:val="auto"/>
          <w:sz w:val="22"/>
          <w:szCs w:val="22"/>
          <w:lang w:val="mt-MT" w:eastAsia="mt-MT"/>
        </w:rPr>
        <w:t xml:space="preserve"> </w:t>
      </w:r>
      <w:r w:rsidR="00B7191A" w:rsidRPr="006D01FC">
        <w:rPr>
          <w:rFonts w:ascii="Times New Roman" w:hAnsi="Times New Roman"/>
          <w:color w:val="auto"/>
          <w:sz w:val="22"/>
          <w:szCs w:val="22"/>
          <w:lang w:val="mt-MT" w:eastAsia="mt-MT"/>
        </w:rPr>
        <w:t>(KE) Nru 216/2008 għandhom jitqiesu li huma l-Awtoritajiet Superviżorji Nazzjonali, sabiex</w:t>
      </w:r>
      <w:r w:rsidR="00AF642D">
        <w:rPr>
          <w:rFonts w:ascii="Times New Roman" w:hAnsi="Times New Roman"/>
          <w:color w:val="auto"/>
          <w:sz w:val="22"/>
          <w:szCs w:val="22"/>
          <w:lang w:val="mt-MT" w:eastAsia="mt-MT"/>
        </w:rPr>
        <w:t xml:space="preserve"> </w:t>
      </w:r>
      <w:r w:rsidR="00B7191A" w:rsidRPr="006D01FC">
        <w:rPr>
          <w:rFonts w:ascii="Times New Roman" w:hAnsi="Times New Roman"/>
          <w:color w:val="auto"/>
          <w:sz w:val="22"/>
          <w:szCs w:val="22"/>
          <w:lang w:val="mt-MT" w:eastAsia="mt-MT"/>
        </w:rPr>
        <w:t>ma jkunx hemm bżonn tat-tieni saff ta’ amministrazzjoni.</w:t>
      </w:r>
    </w:p>
    <w:p w:rsidR="00F519A4" w:rsidRPr="00F519A4" w:rsidRDefault="00A11503" w:rsidP="00F519A4">
      <w:pPr>
        <w:overflowPunct/>
        <w:spacing w:after="130"/>
        <w:textAlignment w:val="auto"/>
        <w:rPr>
          <w:rFonts w:ascii="Times New Roman" w:hAnsi="Times New Roman"/>
          <w:color w:val="auto"/>
          <w:sz w:val="22"/>
          <w:szCs w:val="22"/>
          <w:lang w:eastAsia="mt-MT"/>
        </w:rPr>
      </w:pPr>
      <w:r w:rsidRPr="000F6198">
        <w:rPr>
          <w:rFonts w:ascii="Times New Roman" w:hAnsi="Times New Roman"/>
          <w:sz w:val="22"/>
          <w:szCs w:val="28"/>
          <w:lang w:val="mt-MT"/>
        </w:rPr>
        <w:t>Id-dispożizzjoni ewlenija tal-Proposta h</w:t>
      </w:r>
      <w:proofErr w:type="spellStart"/>
      <w:r w:rsidR="00F519A4" w:rsidRPr="00F519A4">
        <w:rPr>
          <w:rFonts w:ascii="Times New Roman" w:hAnsi="Times New Roman"/>
          <w:sz w:val="22"/>
          <w:szCs w:val="28"/>
        </w:rPr>
        <w:t>ija</w:t>
      </w:r>
      <w:proofErr w:type="spellEnd"/>
      <w:r w:rsidRPr="000F6198">
        <w:rPr>
          <w:rFonts w:ascii="Times New Roman" w:hAnsi="Times New Roman"/>
          <w:sz w:val="22"/>
          <w:szCs w:val="28"/>
          <w:lang w:val="mt-MT"/>
        </w:rPr>
        <w:t xml:space="preserve"> Artiklu 10</w:t>
      </w:r>
      <w:r w:rsidR="000F6198">
        <w:rPr>
          <w:rFonts w:ascii="Times New Roman" w:hAnsi="Times New Roman"/>
          <w:sz w:val="22"/>
          <w:szCs w:val="28"/>
        </w:rPr>
        <w:t xml:space="preserve">, </w:t>
      </w:r>
      <w:proofErr w:type="spellStart"/>
      <w:r w:rsidR="000F6198">
        <w:rPr>
          <w:rFonts w:ascii="Times New Roman" w:hAnsi="Times New Roman"/>
          <w:sz w:val="22"/>
          <w:szCs w:val="28"/>
        </w:rPr>
        <w:t>liema</w:t>
      </w:r>
      <w:proofErr w:type="spellEnd"/>
      <w:r w:rsidR="000F6198">
        <w:rPr>
          <w:rFonts w:ascii="Times New Roman" w:hAnsi="Times New Roman"/>
          <w:sz w:val="22"/>
          <w:szCs w:val="28"/>
        </w:rPr>
        <w:t xml:space="preserve"> </w:t>
      </w:r>
      <w:proofErr w:type="spellStart"/>
      <w:r w:rsidR="000F6198">
        <w:rPr>
          <w:rFonts w:ascii="Times New Roman" w:hAnsi="Times New Roman"/>
          <w:sz w:val="22"/>
          <w:szCs w:val="28"/>
        </w:rPr>
        <w:t>Artiklu</w:t>
      </w:r>
      <w:proofErr w:type="spellEnd"/>
      <w:r w:rsidRPr="000F6198">
        <w:rPr>
          <w:rFonts w:ascii="Times New Roman" w:hAnsi="Times New Roman"/>
          <w:sz w:val="22"/>
          <w:szCs w:val="28"/>
          <w:lang w:val="mt-MT"/>
        </w:rPr>
        <w:t xml:space="preserve"> jipprovd</w:t>
      </w:r>
      <w:r w:rsidR="00AF642D" w:rsidRPr="000F6198">
        <w:rPr>
          <w:rFonts w:ascii="Times New Roman" w:hAnsi="Times New Roman"/>
          <w:color w:val="auto"/>
          <w:sz w:val="22"/>
          <w:szCs w:val="22"/>
          <w:lang w:val="mt-MT" w:eastAsia="mt-MT"/>
        </w:rPr>
        <w:t xml:space="preserve">i </w:t>
      </w:r>
      <w:r w:rsidRPr="000F6198">
        <w:rPr>
          <w:rFonts w:ascii="Times New Roman" w:hAnsi="Times New Roman"/>
          <w:color w:val="auto"/>
          <w:sz w:val="22"/>
          <w:szCs w:val="22"/>
          <w:lang w:val="mt-MT" w:eastAsia="mt-MT"/>
        </w:rPr>
        <w:t>l-libertà ta' forniment tas-servizzi</w:t>
      </w:r>
      <w:r w:rsidR="00AF642D" w:rsidRPr="000F6198">
        <w:rPr>
          <w:rFonts w:ascii="Times New Roman" w:hAnsi="Times New Roman"/>
          <w:color w:val="auto"/>
          <w:sz w:val="22"/>
          <w:szCs w:val="22"/>
          <w:lang w:val="mt-MT" w:eastAsia="mt-MT"/>
        </w:rPr>
        <w:t>. Dan j</w:t>
      </w:r>
      <w:r w:rsidRPr="000F6198">
        <w:rPr>
          <w:rFonts w:ascii="Times New Roman" w:hAnsi="Times New Roman"/>
          <w:color w:val="auto"/>
          <w:sz w:val="22"/>
          <w:szCs w:val="22"/>
          <w:lang w:val="mt-MT" w:eastAsia="mt-MT"/>
        </w:rPr>
        <w:t>applika għas-servizzi ta’</w:t>
      </w:r>
      <w:r w:rsidR="00AF642D" w:rsidRPr="000F6198">
        <w:rPr>
          <w:rFonts w:ascii="Times New Roman" w:hAnsi="Times New Roman"/>
          <w:color w:val="auto"/>
          <w:sz w:val="22"/>
          <w:szCs w:val="22"/>
          <w:lang w:val="mt-MT" w:eastAsia="mt-MT"/>
        </w:rPr>
        <w:t xml:space="preserve"> </w:t>
      </w:r>
      <w:r w:rsidRPr="000F6198">
        <w:rPr>
          <w:rFonts w:ascii="Times New Roman" w:hAnsi="Times New Roman"/>
          <w:color w:val="auto"/>
          <w:sz w:val="22"/>
          <w:szCs w:val="22"/>
          <w:lang w:val="mt-MT" w:eastAsia="mt-MT"/>
        </w:rPr>
        <w:t xml:space="preserve">appoġġ sa </w:t>
      </w:r>
      <w:r w:rsidR="008A4D5F">
        <w:rPr>
          <w:rFonts w:ascii="Times New Roman" w:hAnsi="Times New Roman"/>
          <w:color w:val="auto"/>
          <w:sz w:val="22"/>
          <w:szCs w:val="22"/>
          <w:lang w:val="mt-MT" w:eastAsia="mt-MT"/>
        </w:rPr>
        <w:t>l-1 ta’Jannar 2020. L-Istati Membri huma obligati li jieħdu l-miżuri neċessarji biex jiżguraw li l-forniment ta’ servizz</w:t>
      </w:r>
      <w:r w:rsidRPr="000F6198">
        <w:rPr>
          <w:rFonts w:ascii="Times New Roman" w:hAnsi="Times New Roman"/>
          <w:color w:val="auto"/>
          <w:sz w:val="22"/>
          <w:szCs w:val="22"/>
          <w:lang w:val="mt-MT" w:eastAsia="mt-MT"/>
        </w:rPr>
        <w:t>i ta’</w:t>
      </w:r>
      <w:r w:rsidR="00AF642D" w:rsidRPr="000F6198">
        <w:rPr>
          <w:rFonts w:ascii="Times New Roman" w:hAnsi="Times New Roman"/>
          <w:color w:val="auto"/>
          <w:sz w:val="22"/>
          <w:szCs w:val="22"/>
          <w:lang w:val="mt-MT" w:eastAsia="mt-MT"/>
        </w:rPr>
        <w:t xml:space="preserve"> </w:t>
      </w:r>
      <w:r w:rsidR="008A4D5F">
        <w:rPr>
          <w:rFonts w:ascii="Times New Roman" w:hAnsi="Times New Roman"/>
          <w:color w:val="auto"/>
          <w:sz w:val="22"/>
          <w:szCs w:val="22"/>
          <w:lang w:val="mt-MT" w:eastAsia="mt-MT"/>
        </w:rPr>
        <w:t>traffiku tal-ajru jkun separat mill-forniment ta’ servizzi ta’ appoġġ u b’hekk is-servizzi tat-traffiku tal-ajru u s-servizzi ta’ app</w:t>
      </w:r>
      <w:r w:rsidRPr="000F6198">
        <w:rPr>
          <w:rFonts w:ascii="Times New Roman" w:hAnsi="Times New Roman"/>
          <w:color w:val="auto"/>
          <w:sz w:val="22"/>
          <w:szCs w:val="22"/>
          <w:lang w:val="mt-MT" w:eastAsia="mt-MT"/>
        </w:rPr>
        <w:t xml:space="preserve">oġġ ikunu pprovduti minn </w:t>
      </w:r>
      <w:r w:rsidR="00AF642D" w:rsidRPr="000F6198">
        <w:rPr>
          <w:rFonts w:ascii="Times New Roman" w:hAnsi="Times New Roman"/>
          <w:color w:val="auto"/>
          <w:sz w:val="22"/>
          <w:szCs w:val="22"/>
          <w:lang w:val="mt-MT" w:eastAsia="mt-MT"/>
        </w:rPr>
        <w:t>entitajiet</w:t>
      </w:r>
      <w:r w:rsidRPr="000F6198">
        <w:rPr>
          <w:rFonts w:ascii="Times New Roman" w:hAnsi="Times New Roman"/>
          <w:color w:val="auto"/>
          <w:sz w:val="22"/>
          <w:szCs w:val="22"/>
          <w:lang w:val="mt-MT" w:eastAsia="mt-MT"/>
        </w:rPr>
        <w:t xml:space="preserve"> separati.</w:t>
      </w:r>
      <w:r w:rsidRPr="00A11503">
        <w:rPr>
          <w:rFonts w:ascii="Times New Roman" w:hAnsi="Times New Roman"/>
          <w:color w:val="auto"/>
          <w:sz w:val="22"/>
          <w:szCs w:val="22"/>
          <w:lang w:val="mt-MT" w:eastAsia="mt-MT"/>
        </w:rPr>
        <w:t xml:space="preserve"> </w:t>
      </w:r>
    </w:p>
    <w:p w:rsidR="00F519A4" w:rsidRPr="00F519A4" w:rsidRDefault="00B7191A" w:rsidP="00F519A4">
      <w:pPr>
        <w:overflowPunct/>
        <w:spacing w:after="130"/>
        <w:textAlignment w:val="auto"/>
        <w:rPr>
          <w:rFonts w:ascii="Times New Roman" w:hAnsi="Times New Roman"/>
          <w:b/>
          <w:bCs/>
          <w:color w:val="auto"/>
          <w:sz w:val="22"/>
          <w:szCs w:val="22"/>
          <w:lang w:eastAsia="mt-MT"/>
        </w:rPr>
      </w:pPr>
      <w:r w:rsidRPr="006D01FC">
        <w:rPr>
          <w:rFonts w:ascii="Times New Roman" w:hAnsi="Times New Roman"/>
          <w:color w:val="auto"/>
          <w:sz w:val="22"/>
          <w:szCs w:val="22"/>
          <w:lang w:val="mt-MT" w:eastAsia="mt-MT"/>
        </w:rPr>
        <w:lastRenderedPageBreak/>
        <w:t>Ġie emendat l-Artikolu 11 dwar l-iskema ta’ prestazzjoni biex jiġi razzjonali</w:t>
      </w:r>
      <w:r w:rsidR="00AF642D">
        <w:rPr>
          <w:rFonts w:ascii="Times New Roman" w:hAnsi="Times New Roman"/>
          <w:color w:val="auto"/>
          <w:sz w:val="22"/>
          <w:szCs w:val="22"/>
          <w:lang w:val="mt-MT" w:eastAsia="mt-MT"/>
        </w:rPr>
        <w:t>zz</w:t>
      </w:r>
      <w:r w:rsidRPr="006D01FC">
        <w:rPr>
          <w:rFonts w:ascii="Times New Roman" w:hAnsi="Times New Roman"/>
          <w:color w:val="auto"/>
          <w:sz w:val="22"/>
          <w:szCs w:val="22"/>
          <w:lang w:val="mt-MT" w:eastAsia="mt-MT"/>
        </w:rPr>
        <w:t>at il-proċess</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tal-iffissar tal-miri u biex jippermetti aktar iff</w:t>
      </w:r>
      <w:r w:rsidR="00AF642D">
        <w:rPr>
          <w:rFonts w:ascii="Times New Roman" w:hAnsi="Times New Roman"/>
          <w:color w:val="auto"/>
          <w:sz w:val="22"/>
          <w:szCs w:val="22"/>
          <w:lang w:val="mt-MT" w:eastAsia="mt-MT"/>
        </w:rPr>
        <w:t>u</w:t>
      </w:r>
      <w:r w:rsidRPr="006D01FC">
        <w:rPr>
          <w:rFonts w:ascii="Times New Roman" w:hAnsi="Times New Roman"/>
          <w:color w:val="auto"/>
          <w:sz w:val="22"/>
          <w:szCs w:val="22"/>
          <w:lang w:val="mt-MT" w:eastAsia="mt-MT"/>
        </w:rPr>
        <w:t>kar tal-iffissar tal-miri fuq livell lokali. Dan</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jippermetti </w:t>
      </w:r>
      <w:r w:rsidR="00AF642D">
        <w:rPr>
          <w:rFonts w:ascii="Times New Roman" w:hAnsi="Times New Roman"/>
          <w:color w:val="auto"/>
          <w:sz w:val="22"/>
          <w:szCs w:val="22"/>
          <w:lang w:val="mt-MT" w:eastAsia="mt-MT"/>
        </w:rPr>
        <w:t xml:space="preserve">biex jiġu stabbiliti </w:t>
      </w:r>
      <w:r w:rsidRPr="006D01FC">
        <w:rPr>
          <w:rFonts w:ascii="Times New Roman" w:hAnsi="Times New Roman"/>
          <w:color w:val="auto"/>
          <w:sz w:val="22"/>
          <w:szCs w:val="22"/>
          <w:lang w:val="mt-MT" w:eastAsia="mt-MT"/>
        </w:rPr>
        <w:t>miri aktar maħsuba u preċiżi.</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Bħala sostenn għal dan, saru wkoll aġġustamenti żgħar fl-Artikoli 12 u 13 dwar il-ħlas u t-test</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ġie wkoll aġġornat sabiex id-dispożizzjoni dwar il-finanzjament tal-ħidmiet tal-awtorità tkopri</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wkoll l-estensjoni tal-EASA skont ir-Regolament (KE) Nru 1108/2009 biex twettaq xi wħud</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minn dawk il-ħidmiet.</w:t>
      </w:r>
    </w:p>
    <w:p w:rsidR="00F519A4" w:rsidRPr="00F519A4" w:rsidRDefault="00F519A4" w:rsidP="00F519A4">
      <w:pPr>
        <w:overflowPunct/>
        <w:spacing w:after="130"/>
        <w:textAlignment w:val="auto"/>
        <w:rPr>
          <w:rFonts w:ascii="Times New Roman" w:hAnsi="Times New Roman"/>
          <w:b/>
          <w:bCs/>
          <w:color w:val="auto"/>
          <w:sz w:val="22"/>
          <w:szCs w:val="22"/>
          <w:lang w:eastAsia="mt-MT"/>
        </w:rPr>
      </w:pPr>
      <w:r w:rsidRPr="00F519A4">
        <w:rPr>
          <w:rFonts w:ascii="Times New Roman" w:hAnsi="Times New Roman"/>
          <w:bCs/>
          <w:color w:val="auto"/>
          <w:sz w:val="22"/>
          <w:szCs w:val="22"/>
          <w:lang w:val="mt-MT" w:eastAsia="mt-MT"/>
        </w:rPr>
        <w:t>L-Artiklu 16</w:t>
      </w:r>
      <w:r w:rsidR="006D01FC" w:rsidRPr="00C72B86">
        <w:rPr>
          <w:rFonts w:ascii="Times New Roman" w:hAnsi="Times New Roman"/>
          <w:color w:val="auto"/>
          <w:sz w:val="22"/>
          <w:szCs w:val="22"/>
          <w:lang w:val="mt-MT" w:eastAsia="mt-MT"/>
        </w:rPr>
        <w:t xml:space="preserve"> kien emendat</w:t>
      </w:r>
      <w:r w:rsidR="00B7191A" w:rsidRPr="00C72B86">
        <w:rPr>
          <w:rFonts w:ascii="Times New Roman" w:hAnsi="Times New Roman"/>
          <w:color w:val="auto"/>
          <w:sz w:val="22"/>
          <w:szCs w:val="22"/>
          <w:lang w:val="mt-MT" w:eastAsia="mt-MT"/>
        </w:rPr>
        <w:t xml:space="preserve"> diġà taħt ir-Regolament (KE) Nru 1070/2009 </w:t>
      </w:r>
      <w:r w:rsidR="003754C5" w:rsidRPr="00C72B86">
        <w:rPr>
          <w:rFonts w:ascii="Times New Roman" w:hAnsi="Times New Roman"/>
          <w:color w:val="auto"/>
          <w:sz w:val="22"/>
          <w:szCs w:val="22"/>
          <w:lang w:val="mt-MT" w:eastAsia="mt-MT"/>
        </w:rPr>
        <w:t>biex</w:t>
      </w:r>
      <w:r w:rsidR="00B7191A" w:rsidRPr="00C72B86">
        <w:rPr>
          <w:rFonts w:ascii="Times New Roman" w:hAnsi="Times New Roman"/>
          <w:color w:val="auto"/>
          <w:sz w:val="22"/>
          <w:szCs w:val="22"/>
          <w:lang w:val="mt-MT" w:eastAsia="mt-MT"/>
        </w:rPr>
        <w:t xml:space="preserve"> jagħti l-FABs aktar </w:t>
      </w:r>
      <w:r w:rsidR="003754C5" w:rsidRPr="00C72B86">
        <w:rPr>
          <w:rFonts w:ascii="Times New Roman" w:hAnsi="Times New Roman"/>
          <w:color w:val="auto"/>
          <w:sz w:val="22"/>
          <w:szCs w:val="22"/>
          <w:lang w:val="mt-MT" w:eastAsia="mt-MT"/>
        </w:rPr>
        <w:t>importanza</w:t>
      </w:r>
      <w:r w:rsidR="00B7191A" w:rsidRPr="00C72B86">
        <w:rPr>
          <w:rFonts w:ascii="Times New Roman" w:hAnsi="Times New Roman"/>
          <w:color w:val="auto"/>
          <w:sz w:val="22"/>
          <w:szCs w:val="22"/>
          <w:lang w:val="mt-MT" w:eastAsia="mt-MT"/>
        </w:rPr>
        <w:t xml:space="preserve"> fuq il-prestazzjoni u dan il-proċess qed</w:t>
      </w:r>
      <w:r w:rsidR="00C72B86" w:rsidRPr="00C72B86">
        <w:rPr>
          <w:rFonts w:ascii="Times New Roman" w:hAnsi="Times New Roman"/>
          <w:color w:val="auto"/>
          <w:sz w:val="22"/>
          <w:szCs w:val="22"/>
          <w:lang w:eastAsia="mt-MT"/>
        </w:rPr>
        <w:t xml:space="preserve"> </w:t>
      </w:r>
      <w:r w:rsidR="00B7191A" w:rsidRPr="00C72B86">
        <w:rPr>
          <w:rFonts w:ascii="Times New Roman" w:hAnsi="Times New Roman"/>
          <w:color w:val="auto"/>
          <w:sz w:val="22"/>
          <w:szCs w:val="22"/>
          <w:lang w:val="mt-MT" w:eastAsia="mt-MT"/>
        </w:rPr>
        <w:t xml:space="preserve">jitkompla f’din ir-reviżjoni. </w:t>
      </w:r>
      <w:r w:rsidR="003E48ED">
        <w:rPr>
          <w:rFonts w:ascii="Times New Roman" w:hAnsi="Times New Roman"/>
          <w:color w:val="auto"/>
          <w:sz w:val="22"/>
          <w:szCs w:val="22"/>
          <w:lang w:val="mt-MT" w:eastAsia="mt-MT"/>
        </w:rPr>
        <w:t>Il</w:t>
      </w:r>
      <w:r w:rsidR="00B7191A" w:rsidRPr="00C72B86">
        <w:rPr>
          <w:rFonts w:ascii="Times New Roman" w:hAnsi="Times New Roman"/>
          <w:color w:val="auto"/>
          <w:sz w:val="22"/>
          <w:szCs w:val="22"/>
          <w:lang w:val="mt-MT" w:eastAsia="mt-MT"/>
        </w:rPr>
        <w:t>-FABS m’għandhomx jitqiesu bħala blokok statiċi tal-ispazju</w:t>
      </w:r>
      <w:r w:rsidR="008A4D5F">
        <w:rPr>
          <w:rFonts w:ascii="Times New Roman" w:hAnsi="Times New Roman"/>
          <w:color w:val="auto"/>
          <w:sz w:val="22"/>
          <w:szCs w:val="22"/>
          <w:lang w:eastAsia="mt-MT"/>
        </w:rPr>
        <w:t xml:space="preserve"> </w:t>
      </w:r>
      <w:r w:rsidR="008A4D5F">
        <w:rPr>
          <w:rFonts w:ascii="Times New Roman" w:hAnsi="Times New Roman"/>
          <w:color w:val="auto"/>
          <w:sz w:val="22"/>
          <w:szCs w:val="22"/>
          <w:lang w:val="mt-MT" w:eastAsia="mt-MT"/>
        </w:rPr>
        <w:t>tal-ajru, iżda bħala inizjattivi mmexxija mill-industrija li jfittxu titjib fis-servizz ġenerali tal-forniment. Biex dan ikun possibbli, l-industrija trid tingħata aktar flessibbiltà biex tiżviluppa</w:t>
      </w:r>
      <w:r w:rsidR="008A4D5F">
        <w:rPr>
          <w:rFonts w:ascii="Times New Roman" w:hAnsi="Times New Roman"/>
          <w:color w:val="auto"/>
          <w:sz w:val="22"/>
          <w:szCs w:val="22"/>
          <w:lang w:eastAsia="mt-MT"/>
        </w:rPr>
        <w:t xml:space="preserve"> </w:t>
      </w:r>
      <w:r w:rsidR="008A4D5F">
        <w:rPr>
          <w:rFonts w:ascii="Times New Roman" w:hAnsi="Times New Roman"/>
          <w:color w:val="auto"/>
          <w:sz w:val="22"/>
          <w:szCs w:val="22"/>
          <w:lang w:val="mt-MT" w:eastAsia="mt-MT"/>
        </w:rPr>
        <w:t>l-FABs, anki biex jitfasslu tipi differenti ta’ FABS, li jiddependu minn fejn ikunu qed</w:t>
      </w:r>
      <w:r w:rsidR="008A4D5F">
        <w:rPr>
          <w:rFonts w:ascii="Times New Roman" w:hAnsi="Times New Roman"/>
          <w:color w:val="auto"/>
          <w:sz w:val="22"/>
          <w:szCs w:val="22"/>
          <w:lang w:eastAsia="mt-MT"/>
        </w:rPr>
        <w:t xml:space="preserve"> </w:t>
      </w:r>
      <w:r w:rsidR="008A4D5F">
        <w:rPr>
          <w:rFonts w:ascii="Times New Roman" w:hAnsi="Times New Roman"/>
          <w:color w:val="auto"/>
          <w:sz w:val="22"/>
          <w:szCs w:val="22"/>
          <w:lang w:val="mt-MT" w:eastAsia="mt-MT"/>
        </w:rPr>
        <w:t>jistennew li jsibu l-aħjar sinerġiji. Għalhekk, l-enfasi tal-Artikolu issa huwa aktar fuq</w:t>
      </w:r>
      <w:r w:rsidR="008A4D5F">
        <w:rPr>
          <w:rFonts w:ascii="Times New Roman" w:hAnsi="Times New Roman"/>
          <w:color w:val="auto"/>
          <w:sz w:val="22"/>
          <w:szCs w:val="22"/>
          <w:lang w:eastAsia="mt-MT"/>
        </w:rPr>
        <w:t xml:space="preserve"> </w:t>
      </w:r>
      <w:r w:rsidR="008A4D5F">
        <w:rPr>
          <w:rFonts w:ascii="Times New Roman" w:hAnsi="Times New Roman"/>
          <w:color w:val="auto"/>
          <w:sz w:val="22"/>
          <w:szCs w:val="22"/>
          <w:lang w:val="mt-MT" w:eastAsia="mt-MT"/>
        </w:rPr>
        <w:t>"sħubijiet industrijali” flessibbli u l-miżura ta' suċċess se tkun il-livell ta’ titjib fil-prestazzjoni</w:t>
      </w:r>
      <w:r w:rsidR="008A4D5F">
        <w:rPr>
          <w:rFonts w:ascii="Times New Roman" w:hAnsi="Times New Roman"/>
          <w:color w:val="auto"/>
          <w:sz w:val="22"/>
          <w:szCs w:val="22"/>
          <w:lang w:eastAsia="mt-MT"/>
        </w:rPr>
        <w:t xml:space="preserve"> </w:t>
      </w:r>
      <w:r w:rsidR="008A4D5F">
        <w:rPr>
          <w:rFonts w:ascii="Times New Roman" w:hAnsi="Times New Roman"/>
          <w:color w:val="auto"/>
          <w:sz w:val="22"/>
          <w:szCs w:val="22"/>
          <w:lang w:val="mt-MT" w:eastAsia="mt-MT"/>
        </w:rPr>
        <w:t>miksuba.</w:t>
      </w:r>
    </w:p>
    <w:p w:rsidR="00F519A4" w:rsidRDefault="00B7191A" w:rsidP="00F519A4">
      <w:pPr>
        <w:overflowPunct/>
        <w:spacing w:after="130"/>
        <w:textAlignment w:val="auto"/>
        <w:rPr>
          <w:rFonts w:ascii="Times New Roman" w:hAnsi="Times New Roman"/>
          <w:color w:val="auto"/>
          <w:sz w:val="22"/>
          <w:szCs w:val="22"/>
          <w:lang w:val="mt-MT" w:eastAsia="mt-MT"/>
        </w:rPr>
      </w:pPr>
      <w:r w:rsidRPr="006D01FC">
        <w:rPr>
          <w:rFonts w:ascii="Times New Roman" w:hAnsi="Times New Roman"/>
          <w:color w:val="auto"/>
          <w:sz w:val="22"/>
          <w:szCs w:val="22"/>
          <w:lang w:val="mt-MT" w:eastAsia="mt-MT"/>
        </w:rPr>
        <w:t>Is-servizzi fundamentali tat</w:t>
      </w:r>
      <w:r w:rsidR="000F6198">
        <w:rPr>
          <w:rFonts w:ascii="Times New Roman" w:hAnsi="Times New Roman"/>
          <w:color w:val="auto"/>
          <w:sz w:val="22"/>
          <w:szCs w:val="22"/>
          <w:lang w:eastAsia="mt-MT"/>
        </w:rPr>
        <w:t>-</w:t>
      </w:r>
      <w:r w:rsidRPr="006D01FC">
        <w:rPr>
          <w:rFonts w:ascii="Times New Roman" w:hAnsi="Times New Roman"/>
          <w:color w:val="auto"/>
          <w:sz w:val="22"/>
          <w:szCs w:val="22"/>
          <w:lang w:val="mt-MT" w:eastAsia="mt-MT"/>
        </w:rPr>
        <w:t>traffiku</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tal-ajru, li huma kkunsidrati li huma monopolji naturali, jibqgħu skont ir-rekwiżit biex</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jinnominhom, iżda </w:t>
      </w:r>
      <w:r w:rsidR="00A11503">
        <w:rPr>
          <w:rFonts w:ascii="Times New Roman" w:hAnsi="Times New Roman"/>
          <w:color w:val="auto"/>
          <w:sz w:val="22"/>
          <w:szCs w:val="22"/>
          <w:lang w:val="mt-MT" w:eastAsia="mt-MT"/>
        </w:rPr>
        <w:t>il-</w:t>
      </w:r>
      <w:r w:rsidR="000F6198">
        <w:rPr>
          <w:rFonts w:ascii="Times New Roman" w:hAnsi="Times New Roman"/>
          <w:color w:val="auto"/>
          <w:sz w:val="22"/>
          <w:szCs w:val="22"/>
          <w:lang w:eastAsia="mt-MT"/>
        </w:rPr>
        <w:t>P</w:t>
      </w:r>
      <w:r w:rsidR="00A11503">
        <w:rPr>
          <w:rFonts w:ascii="Times New Roman" w:hAnsi="Times New Roman"/>
          <w:color w:val="auto"/>
          <w:sz w:val="22"/>
          <w:szCs w:val="22"/>
          <w:lang w:val="mt-MT" w:eastAsia="mt-MT"/>
        </w:rPr>
        <w:t xml:space="preserve">roposta tipprovdi li s-servizzi tal-appoġġ </w:t>
      </w:r>
      <w:r w:rsidRPr="006D01FC">
        <w:rPr>
          <w:rFonts w:ascii="Times New Roman" w:hAnsi="Times New Roman"/>
          <w:color w:val="auto"/>
          <w:sz w:val="22"/>
          <w:szCs w:val="22"/>
          <w:lang w:val="mt-MT" w:eastAsia="mt-MT"/>
        </w:rPr>
        <w:t xml:space="preserve"> jitħallew jiżviluppaw b'mod liberu</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 xml:space="preserve">filwaqt li jintuża l-potenzjal sħiħ tal-għarfien </w:t>
      </w:r>
      <w:r w:rsidR="003754C5">
        <w:rPr>
          <w:rFonts w:ascii="Times New Roman" w:hAnsi="Times New Roman"/>
          <w:color w:val="auto"/>
          <w:sz w:val="22"/>
          <w:szCs w:val="22"/>
          <w:lang w:val="mt-MT" w:eastAsia="mt-MT"/>
        </w:rPr>
        <w:t>speċjaliżżat</w:t>
      </w:r>
      <w:r w:rsidRPr="006D01FC">
        <w:rPr>
          <w:rFonts w:ascii="Times New Roman" w:hAnsi="Times New Roman"/>
          <w:color w:val="auto"/>
          <w:sz w:val="22"/>
          <w:szCs w:val="22"/>
          <w:lang w:val="mt-MT" w:eastAsia="mt-MT"/>
        </w:rPr>
        <w:t>, inkluż minn setturi oħra. Ġiet inkluża</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klawżola ta’ salvagwardja, ibbażata fuq il-mudell tal-Artikolu 4 tar-Regolament (KE) Nru</w:t>
      </w:r>
      <w:r w:rsidR="006D01FC">
        <w:rPr>
          <w:rFonts w:ascii="Times New Roman" w:hAnsi="Times New Roman"/>
          <w:color w:val="auto"/>
          <w:sz w:val="22"/>
          <w:szCs w:val="22"/>
          <w:lang w:val="mt-MT" w:eastAsia="mt-MT"/>
        </w:rPr>
        <w:t xml:space="preserve"> 1008/2008 b</w:t>
      </w:r>
      <w:r w:rsidRPr="006D01FC">
        <w:rPr>
          <w:rFonts w:ascii="Times New Roman" w:hAnsi="Times New Roman"/>
          <w:color w:val="auto"/>
          <w:sz w:val="22"/>
          <w:szCs w:val="22"/>
          <w:lang w:val="mt-MT" w:eastAsia="mt-MT"/>
        </w:rPr>
        <w:t>i</w:t>
      </w:r>
      <w:r w:rsidR="006D01FC">
        <w:rPr>
          <w:rFonts w:ascii="Times New Roman" w:hAnsi="Times New Roman"/>
          <w:color w:val="auto"/>
          <w:sz w:val="22"/>
          <w:szCs w:val="22"/>
          <w:lang w:val="mt-MT" w:eastAsia="mt-MT"/>
        </w:rPr>
        <w:t>e</w:t>
      </w:r>
      <w:r w:rsidRPr="006D01FC">
        <w:rPr>
          <w:rFonts w:ascii="Times New Roman" w:hAnsi="Times New Roman"/>
          <w:color w:val="auto"/>
          <w:sz w:val="22"/>
          <w:szCs w:val="22"/>
          <w:lang w:val="mt-MT" w:eastAsia="mt-MT"/>
        </w:rPr>
        <w:t>x tiġi żgurata s-sigurtà u ma jiġux ipperikolati l-interessi ekonomiċi vitali.</w:t>
      </w:r>
      <w:r w:rsidR="006D01FC">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Huwa previst perjodu ta’ tranżizzjoni sal-2020.</w:t>
      </w:r>
    </w:p>
    <w:p w:rsidR="00F519A4" w:rsidRPr="00F519A4" w:rsidRDefault="008A4D5F" w:rsidP="00F519A4">
      <w:pPr>
        <w:overflowPunct/>
        <w:spacing w:after="130"/>
        <w:textAlignment w:val="auto"/>
        <w:rPr>
          <w:rFonts w:ascii="Times New Roman" w:hAnsi="Times New Roman"/>
          <w:color w:val="auto"/>
          <w:sz w:val="22"/>
          <w:szCs w:val="22"/>
          <w:lang w:eastAsia="mt-MT"/>
        </w:rPr>
      </w:pPr>
      <w:r>
        <w:rPr>
          <w:rFonts w:ascii="Times New Roman" w:hAnsi="Times New Roman"/>
          <w:color w:val="auto"/>
          <w:sz w:val="22"/>
          <w:szCs w:val="22"/>
          <w:lang w:val="mt-MT" w:eastAsia="mt-MT"/>
        </w:rPr>
        <w:t>Fl-aħħarnett, fl-Artikolu 2(37) ġiet inkluża definizzjoni ta’ servizzi ta’ appoġġ biex tispjega</w:t>
      </w:r>
      <w:r>
        <w:rPr>
          <w:rFonts w:ascii="Times New Roman" w:hAnsi="Times New Roman"/>
          <w:color w:val="auto"/>
          <w:sz w:val="22"/>
          <w:szCs w:val="22"/>
          <w:lang w:eastAsia="mt-MT"/>
        </w:rPr>
        <w:t xml:space="preserve"> </w:t>
      </w:r>
      <w:r>
        <w:rPr>
          <w:rFonts w:ascii="Times New Roman" w:hAnsi="Times New Roman"/>
          <w:color w:val="auto"/>
          <w:sz w:val="22"/>
          <w:szCs w:val="22"/>
          <w:lang w:val="mt-MT" w:eastAsia="mt-MT"/>
        </w:rPr>
        <w:t>liema servizzi huma mmirati ma’ din id-dispożizzjoni.</w:t>
      </w:r>
      <w:r>
        <w:rPr>
          <w:rFonts w:ascii="Times New Roman" w:hAnsi="Times New Roman"/>
          <w:color w:val="auto"/>
          <w:sz w:val="22"/>
          <w:szCs w:val="22"/>
          <w:lang w:val="en-US" w:eastAsia="mt-MT"/>
        </w:rPr>
        <w:t xml:space="preserve"> </w:t>
      </w:r>
      <w:proofErr w:type="gramStart"/>
      <w:r>
        <w:rPr>
          <w:rFonts w:ascii="Times New Roman" w:hAnsi="Times New Roman"/>
          <w:color w:val="auto"/>
          <w:sz w:val="22"/>
          <w:szCs w:val="22"/>
          <w:lang w:val="en-US" w:eastAsia="mt-MT"/>
        </w:rPr>
        <w:t>Fit-</w:t>
      </w:r>
      <w:proofErr w:type="spellStart"/>
      <w:r>
        <w:rPr>
          <w:rFonts w:ascii="Times New Roman" w:hAnsi="Times New Roman"/>
          <w:color w:val="auto"/>
          <w:sz w:val="22"/>
          <w:szCs w:val="22"/>
          <w:lang w:val="en-US" w:eastAsia="mt-MT"/>
        </w:rPr>
        <w:t>tieni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kapitolu</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tal-Proposta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Artiklu</w:t>
      </w:r>
      <w:proofErr w:type="spellEnd"/>
      <w:r>
        <w:rPr>
          <w:rFonts w:ascii="Times New Roman" w:hAnsi="Times New Roman"/>
          <w:color w:val="auto"/>
          <w:sz w:val="22"/>
          <w:szCs w:val="22"/>
          <w:lang w:val="en-US" w:eastAsia="mt-MT"/>
        </w:rPr>
        <w:t xml:space="preserve"> 10 </w:t>
      </w:r>
      <w:proofErr w:type="spellStart"/>
      <w:r>
        <w:rPr>
          <w:rFonts w:ascii="Times New Roman" w:hAnsi="Times New Roman"/>
          <w:color w:val="auto"/>
          <w:sz w:val="22"/>
          <w:szCs w:val="22"/>
          <w:lang w:val="en-US" w:eastAsia="mt-MT"/>
        </w:rPr>
        <w:t>jippre</w:t>
      </w:r>
      <w:r w:rsidR="00F519A4" w:rsidRPr="00F519A4">
        <w:rPr>
          <w:rFonts w:ascii="Times New Roman" w:hAnsi="Times New Roman"/>
          <w:color w:val="auto"/>
          <w:sz w:val="22"/>
          <w:szCs w:val="22"/>
          <w:lang w:val="en-US" w:eastAsia="mt-MT"/>
        </w:rPr>
        <w:t>ż</w:t>
      </w:r>
      <w:r>
        <w:rPr>
          <w:rFonts w:ascii="Times New Roman" w:hAnsi="Times New Roman"/>
          <w:color w:val="auto"/>
          <w:sz w:val="22"/>
          <w:szCs w:val="22"/>
          <w:lang w:val="en-US" w:eastAsia="mt-MT"/>
        </w:rPr>
        <w:t>enta</w:t>
      </w:r>
      <w:proofErr w:type="spellEnd"/>
      <w:r>
        <w:rPr>
          <w:rFonts w:ascii="Times New Roman" w:hAnsi="Times New Roman"/>
          <w:color w:val="auto"/>
          <w:sz w:val="22"/>
          <w:szCs w:val="22"/>
          <w:lang w:val="en-US" w:eastAsia="mt-MT"/>
        </w:rPr>
        <w:t xml:space="preserve"> l-</w:t>
      </w:r>
      <w:proofErr w:type="spellStart"/>
      <w:r>
        <w:rPr>
          <w:rFonts w:ascii="Times New Roman" w:hAnsi="Times New Roman"/>
          <w:color w:val="auto"/>
          <w:sz w:val="22"/>
          <w:szCs w:val="22"/>
          <w:lang w:val="en-US" w:eastAsia="mt-MT"/>
        </w:rPr>
        <w:t>aktar</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provvediment</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radikali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tal-le</w:t>
      </w:r>
      <w:r w:rsidR="00F519A4" w:rsidRPr="00F519A4">
        <w:rPr>
          <w:rFonts w:ascii="Times New Roman" w:hAnsi="Times New Roman"/>
          <w:color w:val="auto"/>
          <w:sz w:val="22"/>
          <w:szCs w:val="22"/>
          <w:lang w:val="en-US" w:eastAsia="mt-MT"/>
        </w:rPr>
        <w:t>ġ</w:t>
      </w:r>
      <w:r>
        <w:rPr>
          <w:rFonts w:ascii="Times New Roman" w:hAnsi="Times New Roman"/>
          <w:color w:val="auto"/>
          <w:sz w:val="22"/>
          <w:szCs w:val="22"/>
          <w:lang w:val="en-US" w:eastAsia="mt-MT"/>
        </w:rPr>
        <w:t>islazzjoni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proposta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ji</w:t>
      </w:r>
      <w:r w:rsidR="00F519A4" w:rsidRPr="00F519A4">
        <w:rPr>
          <w:rFonts w:ascii="Times New Roman" w:hAnsi="Times New Roman"/>
          <w:color w:val="auto"/>
          <w:sz w:val="22"/>
          <w:szCs w:val="22"/>
          <w:lang w:val="en-US" w:eastAsia="mt-MT"/>
        </w:rPr>
        <w:t>ġ</w:t>
      </w:r>
      <w:r>
        <w:rPr>
          <w:rFonts w:ascii="Times New Roman" w:hAnsi="Times New Roman"/>
          <w:color w:val="auto"/>
          <w:sz w:val="22"/>
          <w:szCs w:val="22"/>
          <w:lang w:val="en-US" w:eastAsia="mt-MT"/>
        </w:rPr>
        <w:t>ifieri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li</w:t>
      </w:r>
      <w:proofErr w:type="spellEnd"/>
      <w:r>
        <w:rPr>
          <w:rFonts w:ascii="Times New Roman" w:hAnsi="Times New Roman"/>
          <w:color w:val="auto"/>
          <w:sz w:val="22"/>
          <w:szCs w:val="22"/>
          <w:lang w:val="en-US" w:eastAsia="mt-MT"/>
        </w:rPr>
        <w:t xml:space="preserve"> l-</w:t>
      </w:r>
      <w:proofErr w:type="spellStart"/>
      <w:r>
        <w:rPr>
          <w:rFonts w:ascii="Times New Roman" w:hAnsi="Times New Roman"/>
          <w:color w:val="auto"/>
          <w:sz w:val="22"/>
          <w:szCs w:val="22"/>
          <w:lang w:val="en-US" w:eastAsia="mt-MT"/>
        </w:rPr>
        <w:t>provedituri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tas</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servizzi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navigazzjoni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għandhom</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jifirdu</w:t>
      </w:r>
      <w:proofErr w:type="spellEnd"/>
      <w:r>
        <w:rPr>
          <w:rFonts w:ascii="Times New Roman" w:hAnsi="Times New Roman"/>
          <w:color w:val="auto"/>
          <w:sz w:val="22"/>
          <w:szCs w:val="22"/>
          <w:lang w:val="en-US" w:eastAsia="mt-MT"/>
        </w:rPr>
        <w:t xml:space="preserve"> s-</w:t>
      </w:r>
      <w:proofErr w:type="spellStart"/>
      <w:r>
        <w:rPr>
          <w:rFonts w:ascii="Times New Roman" w:hAnsi="Times New Roman"/>
          <w:color w:val="auto"/>
          <w:sz w:val="22"/>
          <w:szCs w:val="22"/>
          <w:lang w:val="en-US" w:eastAsia="mt-MT"/>
        </w:rPr>
        <w:t>servizzi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appo</w:t>
      </w:r>
      <w:r w:rsidR="00F519A4" w:rsidRPr="00F519A4">
        <w:rPr>
          <w:rFonts w:ascii="Times New Roman" w:hAnsi="Times New Roman"/>
          <w:color w:val="auto"/>
          <w:sz w:val="22"/>
          <w:szCs w:val="22"/>
          <w:lang w:val="en-US" w:eastAsia="mt-MT"/>
        </w:rPr>
        <w:t>ġġ</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mis-servizz</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kontroll</w:t>
      </w:r>
      <w:proofErr w:type="spellEnd"/>
      <w:r>
        <w:rPr>
          <w:rFonts w:ascii="Times New Roman" w:hAnsi="Times New Roman"/>
          <w:color w:val="auto"/>
          <w:sz w:val="22"/>
          <w:szCs w:val="22"/>
          <w:lang w:val="en-US" w:eastAsia="mt-MT"/>
        </w:rPr>
        <w:t xml:space="preserve"> tat-</w:t>
      </w:r>
      <w:proofErr w:type="spellStart"/>
      <w:r>
        <w:rPr>
          <w:rFonts w:ascii="Times New Roman" w:hAnsi="Times New Roman"/>
          <w:color w:val="auto"/>
          <w:sz w:val="22"/>
          <w:szCs w:val="22"/>
          <w:lang w:val="en-US" w:eastAsia="mt-MT"/>
        </w:rPr>
        <w:t>traffiku</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tal-ajru</w:t>
      </w:r>
      <w:proofErr w:type="spellEnd"/>
      <w:r>
        <w:rPr>
          <w:rFonts w:ascii="Times New Roman" w:hAnsi="Times New Roman"/>
          <w:color w:val="auto"/>
          <w:sz w:val="22"/>
          <w:szCs w:val="22"/>
          <w:lang w:val="en-US" w:eastAsia="mt-MT"/>
        </w:rPr>
        <w:t>.</w:t>
      </w:r>
      <w:proofErr w:type="gramEnd"/>
      <w:r>
        <w:rPr>
          <w:rFonts w:ascii="Times New Roman" w:hAnsi="Times New Roman"/>
          <w:color w:val="auto"/>
          <w:sz w:val="22"/>
          <w:szCs w:val="22"/>
          <w:lang w:val="en-US" w:eastAsia="mt-MT"/>
        </w:rPr>
        <w:t xml:space="preserve"> Dan </w:t>
      </w:r>
      <w:proofErr w:type="spellStart"/>
      <w:r>
        <w:rPr>
          <w:rFonts w:ascii="Times New Roman" w:hAnsi="Times New Roman"/>
          <w:color w:val="auto"/>
          <w:sz w:val="22"/>
          <w:szCs w:val="22"/>
          <w:lang w:val="en-US" w:eastAsia="mt-MT"/>
        </w:rPr>
        <w:t>il-provvediment</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iġib</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tibdil</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radikali</w:t>
      </w:r>
      <w:proofErr w:type="spellEnd"/>
      <w:r>
        <w:rPr>
          <w:rFonts w:ascii="Times New Roman" w:hAnsi="Times New Roman"/>
          <w:color w:val="auto"/>
          <w:sz w:val="22"/>
          <w:szCs w:val="22"/>
          <w:lang w:val="en-US" w:eastAsia="mt-MT"/>
        </w:rPr>
        <w:t xml:space="preserve"> fl-</w:t>
      </w:r>
      <w:proofErr w:type="spellStart"/>
      <w:r>
        <w:rPr>
          <w:rFonts w:ascii="Times New Roman" w:hAnsi="Times New Roman"/>
          <w:color w:val="auto"/>
          <w:sz w:val="22"/>
          <w:szCs w:val="22"/>
          <w:lang w:val="en-US" w:eastAsia="mt-MT"/>
        </w:rPr>
        <w:t>istruttura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kull</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proveditur</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servizzi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nav</w:t>
      </w:r>
      <w:r w:rsidR="003E48ED">
        <w:rPr>
          <w:rFonts w:ascii="Times New Roman" w:hAnsi="Times New Roman"/>
          <w:color w:val="auto"/>
          <w:sz w:val="22"/>
          <w:szCs w:val="22"/>
          <w:lang w:val="en-US" w:eastAsia="mt-MT"/>
        </w:rPr>
        <w:t>igazzjoni</w:t>
      </w:r>
      <w:proofErr w:type="spellEnd"/>
      <w:r w:rsidR="003E48ED">
        <w:rPr>
          <w:rFonts w:ascii="Times New Roman" w:hAnsi="Times New Roman"/>
          <w:color w:val="auto"/>
          <w:sz w:val="22"/>
          <w:szCs w:val="22"/>
          <w:lang w:val="en-US" w:eastAsia="mt-MT"/>
        </w:rPr>
        <w:t xml:space="preserve"> </w:t>
      </w:r>
      <w:proofErr w:type="spellStart"/>
      <w:r w:rsidR="003E48ED">
        <w:rPr>
          <w:rFonts w:ascii="Times New Roman" w:hAnsi="Times New Roman"/>
          <w:color w:val="auto"/>
          <w:sz w:val="22"/>
          <w:szCs w:val="22"/>
          <w:lang w:val="en-US" w:eastAsia="mt-MT"/>
        </w:rPr>
        <w:t>għax</w:t>
      </w:r>
      <w:proofErr w:type="spellEnd"/>
      <w:r w:rsidR="003E48ED">
        <w:rPr>
          <w:rFonts w:ascii="Times New Roman" w:hAnsi="Times New Roman"/>
          <w:color w:val="auto"/>
          <w:sz w:val="22"/>
          <w:szCs w:val="22"/>
          <w:lang w:val="en-US" w:eastAsia="mt-MT"/>
        </w:rPr>
        <w:t xml:space="preserve"> ma </w:t>
      </w:r>
      <w:proofErr w:type="spellStart"/>
      <w:r w:rsidR="003E48ED">
        <w:rPr>
          <w:rFonts w:ascii="Times New Roman" w:hAnsi="Times New Roman"/>
          <w:color w:val="auto"/>
          <w:sz w:val="22"/>
          <w:szCs w:val="22"/>
          <w:lang w:val="en-US" w:eastAsia="mt-MT"/>
        </w:rPr>
        <w:t>tibqax</w:t>
      </w:r>
      <w:proofErr w:type="spellEnd"/>
      <w:r w:rsidR="003E48ED">
        <w:rPr>
          <w:rFonts w:ascii="Times New Roman" w:hAnsi="Times New Roman"/>
          <w:color w:val="auto"/>
          <w:sz w:val="22"/>
          <w:szCs w:val="22"/>
          <w:lang w:val="en-US" w:eastAsia="mt-MT"/>
        </w:rPr>
        <w:t xml:space="preserve"> </w:t>
      </w:r>
      <w:proofErr w:type="spellStart"/>
      <w:r w:rsidR="003E48ED">
        <w:rPr>
          <w:rFonts w:ascii="Times New Roman" w:hAnsi="Times New Roman"/>
          <w:color w:val="auto"/>
          <w:sz w:val="22"/>
          <w:szCs w:val="22"/>
          <w:lang w:val="en-US" w:eastAsia="mt-MT"/>
        </w:rPr>
        <w:t>organizz</w:t>
      </w:r>
      <w:r>
        <w:rPr>
          <w:rFonts w:ascii="Times New Roman" w:hAnsi="Times New Roman"/>
          <w:color w:val="auto"/>
          <w:sz w:val="22"/>
          <w:szCs w:val="22"/>
          <w:lang w:val="en-US" w:eastAsia="mt-MT"/>
        </w:rPr>
        <w:t>azzjoni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waħda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li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tħaddan</w:t>
      </w:r>
      <w:proofErr w:type="spellEnd"/>
      <w:r>
        <w:rPr>
          <w:rFonts w:ascii="Times New Roman" w:hAnsi="Times New Roman"/>
          <w:color w:val="auto"/>
          <w:sz w:val="22"/>
          <w:szCs w:val="22"/>
          <w:lang w:val="en-US" w:eastAsia="mt-MT"/>
        </w:rPr>
        <w:t xml:space="preserve"> u </w:t>
      </w:r>
      <w:proofErr w:type="spellStart"/>
      <w:r>
        <w:rPr>
          <w:rFonts w:ascii="Times New Roman" w:hAnsi="Times New Roman"/>
          <w:color w:val="auto"/>
          <w:sz w:val="22"/>
          <w:szCs w:val="22"/>
          <w:lang w:val="en-US" w:eastAsia="mt-MT"/>
        </w:rPr>
        <w:t>tkun</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responsabbli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għas-servizz</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kontrol</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traffiku</w:t>
      </w:r>
      <w:proofErr w:type="spellEnd"/>
      <w:r>
        <w:rPr>
          <w:rFonts w:ascii="Times New Roman" w:hAnsi="Times New Roman"/>
          <w:color w:val="auto"/>
          <w:sz w:val="22"/>
          <w:szCs w:val="22"/>
          <w:lang w:val="en-US" w:eastAsia="mt-MT"/>
        </w:rPr>
        <w:t xml:space="preserve"> (</w:t>
      </w:r>
      <w:r>
        <w:rPr>
          <w:rFonts w:ascii="Times New Roman" w:hAnsi="Times New Roman"/>
          <w:i/>
          <w:color w:val="auto"/>
          <w:sz w:val="22"/>
          <w:szCs w:val="22"/>
          <w:lang w:val="en-US" w:eastAsia="mt-MT"/>
        </w:rPr>
        <w:t>ATSP</w:t>
      </w:r>
      <w:r>
        <w:rPr>
          <w:rFonts w:ascii="Times New Roman" w:hAnsi="Times New Roman"/>
          <w:color w:val="auto"/>
          <w:sz w:val="22"/>
          <w:szCs w:val="22"/>
          <w:lang w:val="en-US" w:eastAsia="mt-MT"/>
        </w:rPr>
        <w:t xml:space="preserve">) u </w:t>
      </w:r>
      <w:proofErr w:type="spellStart"/>
      <w:r>
        <w:rPr>
          <w:rFonts w:ascii="Times New Roman" w:hAnsi="Times New Roman"/>
          <w:color w:val="auto"/>
          <w:sz w:val="22"/>
          <w:szCs w:val="22"/>
          <w:lang w:val="en-US" w:eastAsia="mt-MT"/>
        </w:rPr>
        <w:t>għas-servizzi</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appo</w:t>
      </w:r>
      <w:r w:rsidR="00F519A4" w:rsidRPr="00F519A4">
        <w:rPr>
          <w:rFonts w:ascii="Times New Roman" w:hAnsi="Times New Roman"/>
          <w:color w:val="auto"/>
          <w:sz w:val="22"/>
          <w:szCs w:val="22"/>
          <w:lang w:val="en-US" w:eastAsia="mt-MT"/>
        </w:rPr>
        <w:t>ġġ</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ta</w:t>
      </w:r>
      <w:proofErr w:type="spellEnd"/>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komunikazzjonijiet</w:t>
      </w:r>
      <w:proofErr w:type="spellEnd"/>
      <w:proofErr w:type="gramStart"/>
      <w:r>
        <w:rPr>
          <w:rFonts w:ascii="Times New Roman" w:hAnsi="Times New Roman"/>
          <w:color w:val="auto"/>
          <w:sz w:val="22"/>
          <w:szCs w:val="22"/>
          <w:lang w:val="en-US" w:eastAsia="mt-MT"/>
        </w:rPr>
        <w:t xml:space="preserve">,  </w:t>
      </w:r>
      <w:proofErr w:type="spellStart"/>
      <w:r>
        <w:rPr>
          <w:rFonts w:ascii="Times New Roman" w:hAnsi="Times New Roman"/>
          <w:color w:val="auto"/>
          <w:sz w:val="22"/>
          <w:szCs w:val="22"/>
          <w:lang w:val="en-US" w:eastAsia="mt-MT"/>
        </w:rPr>
        <w:t>navigazzjoni</w:t>
      </w:r>
      <w:proofErr w:type="spellEnd"/>
      <w:proofErr w:type="gramEnd"/>
      <w:r>
        <w:rPr>
          <w:rFonts w:ascii="Times New Roman" w:hAnsi="Times New Roman"/>
          <w:color w:val="auto"/>
          <w:sz w:val="22"/>
          <w:szCs w:val="22"/>
          <w:lang w:val="en-US" w:eastAsia="mt-MT"/>
        </w:rPr>
        <w:t xml:space="preserve"> u </w:t>
      </w:r>
      <w:proofErr w:type="spellStart"/>
      <w:r>
        <w:rPr>
          <w:rFonts w:ascii="Times New Roman" w:hAnsi="Times New Roman"/>
          <w:color w:val="auto"/>
          <w:sz w:val="22"/>
          <w:szCs w:val="22"/>
          <w:lang w:val="en-US" w:eastAsia="mt-MT"/>
        </w:rPr>
        <w:t>sorveljanza</w:t>
      </w:r>
      <w:proofErr w:type="spellEnd"/>
      <w:r>
        <w:rPr>
          <w:rFonts w:ascii="Times New Roman" w:hAnsi="Times New Roman"/>
          <w:color w:val="auto"/>
          <w:sz w:val="22"/>
          <w:szCs w:val="22"/>
          <w:lang w:val="en-US" w:eastAsia="mt-MT"/>
        </w:rPr>
        <w:t xml:space="preserve"> (</w:t>
      </w:r>
      <w:r>
        <w:rPr>
          <w:rFonts w:ascii="Times New Roman" w:hAnsi="Times New Roman"/>
          <w:i/>
          <w:color w:val="auto"/>
          <w:sz w:val="22"/>
          <w:szCs w:val="22"/>
          <w:lang w:val="en-US" w:eastAsia="mt-MT"/>
        </w:rPr>
        <w:t>CNS</w:t>
      </w:r>
      <w:r>
        <w:rPr>
          <w:rFonts w:ascii="Times New Roman" w:hAnsi="Times New Roman"/>
          <w:color w:val="auto"/>
          <w:sz w:val="22"/>
          <w:szCs w:val="22"/>
          <w:lang w:val="en-US" w:eastAsia="mt-MT"/>
        </w:rPr>
        <w:t>).</w:t>
      </w:r>
    </w:p>
    <w:p w:rsidR="00F519A4" w:rsidRDefault="00B7191A" w:rsidP="00F519A4">
      <w:pPr>
        <w:overflowPunct/>
        <w:spacing w:after="130"/>
        <w:textAlignment w:val="auto"/>
        <w:rPr>
          <w:rFonts w:ascii="Times New Roman" w:hAnsi="Times New Roman"/>
          <w:color w:val="auto"/>
          <w:sz w:val="22"/>
          <w:szCs w:val="22"/>
          <w:lang w:val="mt-MT" w:eastAsia="mt-MT"/>
        </w:rPr>
      </w:pPr>
      <w:r w:rsidRPr="006D01FC">
        <w:rPr>
          <w:rFonts w:ascii="Times New Roman" w:hAnsi="Times New Roman"/>
          <w:color w:val="auto"/>
          <w:sz w:val="22"/>
          <w:szCs w:val="22"/>
          <w:lang w:val="mt-MT" w:eastAsia="mt-MT"/>
        </w:rPr>
        <w:t>L-Artikolu 17 dwar il-ġestjoni tan-netwerk ġie aġġornat f’żewġ modi. L-ewwel</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nett, l-</w:t>
      </w:r>
      <w:r w:rsidR="003E3405">
        <w:rPr>
          <w:rFonts w:ascii="Times New Roman" w:hAnsi="Times New Roman"/>
          <w:color w:val="auto"/>
          <w:sz w:val="22"/>
          <w:szCs w:val="22"/>
          <w:lang w:eastAsia="mt-MT"/>
        </w:rPr>
        <w:t>A</w:t>
      </w:r>
      <w:r w:rsidRPr="006D01FC">
        <w:rPr>
          <w:rFonts w:ascii="Times New Roman" w:hAnsi="Times New Roman"/>
          <w:color w:val="auto"/>
          <w:sz w:val="22"/>
          <w:szCs w:val="22"/>
          <w:lang w:val="mt-MT" w:eastAsia="mt-MT"/>
        </w:rPr>
        <w:t>rtikolu</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li qabel kien inkonsistenti, ġie organizzat mill-ġdid biex l-elenkar tas-servizzi kollha li l-Maniġer tan-Netwerk jipprovdi jiddaħħal f’paragrafu 2 u elementi li kienu relatati mar-regoli</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tekniċi ta’ implimentazzjoni dwar il-ġestjoni taċ-ċirkolazzjoni tat-traffiku tal-ajru — u</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għalhekk ma ki</w:t>
      </w:r>
      <w:r w:rsidR="003E3405">
        <w:rPr>
          <w:rFonts w:ascii="Times New Roman" w:hAnsi="Times New Roman"/>
          <w:color w:val="auto"/>
          <w:sz w:val="22"/>
          <w:szCs w:val="22"/>
          <w:lang w:eastAsia="mt-MT"/>
        </w:rPr>
        <w:t>e</w:t>
      </w:r>
      <w:r w:rsidRPr="006D01FC">
        <w:rPr>
          <w:rFonts w:ascii="Times New Roman" w:hAnsi="Times New Roman"/>
          <w:color w:val="auto"/>
          <w:sz w:val="22"/>
          <w:szCs w:val="22"/>
          <w:lang w:val="mt-MT" w:eastAsia="mt-MT"/>
        </w:rPr>
        <w:t>nux relatati mal-Maniġer tan-Netwerk innifsu — ġew rilokati fl-Anness V</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tar-Regolament (KE) Nru 216/2008, li diġà jinkludi d-dispożizzjonijiet rilevanti li</w:t>
      </w:r>
      <w:r w:rsidR="00E671B8">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jikkonċernaw ir-regoli dwar il-ġestjoni taċ-ċirkolazzjoni.</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Marbut ma’ dan, qed tiżdied</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referenza għall-portal tal-informazzjoni ajrunawtika mal-paragrafu 2 peress li dan is-servizz,</w:t>
      </w:r>
      <w:r w:rsidR="00C72B86">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sa ċertu punt, huwa diġà integrat fil-Maniġer tan-Netwerk, iżda mhux imsemmi b’mod</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espliċitu fir-Regolament.</w:t>
      </w:r>
    </w:p>
    <w:p w:rsidR="00C256F4" w:rsidRPr="00C72B86" w:rsidRDefault="00B7191A" w:rsidP="00C72B86">
      <w:pPr>
        <w:overflowPunct/>
        <w:spacing w:after="130"/>
        <w:textAlignment w:val="auto"/>
        <w:rPr>
          <w:rFonts w:ascii="Times New Roman" w:hAnsi="Times New Roman"/>
          <w:color w:val="auto"/>
          <w:sz w:val="22"/>
          <w:szCs w:val="22"/>
          <w:lang w:eastAsia="mt-MT"/>
        </w:rPr>
      </w:pPr>
      <w:r w:rsidRPr="006D01FC">
        <w:rPr>
          <w:rFonts w:ascii="Times New Roman" w:hAnsi="Times New Roman"/>
          <w:color w:val="auto"/>
          <w:sz w:val="22"/>
          <w:szCs w:val="22"/>
          <w:lang w:val="mt-MT" w:eastAsia="mt-MT"/>
        </w:rPr>
        <w:t>It-tieni nett, l-Artikolu ġie rivedut biex ikun allinjat ma’ d</w:t>
      </w:r>
      <w:r w:rsidR="001A7AA9">
        <w:rPr>
          <w:rFonts w:ascii="Times New Roman" w:hAnsi="Times New Roman"/>
          <w:color w:val="auto"/>
          <w:sz w:val="22"/>
          <w:szCs w:val="22"/>
          <w:lang w:val="mt-MT" w:eastAsia="mt-MT"/>
        </w:rPr>
        <w:t>a</w:t>
      </w:r>
      <w:r w:rsidRPr="006D01FC">
        <w:rPr>
          <w:rFonts w:ascii="Times New Roman" w:hAnsi="Times New Roman"/>
          <w:color w:val="auto"/>
          <w:sz w:val="22"/>
          <w:szCs w:val="22"/>
          <w:lang w:val="mt-MT" w:eastAsia="mt-MT"/>
        </w:rPr>
        <w:t>k il-lingwaġġ użat fir-Regolament</w:t>
      </w:r>
      <w:r w:rsidR="00C72B86">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(KE) Nru 1108/2009, biex b'hekk qed jitniżżlu l-“funzjonijiet” bħala s-“servizzi” u l-Maniġer</w:t>
      </w:r>
      <w:r w:rsidR="003E3405">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tan-Netwerk qed jiġi ttrattat b’mod konsistenti bl-istess mod bħal fornituri oħra tas-servizz</w:t>
      </w:r>
      <w:r w:rsidR="00C72B86">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għal dak li għandu x'jaqsam ma' ċertifikazzjoni, sorveljanza u rekwiżiti ta’ sikurezza. Il</w:t>
      </w:r>
      <w:r w:rsidR="00A11503">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lingwaġġ</w:t>
      </w:r>
      <w:r w:rsidR="00A11503">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tad-definizzjonijiet relevanti ġie</w:t>
      </w:r>
      <w:r w:rsidR="00875094">
        <w:rPr>
          <w:rFonts w:ascii="Times New Roman" w:hAnsi="Times New Roman"/>
          <w:color w:val="auto"/>
          <w:sz w:val="22"/>
          <w:szCs w:val="22"/>
          <w:lang w:eastAsia="mt-MT"/>
        </w:rPr>
        <w:t xml:space="preserve"> </w:t>
      </w:r>
      <w:r w:rsidRPr="006D01FC">
        <w:rPr>
          <w:rFonts w:ascii="Times New Roman" w:hAnsi="Times New Roman"/>
          <w:color w:val="auto"/>
          <w:sz w:val="22"/>
          <w:szCs w:val="22"/>
          <w:lang w:val="mt-MT" w:eastAsia="mt-MT"/>
        </w:rPr>
        <w:t>wkoll aġġornat kif inhu xieraq.</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Fl-aħħar nett, ġiet inkluża dispożizzjoni fl-Artikolu 17 biex tkopri l-iżvilupp ulterjuri tal-Maniġer tan-Netwerk fid-</w:t>
      </w:r>
      <w:r w:rsidRPr="006D01FC">
        <w:rPr>
          <w:rFonts w:ascii="Times New Roman" w:hAnsi="Times New Roman"/>
          <w:color w:val="auto"/>
          <w:sz w:val="22"/>
          <w:szCs w:val="22"/>
          <w:lang w:val="mt-MT" w:eastAsia="mt-MT"/>
        </w:rPr>
        <w:lastRenderedPageBreak/>
        <w:t>direzzjoni ta' sħubija industrijali sal-2020.</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Il-bżonn li jkun hemm attenzjoni akbar fuq il-klijent fost il-fornituri tas-servizzi tan</w:t>
      </w:r>
      <w:r w:rsidR="00A11503">
        <w:rPr>
          <w:rFonts w:ascii="Times New Roman" w:hAnsi="Times New Roman"/>
          <w:color w:val="auto"/>
          <w:sz w:val="22"/>
          <w:szCs w:val="22"/>
          <w:lang w:val="mt-MT" w:eastAsia="mt-MT"/>
        </w:rPr>
        <w:t>-</w:t>
      </w:r>
      <w:r w:rsidRPr="006D01FC">
        <w:rPr>
          <w:rFonts w:ascii="Times New Roman" w:hAnsi="Times New Roman"/>
          <w:color w:val="auto"/>
          <w:sz w:val="22"/>
          <w:szCs w:val="22"/>
          <w:lang w:val="mt-MT" w:eastAsia="mt-MT"/>
        </w:rPr>
        <w:t>navigazzjoni</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tal-ajru kienet identifikata bħala qasam ta’ titjib fil-valutazzjoni tal-impatt.</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Inħoloq l-Artikolu 19 ġdid biex jiżgura li l-utenti tal-ispazju tal-ajru jiġu kkonsultati u nvoluti</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wkoll fl-approvazzjoni tal-pjanijiet ta’ investiment.</w:t>
      </w:r>
      <w:r w:rsidR="00D77B26">
        <w:rPr>
          <w:rFonts w:ascii="Times New Roman" w:hAnsi="Times New Roman"/>
          <w:color w:val="auto"/>
          <w:sz w:val="22"/>
          <w:szCs w:val="22"/>
          <w:lang w:val="mt-MT" w:eastAsia="mt-MT"/>
        </w:rPr>
        <w:t xml:space="preserve"> </w:t>
      </w:r>
      <w:r w:rsidRPr="006D01FC">
        <w:rPr>
          <w:rFonts w:ascii="Times New Roman" w:hAnsi="Times New Roman"/>
          <w:color w:val="auto"/>
          <w:sz w:val="22"/>
          <w:szCs w:val="22"/>
          <w:lang w:val="mt-MT" w:eastAsia="mt-MT"/>
        </w:rPr>
        <w:t>Inħoloq memorandum ta’ spjegazzjoni iqsar separat biex jakkumpanja l-emendi proposti tar-Regolament Bażiku tal-EASA, jiġifieri r-Regolament (KE) Nru 216/2008.</w:t>
      </w:r>
    </w:p>
    <w:p w:rsidR="00F519A4" w:rsidRDefault="00C72B86" w:rsidP="00F519A4">
      <w:pPr>
        <w:pStyle w:val="Heading4"/>
        <w:rPr>
          <w:lang w:val="mt-MT"/>
        </w:rPr>
      </w:pPr>
      <w:r>
        <w:tab/>
      </w:r>
      <w:r w:rsidR="00C256F4">
        <w:rPr>
          <w:lang w:val="mt-MT"/>
        </w:rPr>
        <w:t>Konklużjoni</w:t>
      </w:r>
    </w:p>
    <w:p w:rsidR="00F519A4" w:rsidRDefault="008A4D5F">
      <w:pPr>
        <w:overflowPunct/>
        <w:spacing w:after="130"/>
        <w:textAlignment w:val="auto"/>
        <w:rPr>
          <w:rFonts w:ascii="Times New Roman" w:hAnsi="Times New Roman"/>
          <w:sz w:val="22"/>
          <w:szCs w:val="28"/>
          <w:lang w:val="mt-MT"/>
        </w:rPr>
      </w:pPr>
      <w:r>
        <w:rPr>
          <w:rFonts w:ascii="Times New Roman" w:hAnsi="Times New Roman"/>
          <w:sz w:val="22"/>
          <w:szCs w:val="28"/>
          <w:lang w:val="mt-MT"/>
        </w:rPr>
        <w:t>Il-Parlament Malti kkonkluda li l-Kummissjoni naqset milli tressaq evidenza ċara ta’ ħtieġa ta’ azzjoni leġiżlattiva minn naħa ta’ l-Unjoni Ewropea u ta’ dak li se jinkiseb permezz ta’ din il-leġiżlazzjoni kif proposta. Il-</w:t>
      </w:r>
      <w:r>
        <w:rPr>
          <w:rFonts w:ascii="Times New Roman" w:hAnsi="Times New Roman"/>
          <w:sz w:val="22"/>
          <w:szCs w:val="28"/>
        </w:rPr>
        <w:t>P</w:t>
      </w:r>
      <w:r>
        <w:rPr>
          <w:rFonts w:ascii="Times New Roman" w:hAnsi="Times New Roman"/>
          <w:sz w:val="22"/>
          <w:szCs w:val="28"/>
          <w:lang w:val="mt-MT"/>
        </w:rPr>
        <w:t>roposta ma tagħtix bizzejjed ka</w:t>
      </w:r>
      <w:r w:rsidR="00F519A4" w:rsidRPr="00F519A4">
        <w:rPr>
          <w:rFonts w:ascii="Times New Roman" w:hAnsi="Times New Roman"/>
          <w:sz w:val="22"/>
          <w:szCs w:val="28"/>
        </w:rPr>
        <w:t>ż</w:t>
      </w:r>
      <w:r>
        <w:rPr>
          <w:rFonts w:ascii="Times New Roman" w:hAnsi="Times New Roman"/>
          <w:sz w:val="22"/>
          <w:szCs w:val="28"/>
          <w:lang w:val="mt-MT"/>
        </w:rPr>
        <w:t xml:space="preserve"> tal-aspett ta’ </w:t>
      </w:r>
      <w:proofErr w:type="spellStart"/>
      <w:r w:rsidR="00F519A4" w:rsidRPr="00F519A4">
        <w:rPr>
          <w:rFonts w:ascii="Times New Roman" w:hAnsi="Times New Roman"/>
          <w:sz w:val="22"/>
          <w:szCs w:val="28"/>
          <w:lang w:val="en-US"/>
        </w:rPr>
        <w:t>sikurezza</w:t>
      </w:r>
      <w:proofErr w:type="spellEnd"/>
      <w:r>
        <w:rPr>
          <w:rFonts w:ascii="Times New Roman" w:hAnsi="Times New Roman"/>
          <w:i/>
          <w:sz w:val="22"/>
          <w:szCs w:val="28"/>
          <w:lang w:val="en-US"/>
        </w:rPr>
        <w:t xml:space="preserve"> </w:t>
      </w:r>
      <w:r>
        <w:rPr>
          <w:rFonts w:ascii="Times New Roman" w:hAnsi="Times New Roman"/>
          <w:sz w:val="22"/>
          <w:szCs w:val="28"/>
          <w:lang w:val="mt-MT"/>
        </w:rPr>
        <w:t xml:space="preserve">qabel ma tibda s-separazzjoni ta’ servizzi ta’ appoġġ mis-servizzi tat-traffiku tal-ajru. Għalkemm separazzjoni ta’ dawn is-servizzi jista’ jkun possibli fil-ġejjieni </w:t>
      </w:r>
      <w:proofErr w:type="spellStart"/>
      <w:r>
        <w:rPr>
          <w:rFonts w:ascii="Times New Roman" w:hAnsi="Times New Roman"/>
          <w:sz w:val="22"/>
          <w:szCs w:val="28"/>
          <w:lang w:val="en-US"/>
        </w:rPr>
        <w:t>fil-qalba</w:t>
      </w:r>
      <w:proofErr w:type="spellEnd"/>
      <w:r>
        <w:rPr>
          <w:rFonts w:ascii="Times New Roman" w:hAnsi="Times New Roman"/>
          <w:sz w:val="22"/>
          <w:szCs w:val="28"/>
          <w:lang w:val="en-US"/>
        </w:rPr>
        <w:t xml:space="preserve"> </w:t>
      </w:r>
      <w:r>
        <w:rPr>
          <w:rFonts w:ascii="Times New Roman" w:hAnsi="Times New Roman"/>
          <w:sz w:val="22"/>
          <w:szCs w:val="28"/>
          <w:lang w:val="mt-MT"/>
        </w:rPr>
        <w:t>tal-Ewropa, dan ikun ħafna aktar diffi</w:t>
      </w:r>
      <w:r w:rsidR="00F519A4" w:rsidRPr="00F519A4">
        <w:rPr>
          <w:rFonts w:ascii="Times New Roman" w:hAnsi="Times New Roman"/>
          <w:sz w:val="22"/>
          <w:szCs w:val="28"/>
        </w:rPr>
        <w:t>ċ</w:t>
      </w:r>
      <w:r>
        <w:rPr>
          <w:rFonts w:ascii="Times New Roman" w:hAnsi="Times New Roman"/>
          <w:sz w:val="22"/>
          <w:szCs w:val="28"/>
          <w:lang w:val="mt-MT"/>
        </w:rPr>
        <w:t>li li jitwettaq f’pajji</w:t>
      </w:r>
      <w:r w:rsidR="00F519A4" w:rsidRPr="00F519A4">
        <w:rPr>
          <w:rFonts w:ascii="Times New Roman" w:hAnsi="Times New Roman"/>
          <w:sz w:val="22"/>
          <w:szCs w:val="28"/>
          <w:lang w:val="mt-MT"/>
        </w:rPr>
        <w:t>ż</w:t>
      </w:r>
      <w:r>
        <w:rPr>
          <w:rFonts w:ascii="Times New Roman" w:hAnsi="Times New Roman"/>
          <w:sz w:val="22"/>
          <w:szCs w:val="28"/>
          <w:lang w:val="mt-MT"/>
        </w:rPr>
        <w:t>i fit-tarf tal-Ewropa, fejn fil-ka</w:t>
      </w:r>
      <w:r w:rsidR="00F519A4" w:rsidRPr="00F519A4">
        <w:rPr>
          <w:rFonts w:ascii="Times New Roman" w:hAnsi="Times New Roman"/>
          <w:sz w:val="22"/>
          <w:szCs w:val="28"/>
        </w:rPr>
        <w:t>ż</w:t>
      </w:r>
      <w:r>
        <w:rPr>
          <w:rFonts w:ascii="Times New Roman" w:hAnsi="Times New Roman"/>
          <w:sz w:val="22"/>
          <w:szCs w:val="28"/>
          <w:lang w:val="mt-MT"/>
        </w:rPr>
        <w:t xml:space="preserve"> ta’ Malta jinkludi pajji</w:t>
      </w:r>
      <w:r w:rsidR="00F519A4" w:rsidRPr="00F519A4">
        <w:rPr>
          <w:rFonts w:ascii="Times New Roman" w:hAnsi="Times New Roman"/>
          <w:sz w:val="22"/>
          <w:szCs w:val="28"/>
        </w:rPr>
        <w:t>ż</w:t>
      </w:r>
      <w:r>
        <w:rPr>
          <w:rFonts w:ascii="Times New Roman" w:hAnsi="Times New Roman"/>
          <w:sz w:val="22"/>
          <w:szCs w:val="28"/>
          <w:lang w:val="mt-MT"/>
        </w:rPr>
        <w:t>i fit-tramuntana tal-Afrika li m</w:t>
      </w:r>
      <w:r>
        <w:rPr>
          <w:rFonts w:ascii="Times New Roman" w:hAnsi="Times New Roman"/>
          <w:sz w:val="22"/>
          <w:szCs w:val="28"/>
        </w:rPr>
        <w:t>’</w:t>
      </w:r>
      <w:r>
        <w:rPr>
          <w:rFonts w:ascii="Times New Roman" w:hAnsi="Times New Roman"/>
          <w:sz w:val="22"/>
          <w:szCs w:val="28"/>
          <w:lang w:val="mt-MT"/>
        </w:rPr>
        <w:t>humiex regolati bl-istess mod bħal dwak il-pajjiżi Membri tal-UE. Il-Kummissjoni wkoll, f’Artiklu 10, tipproponi miżuri li jistgħu jaffetwaw negattivament is-sistemi ta’ relazzjonijiet industrijali li huma stab</w:t>
      </w:r>
      <w:r>
        <w:rPr>
          <w:rFonts w:ascii="Times New Roman" w:hAnsi="Times New Roman"/>
          <w:sz w:val="22"/>
          <w:szCs w:val="28"/>
        </w:rPr>
        <w:t>b</w:t>
      </w:r>
      <w:r>
        <w:rPr>
          <w:rFonts w:ascii="Times New Roman" w:hAnsi="Times New Roman"/>
          <w:sz w:val="22"/>
          <w:szCs w:val="28"/>
          <w:lang w:val="mt-MT"/>
        </w:rPr>
        <w:t>iliti fl-Istati Membri.</w:t>
      </w:r>
    </w:p>
    <w:p w:rsidR="00F519A4" w:rsidRDefault="008A4D5F">
      <w:pPr>
        <w:overflowPunct/>
        <w:spacing w:after="130"/>
        <w:ind w:hanging="854"/>
        <w:textAlignment w:val="auto"/>
        <w:rPr>
          <w:rFonts w:ascii="Times New Roman" w:hAnsi="Times New Roman"/>
          <w:sz w:val="22"/>
          <w:szCs w:val="28"/>
        </w:rPr>
      </w:pPr>
      <w:r>
        <w:rPr>
          <w:rFonts w:ascii="Times New Roman" w:hAnsi="Times New Roman"/>
          <w:sz w:val="22"/>
          <w:szCs w:val="28"/>
          <w:lang w:val="mt-MT"/>
        </w:rPr>
        <w:t xml:space="preserve">              </w:t>
      </w:r>
      <w:r>
        <w:rPr>
          <w:rFonts w:ascii="Times New Roman" w:hAnsi="Times New Roman"/>
          <w:sz w:val="22"/>
          <w:szCs w:val="28"/>
        </w:rPr>
        <w:tab/>
      </w:r>
      <w:r>
        <w:rPr>
          <w:rFonts w:ascii="Times New Roman" w:hAnsi="Times New Roman"/>
          <w:sz w:val="22"/>
          <w:szCs w:val="28"/>
          <w:lang w:val="mt-MT"/>
        </w:rPr>
        <w:t>Il-Parlament Malti dde</w:t>
      </w:r>
      <w:r w:rsidR="00F519A4" w:rsidRPr="00F519A4">
        <w:rPr>
          <w:rFonts w:ascii="Times New Roman" w:hAnsi="Times New Roman"/>
          <w:sz w:val="22"/>
          <w:szCs w:val="28"/>
          <w:lang w:val="mt-MT"/>
        </w:rPr>
        <w:t>ċ</w:t>
      </w:r>
      <w:r>
        <w:rPr>
          <w:rFonts w:ascii="Times New Roman" w:hAnsi="Times New Roman"/>
          <w:sz w:val="22"/>
          <w:szCs w:val="28"/>
          <w:lang w:val="mt-MT"/>
        </w:rPr>
        <w:t>ieda li joġġezzjona għall-Proposta u li jwassal din l-opinjoni motivata skont il-pro</w:t>
      </w:r>
      <w:r w:rsidR="00F519A4" w:rsidRPr="00F519A4">
        <w:rPr>
          <w:rFonts w:ascii="Times New Roman" w:hAnsi="Times New Roman"/>
          <w:sz w:val="22"/>
          <w:szCs w:val="28"/>
        </w:rPr>
        <w:t>ċ</w:t>
      </w:r>
      <w:r>
        <w:rPr>
          <w:rFonts w:ascii="Times New Roman" w:hAnsi="Times New Roman"/>
          <w:sz w:val="22"/>
          <w:szCs w:val="28"/>
          <w:lang w:val="mt-MT"/>
        </w:rPr>
        <w:t>edura definita fl-Artiklu 6 tal-Protokoll Nru 2 dwar l-Applikazzjoni tal-Prin</w:t>
      </w:r>
      <w:r w:rsidR="00F519A4" w:rsidRPr="00F519A4">
        <w:rPr>
          <w:rFonts w:ascii="Times New Roman" w:hAnsi="Times New Roman"/>
          <w:sz w:val="22"/>
          <w:szCs w:val="28"/>
        </w:rPr>
        <w:t>ċ</w:t>
      </w:r>
      <w:r>
        <w:rPr>
          <w:rFonts w:ascii="Times New Roman" w:hAnsi="Times New Roman"/>
          <w:sz w:val="22"/>
          <w:szCs w:val="28"/>
          <w:lang w:val="mt-MT"/>
        </w:rPr>
        <w:t>ipji ta’ Sussidjaretà u ta’ Proporzjonalità, anness mat-Trattat dwar il-Funzjonament tal-Unjoni Ewropea.</w:t>
      </w:r>
    </w:p>
    <w:p w:rsidR="00C256F4" w:rsidRPr="00875094" w:rsidRDefault="00C256F4" w:rsidP="00C256F4">
      <w:pPr>
        <w:overflowPunct/>
        <w:spacing w:after="130"/>
        <w:ind w:hanging="855"/>
        <w:textAlignment w:val="auto"/>
        <w:rPr>
          <w:rFonts w:ascii="Times New Roman" w:hAnsi="Times New Roman"/>
          <w:sz w:val="22"/>
          <w:szCs w:val="28"/>
        </w:rPr>
      </w:pPr>
    </w:p>
    <w:p w:rsidR="00C256F4" w:rsidRPr="00875094" w:rsidRDefault="00C256F4" w:rsidP="00065317">
      <w:pPr>
        <w:overflowPunct/>
        <w:spacing w:after="130"/>
        <w:textAlignment w:val="auto"/>
        <w:rPr>
          <w:rFonts w:ascii="Times New Roman" w:hAnsi="Times New Roman"/>
          <w:sz w:val="22"/>
          <w:szCs w:val="28"/>
          <w:lang w:val="mt-MT"/>
        </w:rPr>
      </w:pPr>
    </w:p>
    <w:sectPr w:rsidR="00C256F4" w:rsidRPr="00875094" w:rsidSect="00154CFF">
      <w:footerReference w:type="default" r:id="rId8"/>
      <w:pgSz w:w="11900" w:h="16840" w:code="9"/>
      <w:pgMar w:top="2520" w:right="1699" w:bottom="2448" w:left="1699" w:header="85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085" w:rsidRDefault="00770085">
      <w:r>
        <w:separator/>
      </w:r>
    </w:p>
  </w:endnote>
  <w:endnote w:type="continuationSeparator" w:id="0">
    <w:p w:rsidR="00770085" w:rsidRDefault="00770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4155"/>
    </w:tblGrid>
    <w:tr w:rsidR="00D505FA">
      <w:trPr>
        <w:cantSplit/>
      </w:trPr>
      <w:tc>
        <w:tcPr>
          <w:tcW w:w="4395" w:type="dxa"/>
        </w:tcPr>
        <w:p w:rsidR="00D505FA" w:rsidRDefault="00D505FA">
          <w:pPr>
            <w:pStyle w:val="Footer"/>
            <w:ind w:left="-108"/>
            <w:jc w:val="left"/>
          </w:pPr>
        </w:p>
      </w:tc>
      <w:tc>
        <w:tcPr>
          <w:tcW w:w="4155" w:type="dxa"/>
        </w:tcPr>
        <w:p w:rsidR="00D505FA" w:rsidRPr="00EB5DE7" w:rsidRDefault="00561E2B">
          <w:pPr>
            <w:pStyle w:val="PageNumber1"/>
            <w:tabs>
              <w:tab w:val="clear" w:pos="4320"/>
              <w:tab w:val="right" w:pos="4148"/>
            </w:tabs>
            <w:ind w:right="-18"/>
            <w:jc w:val="right"/>
            <w:rPr>
              <w:rFonts w:ascii="Times New Roman" w:hAnsi="Times New Roman"/>
              <w:b w:val="0"/>
              <w:sz w:val="22"/>
            </w:rPr>
          </w:pPr>
          <w:r w:rsidRPr="00EB5DE7">
            <w:rPr>
              <w:rFonts w:ascii="Univers" w:hAnsi="Univers"/>
              <w:b w:val="0"/>
              <w:sz w:val="18"/>
            </w:rPr>
            <w:fldChar w:fldCharType="begin"/>
          </w:r>
          <w:r w:rsidR="00D505FA" w:rsidRPr="00EB5DE7">
            <w:rPr>
              <w:rFonts w:ascii="Univers" w:hAnsi="Univers"/>
              <w:b w:val="0"/>
              <w:sz w:val="18"/>
            </w:rPr>
            <w:instrText xml:space="preserve">page </w:instrText>
          </w:r>
          <w:r w:rsidRPr="00EB5DE7">
            <w:rPr>
              <w:rFonts w:ascii="Univers" w:hAnsi="Univers"/>
              <w:b w:val="0"/>
              <w:sz w:val="18"/>
            </w:rPr>
            <w:fldChar w:fldCharType="separate"/>
          </w:r>
          <w:r w:rsidR="008E75BA">
            <w:rPr>
              <w:rFonts w:ascii="Univers" w:hAnsi="Univers"/>
              <w:b w:val="0"/>
              <w:noProof/>
              <w:sz w:val="18"/>
            </w:rPr>
            <w:t>1</w:t>
          </w:r>
          <w:r w:rsidRPr="00EB5DE7">
            <w:rPr>
              <w:rFonts w:ascii="Univers" w:hAnsi="Univers"/>
              <w:b w:val="0"/>
              <w:sz w:val="18"/>
            </w:rPr>
            <w:fldChar w:fldCharType="end"/>
          </w:r>
        </w:p>
      </w:tc>
    </w:tr>
  </w:tbl>
  <w:p w:rsidR="00D505FA" w:rsidRDefault="00D505FA">
    <w:pPr>
      <w:pStyle w:val="PageNumb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085" w:rsidRDefault="00770085">
      <w:r>
        <w:separator/>
      </w:r>
    </w:p>
  </w:footnote>
  <w:footnote w:type="continuationSeparator" w:id="0">
    <w:p w:rsidR="00770085" w:rsidRDefault="00770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743"/>
    <w:multiLevelType w:val="multilevel"/>
    <w:tmpl w:val="76A4EB44"/>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
    <w:nsid w:val="01387DF0"/>
    <w:multiLevelType w:val="hybridMultilevel"/>
    <w:tmpl w:val="1462574A"/>
    <w:lvl w:ilvl="0" w:tplc="44E8C71E">
      <w:start w:val="1"/>
      <w:numFmt w:val="decimal"/>
      <w:lvlText w:val="%1"/>
      <w:lvlJc w:val="left"/>
      <w:pPr>
        <w:tabs>
          <w:tab w:val="num" w:pos="4"/>
        </w:tabs>
        <w:ind w:left="4" w:hanging="855"/>
      </w:pPr>
      <w:rPr>
        <w:rFonts w:hint="default"/>
      </w:rPr>
    </w:lvl>
    <w:lvl w:ilvl="1" w:tplc="62F6E7CE" w:tentative="1">
      <w:start w:val="1"/>
      <w:numFmt w:val="lowerLetter"/>
      <w:lvlText w:val="%2."/>
      <w:lvlJc w:val="left"/>
      <w:pPr>
        <w:tabs>
          <w:tab w:val="num" w:pos="229"/>
        </w:tabs>
        <w:ind w:left="229" w:hanging="360"/>
      </w:pPr>
    </w:lvl>
    <w:lvl w:ilvl="2" w:tplc="55B0DAE6" w:tentative="1">
      <w:start w:val="1"/>
      <w:numFmt w:val="lowerRoman"/>
      <w:lvlText w:val="%3."/>
      <w:lvlJc w:val="right"/>
      <w:pPr>
        <w:tabs>
          <w:tab w:val="num" w:pos="949"/>
        </w:tabs>
        <w:ind w:left="949" w:hanging="180"/>
      </w:pPr>
    </w:lvl>
    <w:lvl w:ilvl="3" w:tplc="59CC3F34" w:tentative="1">
      <w:start w:val="1"/>
      <w:numFmt w:val="decimal"/>
      <w:lvlText w:val="%4."/>
      <w:lvlJc w:val="left"/>
      <w:pPr>
        <w:tabs>
          <w:tab w:val="num" w:pos="1669"/>
        </w:tabs>
        <w:ind w:left="1669" w:hanging="360"/>
      </w:pPr>
    </w:lvl>
    <w:lvl w:ilvl="4" w:tplc="0B4CDF84" w:tentative="1">
      <w:start w:val="1"/>
      <w:numFmt w:val="lowerLetter"/>
      <w:lvlText w:val="%5."/>
      <w:lvlJc w:val="left"/>
      <w:pPr>
        <w:tabs>
          <w:tab w:val="num" w:pos="2389"/>
        </w:tabs>
        <w:ind w:left="2389" w:hanging="360"/>
      </w:pPr>
    </w:lvl>
    <w:lvl w:ilvl="5" w:tplc="5A3E6554" w:tentative="1">
      <w:start w:val="1"/>
      <w:numFmt w:val="lowerRoman"/>
      <w:lvlText w:val="%6."/>
      <w:lvlJc w:val="right"/>
      <w:pPr>
        <w:tabs>
          <w:tab w:val="num" w:pos="3109"/>
        </w:tabs>
        <w:ind w:left="3109" w:hanging="180"/>
      </w:pPr>
    </w:lvl>
    <w:lvl w:ilvl="6" w:tplc="C17C2B64" w:tentative="1">
      <w:start w:val="1"/>
      <w:numFmt w:val="decimal"/>
      <w:lvlText w:val="%7."/>
      <w:lvlJc w:val="left"/>
      <w:pPr>
        <w:tabs>
          <w:tab w:val="num" w:pos="3829"/>
        </w:tabs>
        <w:ind w:left="3829" w:hanging="360"/>
      </w:pPr>
    </w:lvl>
    <w:lvl w:ilvl="7" w:tplc="F814B50E" w:tentative="1">
      <w:start w:val="1"/>
      <w:numFmt w:val="lowerLetter"/>
      <w:lvlText w:val="%8."/>
      <w:lvlJc w:val="left"/>
      <w:pPr>
        <w:tabs>
          <w:tab w:val="num" w:pos="4549"/>
        </w:tabs>
        <w:ind w:left="4549" w:hanging="360"/>
      </w:pPr>
    </w:lvl>
    <w:lvl w:ilvl="8" w:tplc="8F42743E" w:tentative="1">
      <w:start w:val="1"/>
      <w:numFmt w:val="lowerRoman"/>
      <w:lvlText w:val="%9."/>
      <w:lvlJc w:val="right"/>
      <w:pPr>
        <w:tabs>
          <w:tab w:val="num" w:pos="5269"/>
        </w:tabs>
        <w:ind w:left="5269" w:hanging="180"/>
      </w:pPr>
    </w:lvl>
  </w:abstractNum>
  <w:abstractNum w:abstractNumId="2">
    <w:nsid w:val="05942DBC"/>
    <w:multiLevelType w:val="multilevel"/>
    <w:tmpl w:val="8D02027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E93F1E"/>
    <w:multiLevelType w:val="multilevel"/>
    <w:tmpl w:val="59B875E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0"/>
        </w:tabs>
        <w:ind w:left="-490" w:hanging="360"/>
      </w:pPr>
      <w:rPr>
        <w:rFonts w:hint="default"/>
      </w:rPr>
    </w:lvl>
    <w:lvl w:ilvl="2">
      <w:start w:val="1"/>
      <w:numFmt w:val="decimal"/>
      <w:lvlText w:val="%1.%2.%3"/>
      <w:lvlJc w:val="left"/>
      <w:pPr>
        <w:tabs>
          <w:tab w:val="num" w:pos="-980"/>
        </w:tabs>
        <w:ind w:left="-980" w:hanging="720"/>
      </w:pPr>
      <w:rPr>
        <w:rFonts w:hint="default"/>
      </w:rPr>
    </w:lvl>
    <w:lvl w:ilvl="3">
      <w:start w:val="1"/>
      <w:numFmt w:val="decimal"/>
      <w:lvlText w:val="%1.%2.%3.%4"/>
      <w:lvlJc w:val="left"/>
      <w:pPr>
        <w:tabs>
          <w:tab w:val="num" w:pos="-1830"/>
        </w:tabs>
        <w:ind w:left="-183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3170"/>
        </w:tabs>
        <w:ind w:left="-3170" w:hanging="1080"/>
      </w:pPr>
      <w:rPr>
        <w:rFonts w:hint="default"/>
      </w:rPr>
    </w:lvl>
    <w:lvl w:ilvl="6">
      <w:start w:val="1"/>
      <w:numFmt w:val="decimal"/>
      <w:lvlText w:val="%1.%2.%3.%4.%5.%6.%7"/>
      <w:lvlJc w:val="left"/>
      <w:pPr>
        <w:tabs>
          <w:tab w:val="num" w:pos="-3660"/>
        </w:tabs>
        <w:ind w:left="-3660" w:hanging="1440"/>
      </w:pPr>
      <w:rPr>
        <w:rFonts w:hint="default"/>
      </w:rPr>
    </w:lvl>
    <w:lvl w:ilvl="7">
      <w:start w:val="1"/>
      <w:numFmt w:val="decimal"/>
      <w:lvlText w:val="%1.%2.%3.%4.%5.%6.%7.%8"/>
      <w:lvlJc w:val="left"/>
      <w:pPr>
        <w:tabs>
          <w:tab w:val="num" w:pos="-4510"/>
        </w:tabs>
        <w:ind w:left="-4510" w:hanging="1440"/>
      </w:pPr>
      <w:rPr>
        <w:rFonts w:hint="default"/>
      </w:rPr>
    </w:lvl>
    <w:lvl w:ilvl="8">
      <w:start w:val="1"/>
      <w:numFmt w:val="decimal"/>
      <w:lvlText w:val="%1.%2.%3.%4.%5.%6.%7.%8.%9"/>
      <w:lvlJc w:val="left"/>
      <w:pPr>
        <w:tabs>
          <w:tab w:val="num" w:pos="-5360"/>
        </w:tabs>
        <w:ind w:left="-5360" w:hanging="1440"/>
      </w:pPr>
      <w:rPr>
        <w:rFonts w:hint="default"/>
      </w:rPr>
    </w:lvl>
  </w:abstractNum>
  <w:abstractNum w:abstractNumId="4">
    <w:nsid w:val="0C705B77"/>
    <w:multiLevelType w:val="multilevel"/>
    <w:tmpl w:val="4E94029A"/>
    <w:lvl w:ilvl="0">
      <w:start w:val="6"/>
      <w:numFmt w:val="decimal"/>
      <w:lvlText w:val="%1"/>
      <w:lvlJc w:val="left"/>
      <w:pPr>
        <w:tabs>
          <w:tab w:val="num" w:pos="855"/>
        </w:tabs>
        <w:ind w:left="855" w:hanging="855"/>
      </w:pPr>
      <w:rPr>
        <w:rFonts w:hint="default"/>
      </w:rPr>
    </w:lvl>
    <w:lvl w:ilvl="1">
      <w:start w:val="6"/>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5">
    <w:nsid w:val="147F7BB3"/>
    <w:multiLevelType w:val="multilevel"/>
    <w:tmpl w:val="9C0ADB48"/>
    <w:lvl w:ilvl="0">
      <w:start w:val="4"/>
      <w:numFmt w:val="decimal"/>
      <w:lvlText w:val="%1"/>
      <w:lvlJc w:val="left"/>
      <w:pPr>
        <w:tabs>
          <w:tab w:val="num" w:pos="855"/>
        </w:tabs>
        <w:ind w:left="855" w:hanging="855"/>
      </w:pPr>
      <w:rPr>
        <w:rFonts w:hint="default"/>
      </w:rPr>
    </w:lvl>
    <w:lvl w:ilvl="1">
      <w:start w:val="5"/>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6">
    <w:nsid w:val="17107C8D"/>
    <w:multiLevelType w:val="multilevel"/>
    <w:tmpl w:val="1932D58A"/>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7">
    <w:nsid w:val="23D67BBA"/>
    <w:multiLevelType w:val="hybridMultilevel"/>
    <w:tmpl w:val="6B367300"/>
    <w:lvl w:ilvl="0" w:tplc="310AAA48">
      <w:start w:val="2"/>
      <w:numFmt w:val="decimal"/>
      <w:lvlText w:val="%1"/>
      <w:lvlJc w:val="left"/>
      <w:pPr>
        <w:tabs>
          <w:tab w:val="num" w:pos="0"/>
        </w:tabs>
        <w:ind w:left="0" w:hanging="855"/>
      </w:pPr>
      <w:rPr>
        <w:rFonts w:hint="default"/>
      </w:rPr>
    </w:lvl>
    <w:lvl w:ilvl="1" w:tplc="39A609D6">
      <w:numFmt w:val="none"/>
      <w:lvlText w:val=""/>
      <w:lvlJc w:val="left"/>
      <w:pPr>
        <w:tabs>
          <w:tab w:val="num" w:pos="360"/>
        </w:tabs>
      </w:pPr>
    </w:lvl>
    <w:lvl w:ilvl="2" w:tplc="B6E27472">
      <w:numFmt w:val="none"/>
      <w:lvlText w:val=""/>
      <w:lvlJc w:val="left"/>
      <w:pPr>
        <w:tabs>
          <w:tab w:val="num" w:pos="360"/>
        </w:tabs>
      </w:pPr>
    </w:lvl>
    <w:lvl w:ilvl="3" w:tplc="D29E7D9A">
      <w:numFmt w:val="none"/>
      <w:lvlText w:val=""/>
      <w:lvlJc w:val="left"/>
      <w:pPr>
        <w:tabs>
          <w:tab w:val="num" w:pos="360"/>
        </w:tabs>
      </w:pPr>
    </w:lvl>
    <w:lvl w:ilvl="4" w:tplc="0464BBC0">
      <w:numFmt w:val="none"/>
      <w:lvlText w:val=""/>
      <w:lvlJc w:val="left"/>
      <w:pPr>
        <w:tabs>
          <w:tab w:val="num" w:pos="360"/>
        </w:tabs>
      </w:pPr>
    </w:lvl>
    <w:lvl w:ilvl="5" w:tplc="501CC296">
      <w:numFmt w:val="none"/>
      <w:lvlText w:val=""/>
      <w:lvlJc w:val="left"/>
      <w:pPr>
        <w:tabs>
          <w:tab w:val="num" w:pos="360"/>
        </w:tabs>
      </w:pPr>
    </w:lvl>
    <w:lvl w:ilvl="6" w:tplc="966E6B18">
      <w:numFmt w:val="none"/>
      <w:lvlText w:val=""/>
      <w:lvlJc w:val="left"/>
      <w:pPr>
        <w:tabs>
          <w:tab w:val="num" w:pos="360"/>
        </w:tabs>
      </w:pPr>
    </w:lvl>
    <w:lvl w:ilvl="7" w:tplc="0D72450A">
      <w:numFmt w:val="none"/>
      <w:lvlText w:val=""/>
      <w:lvlJc w:val="left"/>
      <w:pPr>
        <w:tabs>
          <w:tab w:val="num" w:pos="360"/>
        </w:tabs>
      </w:pPr>
    </w:lvl>
    <w:lvl w:ilvl="8" w:tplc="F50A1C72">
      <w:numFmt w:val="none"/>
      <w:lvlText w:val=""/>
      <w:lvlJc w:val="left"/>
      <w:pPr>
        <w:tabs>
          <w:tab w:val="num" w:pos="360"/>
        </w:tabs>
      </w:pPr>
    </w:lvl>
  </w:abstractNum>
  <w:abstractNum w:abstractNumId="8">
    <w:nsid w:val="24CD0B7F"/>
    <w:multiLevelType w:val="multilevel"/>
    <w:tmpl w:val="51FA6F88"/>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9">
    <w:nsid w:val="27900549"/>
    <w:multiLevelType w:val="multilevel"/>
    <w:tmpl w:val="9F504EA4"/>
    <w:lvl w:ilvl="0">
      <w:start w:val="4"/>
      <w:numFmt w:val="decimal"/>
      <w:lvlText w:val="%1"/>
      <w:lvlJc w:val="left"/>
      <w:pPr>
        <w:ind w:left="435" w:hanging="435"/>
      </w:pPr>
      <w:rPr>
        <w:rFonts w:hint="default"/>
      </w:rPr>
    </w:lvl>
    <w:lvl w:ilvl="1">
      <w:start w:val="2"/>
      <w:numFmt w:val="decimal"/>
      <w:lvlText w:val="%1.%2"/>
      <w:lvlJc w:val="left"/>
      <w:pPr>
        <w:ind w:left="8" w:hanging="435"/>
      </w:pPr>
      <w:rPr>
        <w:rFonts w:hint="default"/>
      </w:rPr>
    </w:lvl>
    <w:lvl w:ilvl="2">
      <w:start w:val="1"/>
      <w:numFmt w:val="decimal"/>
      <w:lvlText w:val="%1.%2.%3"/>
      <w:lvlJc w:val="left"/>
      <w:pPr>
        <w:ind w:left="-134"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122" w:hanging="1440"/>
      </w:pPr>
      <w:rPr>
        <w:rFonts w:hint="default"/>
      </w:rPr>
    </w:lvl>
    <w:lvl w:ilvl="7">
      <w:start w:val="1"/>
      <w:numFmt w:val="decimal"/>
      <w:lvlText w:val="%1.%2.%3.%4.%5.%6.%7.%8"/>
      <w:lvlJc w:val="left"/>
      <w:pPr>
        <w:ind w:left="-1549" w:hanging="1440"/>
      </w:pPr>
      <w:rPr>
        <w:rFonts w:hint="default"/>
      </w:rPr>
    </w:lvl>
    <w:lvl w:ilvl="8">
      <w:start w:val="1"/>
      <w:numFmt w:val="decimal"/>
      <w:lvlText w:val="%1.%2.%3.%4.%5.%6.%7.%8.%9"/>
      <w:lvlJc w:val="left"/>
      <w:pPr>
        <w:ind w:left="-1976" w:hanging="1440"/>
      </w:pPr>
      <w:rPr>
        <w:rFonts w:hint="default"/>
      </w:rPr>
    </w:lvl>
  </w:abstractNum>
  <w:abstractNum w:abstractNumId="10">
    <w:nsid w:val="285F7540"/>
    <w:multiLevelType w:val="multilevel"/>
    <w:tmpl w:val="B352C32E"/>
    <w:lvl w:ilvl="0">
      <w:start w:val="3"/>
      <w:numFmt w:val="decimal"/>
      <w:lvlText w:val="%1"/>
      <w:lvlJc w:val="left"/>
      <w:pPr>
        <w:tabs>
          <w:tab w:val="num" w:pos="855"/>
        </w:tabs>
        <w:ind w:left="855" w:hanging="855"/>
      </w:pPr>
      <w:rPr>
        <w:rFonts w:hint="default"/>
        <w:i/>
      </w:rPr>
    </w:lvl>
    <w:lvl w:ilvl="1">
      <w:start w:val="1"/>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1">
    <w:nsid w:val="2A634A20"/>
    <w:multiLevelType w:val="multilevel"/>
    <w:tmpl w:val="DC08CD6A"/>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2">
    <w:nsid w:val="2AD01D0E"/>
    <w:multiLevelType w:val="multilevel"/>
    <w:tmpl w:val="99CCA1E2"/>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980"/>
        </w:tabs>
        <w:ind w:left="-1980" w:hanging="720"/>
      </w:pPr>
      <w:rPr>
        <w:rFonts w:hint="default"/>
        <w:i/>
      </w:rPr>
    </w:lvl>
    <w:lvl w:ilvl="4">
      <w:start w:val="1"/>
      <w:numFmt w:val="decimal"/>
      <w:lvlText w:val="%1.%2.%3.%4.%5"/>
      <w:lvlJc w:val="left"/>
      <w:pPr>
        <w:tabs>
          <w:tab w:val="num" w:pos="-2520"/>
        </w:tabs>
        <w:ind w:left="-2520" w:hanging="1080"/>
      </w:pPr>
      <w:rPr>
        <w:rFonts w:hint="default"/>
        <w:i/>
      </w:rPr>
    </w:lvl>
    <w:lvl w:ilvl="5">
      <w:start w:val="1"/>
      <w:numFmt w:val="decimal"/>
      <w:lvlText w:val="%1.%2.%3.%4.%5.%6"/>
      <w:lvlJc w:val="left"/>
      <w:pPr>
        <w:tabs>
          <w:tab w:val="num" w:pos="-3420"/>
        </w:tabs>
        <w:ind w:left="-3420" w:hanging="1080"/>
      </w:pPr>
      <w:rPr>
        <w:rFonts w:hint="default"/>
        <w:i/>
      </w:rPr>
    </w:lvl>
    <w:lvl w:ilvl="6">
      <w:start w:val="1"/>
      <w:numFmt w:val="decimal"/>
      <w:lvlText w:val="%1.%2.%3.%4.%5.%6.%7"/>
      <w:lvlJc w:val="left"/>
      <w:pPr>
        <w:tabs>
          <w:tab w:val="num" w:pos="-3960"/>
        </w:tabs>
        <w:ind w:left="-3960" w:hanging="1440"/>
      </w:pPr>
      <w:rPr>
        <w:rFonts w:hint="default"/>
        <w:i/>
      </w:rPr>
    </w:lvl>
    <w:lvl w:ilvl="7">
      <w:start w:val="1"/>
      <w:numFmt w:val="decimal"/>
      <w:lvlText w:val="%1.%2.%3.%4.%5.%6.%7.%8"/>
      <w:lvlJc w:val="left"/>
      <w:pPr>
        <w:tabs>
          <w:tab w:val="num" w:pos="-4860"/>
        </w:tabs>
        <w:ind w:left="-4860" w:hanging="1440"/>
      </w:pPr>
      <w:rPr>
        <w:rFonts w:hint="default"/>
        <w:i/>
      </w:rPr>
    </w:lvl>
    <w:lvl w:ilvl="8">
      <w:start w:val="1"/>
      <w:numFmt w:val="decimal"/>
      <w:lvlText w:val="%1.%2.%3.%4.%5.%6.%7.%8.%9"/>
      <w:lvlJc w:val="left"/>
      <w:pPr>
        <w:tabs>
          <w:tab w:val="num" w:pos="-5400"/>
        </w:tabs>
        <w:ind w:left="-5400" w:hanging="1800"/>
      </w:pPr>
      <w:rPr>
        <w:rFonts w:hint="default"/>
        <w:i/>
      </w:rPr>
    </w:lvl>
  </w:abstractNum>
  <w:abstractNum w:abstractNumId="13">
    <w:nsid w:val="2F700FE5"/>
    <w:multiLevelType w:val="hybridMultilevel"/>
    <w:tmpl w:val="60A2C0D8"/>
    <w:lvl w:ilvl="0" w:tplc="C464A7AC">
      <w:start w:val="2"/>
      <w:numFmt w:val="decimal"/>
      <w:lvlText w:val="%1"/>
      <w:lvlJc w:val="left"/>
      <w:pPr>
        <w:tabs>
          <w:tab w:val="num" w:pos="4"/>
        </w:tabs>
        <w:ind w:left="4" w:hanging="855"/>
      </w:pPr>
      <w:rPr>
        <w:rFonts w:hint="default"/>
      </w:rPr>
    </w:lvl>
    <w:lvl w:ilvl="1" w:tplc="21BA5238" w:tentative="1">
      <w:start w:val="1"/>
      <w:numFmt w:val="lowerLetter"/>
      <w:lvlText w:val="%2."/>
      <w:lvlJc w:val="left"/>
      <w:pPr>
        <w:tabs>
          <w:tab w:val="num" w:pos="229"/>
        </w:tabs>
        <w:ind w:left="229" w:hanging="360"/>
      </w:pPr>
    </w:lvl>
    <w:lvl w:ilvl="2" w:tplc="7F1A9FC2" w:tentative="1">
      <w:start w:val="1"/>
      <w:numFmt w:val="lowerRoman"/>
      <w:lvlText w:val="%3."/>
      <w:lvlJc w:val="right"/>
      <w:pPr>
        <w:tabs>
          <w:tab w:val="num" w:pos="949"/>
        </w:tabs>
        <w:ind w:left="949" w:hanging="180"/>
      </w:pPr>
    </w:lvl>
    <w:lvl w:ilvl="3" w:tplc="7B32A00A" w:tentative="1">
      <w:start w:val="1"/>
      <w:numFmt w:val="decimal"/>
      <w:lvlText w:val="%4."/>
      <w:lvlJc w:val="left"/>
      <w:pPr>
        <w:tabs>
          <w:tab w:val="num" w:pos="1669"/>
        </w:tabs>
        <w:ind w:left="1669" w:hanging="360"/>
      </w:pPr>
    </w:lvl>
    <w:lvl w:ilvl="4" w:tplc="1512BD12" w:tentative="1">
      <w:start w:val="1"/>
      <w:numFmt w:val="lowerLetter"/>
      <w:lvlText w:val="%5."/>
      <w:lvlJc w:val="left"/>
      <w:pPr>
        <w:tabs>
          <w:tab w:val="num" w:pos="2389"/>
        </w:tabs>
        <w:ind w:left="2389" w:hanging="360"/>
      </w:pPr>
    </w:lvl>
    <w:lvl w:ilvl="5" w:tplc="FFDC5014" w:tentative="1">
      <w:start w:val="1"/>
      <w:numFmt w:val="lowerRoman"/>
      <w:lvlText w:val="%6."/>
      <w:lvlJc w:val="right"/>
      <w:pPr>
        <w:tabs>
          <w:tab w:val="num" w:pos="3109"/>
        </w:tabs>
        <w:ind w:left="3109" w:hanging="180"/>
      </w:pPr>
    </w:lvl>
    <w:lvl w:ilvl="6" w:tplc="81CCE9A0" w:tentative="1">
      <w:start w:val="1"/>
      <w:numFmt w:val="decimal"/>
      <w:lvlText w:val="%7."/>
      <w:lvlJc w:val="left"/>
      <w:pPr>
        <w:tabs>
          <w:tab w:val="num" w:pos="3829"/>
        </w:tabs>
        <w:ind w:left="3829" w:hanging="360"/>
      </w:pPr>
    </w:lvl>
    <w:lvl w:ilvl="7" w:tplc="484C16BC" w:tentative="1">
      <w:start w:val="1"/>
      <w:numFmt w:val="lowerLetter"/>
      <w:lvlText w:val="%8."/>
      <w:lvlJc w:val="left"/>
      <w:pPr>
        <w:tabs>
          <w:tab w:val="num" w:pos="4549"/>
        </w:tabs>
        <w:ind w:left="4549" w:hanging="360"/>
      </w:pPr>
    </w:lvl>
    <w:lvl w:ilvl="8" w:tplc="74C2D7CE" w:tentative="1">
      <w:start w:val="1"/>
      <w:numFmt w:val="lowerRoman"/>
      <w:lvlText w:val="%9."/>
      <w:lvlJc w:val="right"/>
      <w:pPr>
        <w:tabs>
          <w:tab w:val="num" w:pos="5269"/>
        </w:tabs>
        <w:ind w:left="5269" w:hanging="180"/>
      </w:pPr>
    </w:lvl>
  </w:abstractNum>
  <w:abstractNum w:abstractNumId="14">
    <w:nsid w:val="353C0483"/>
    <w:multiLevelType w:val="hybridMultilevel"/>
    <w:tmpl w:val="6B4CC47C"/>
    <w:lvl w:ilvl="0" w:tplc="B76A0238">
      <w:start w:val="1"/>
      <w:numFmt w:val="decimal"/>
      <w:lvlText w:val="%1"/>
      <w:lvlJc w:val="left"/>
      <w:pPr>
        <w:tabs>
          <w:tab w:val="num" w:pos="6"/>
        </w:tabs>
        <w:ind w:left="6" w:hanging="855"/>
      </w:pPr>
      <w:rPr>
        <w:rFonts w:hint="default"/>
      </w:rPr>
    </w:lvl>
    <w:lvl w:ilvl="1" w:tplc="71A89B66" w:tentative="1">
      <w:start w:val="1"/>
      <w:numFmt w:val="lowerLetter"/>
      <w:lvlText w:val="%2."/>
      <w:lvlJc w:val="left"/>
      <w:pPr>
        <w:tabs>
          <w:tab w:val="num" w:pos="231"/>
        </w:tabs>
        <w:ind w:left="231" w:hanging="360"/>
      </w:pPr>
    </w:lvl>
    <w:lvl w:ilvl="2" w:tplc="1C42600E" w:tentative="1">
      <w:start w:val="1"/>
      <w:numFmt w:val="lowerRoman"/>
      <w:lvlText w:val="%3."/>
      <w:lvlJc w:val="right"/>
      <w:pPr>
        <w:tabs>
          <w:tab w:val="num" w:pos="951"/>
        </w:tabs>
        <w:ind w:left="951" w:hanging="180"/>
      </w:pPr>
    </w:lvl>
    <w:lvl w:ilvl="3" w:tplc="68FA9B8A" w:tentative="1">
      <w:start w:val="1"/>
      <w:numFmt w:val="decimal"/>
      <w:lvlText w:val="%4."/>
      <w:lvlJc w:val="left"/>
      <w:pPr>
        <w:tabs>
          <w:tab w:val="num" w:pos="1671"/>
        </w:tabs>
        <w:ind w:left="1671" w:hanging="360"/>
      </w:pPr>
    </w:lvl>
    <w:lvl w:ilvl="4" w:tplc="71203524" w:tentative="1">
      <w:start w:val="1"/>
      <w:numFmt w:val="lowerLetter"/>
      <w:lvlText w:val="%5."/>
      <w:lvlJc w:val="left"/>
      <w:pPr>
        <w:tabs>
          <w:tab w:val="num" w:pos="2391"/>
        </w:tabs>
        <w:ind w:left="2391" w:hanging="360"/>
      </w:pPr>
    </w:lvl>
    <w:lvl w:ilvl="5" w:tplc="FBEA0094" w:tentative="1">
      <w:start w:val="1"/>
      <w:numFmt w:val="lowerRoman"/>
      <w:lvlText w:val="%6."/>
      <w:lvlJc w:val="right"/>
      <w:pPr>
        <w:tabs>
          <w:tab w:val="num" w:pos="3111"/>
        </w:tabs>
        <w:ind w:left="3111" w:hanging="180"/>
      </w:pPr>
    </w:lvl>
    <w:lvl w:ilvl="6" w:tplc="776CED94" w:tentative="1">
      <w:start w:val="1"/>
      <w:numFmt w:val="decimal"/>
      <w:lvlText w:val="%7."/>
      <w:lvlJc w:val="left"/>
      <w:pPr>
        <w:tabs>
          <w:tab w:val="num" w:pos="3831"/>
        </w:tabs>
        <w:ind w:left="3831" w:hanging="360"/>
      </w:pPr>
    </w:lvl>
    <w:lvl w:ilvl="7" w:tplc="D99AA888" w:tentative="1">
      <w:start w:val="1"/>
      <w:numFmt w:val="lowerLetter"/>
      <w:lvlText w:val="%8."/>
      <w:lvlJc w:val="left"/>
      <w:pPr>
        <w:tabs>
          <w:tab w:val="num" w:pos="4551"/>
        </w:tabs>
        <w:ind w:left="4551" w:hanging="360"/>
      </w:pPr>
    </w:lvl>
    <w:lvl w:ilvl="8" w:tplc="FC04B8E0" w:tentative="1">
      <w:start w:val="1"/>
      <w:numFmt w:val="lowerRoman"/>
      <w:lvlText w:val="%9."/>
      <w:lvlJc w:val="right"/>
      <w:pPr>
        <w:tabs>
          <w:tab w:val="num" w:pos="5271"/>
        </w:tabs>
        <w:ind w:left="5271" w:hanging="180"/>
      </w:pPr>
    </w:lvl>
  </w:abstractNum>
  <w:abstractNum w:abstractNumId="15">
    <w:nsid w:val="3AF20586"/>
    <w:multiLevelType w:val="hybridMultilevel"/>
    <w:tmpl w:val="104E047C"/>
    <w:lvl w:ilvl="0" w:tplc="18C23372">
      <w:start w:val="1"/>
      <w:numFmt w:val="decimal"/>
      <w:lvlText w:val="%1"/>
      <w:lvlJc w:val="left"/>
      <w:pPr>
        <w:ind w:left="0" w:hanging="855"/>
      </w:pPr>
      <w:rPr>
        <w:rFonts w:hint="default"/>
      </w:rPr>
    </w:lvl>
    <w:lvl w:ilvl="1" w:tplc="043A0019" w:tentative="1">
      <w:start w:val="1"/>
      <w:numFmt w:val="lowerLetter"/>
      <w:lvlText w:val="%2."/>
      <w:lvlJc w:val="left"/>
      <w:pPr>
        <w:ind w:left="225" w:hanging="360"/>
      </w:pPr>
    </w:lvl>
    <w:lvl w:ilvl="2" w:tplc="043A001B" w:tentative="1">
      <w:start w:val="1"/>
      <w:numFmt w:val="lowerRoman"/>
      <w:lvlText w:val="%3."/>
      <w:lvlJc w:val="right"/>
      <w:pPr>
        <w:ind w:left="945" w:hanging="180"/>
      </w:pPr>
    </w:lvl>
    <w:lvl w:ilvl="3" w:tplc="043A000F" w:tentative="1">
      <w:start w:val="1"/>
      <w:numFmt w:val="decimal"/>
      <w:lvlText w:val="%4."/>
      <w:lvlJc w:val="left"/>
      <w:pPr>
        <w:ind w:left="1665" w:hanging="360"/>
      </w:pPr>
    </w:lvl>
    <w:lvl w:ilvl="4" w:tplc="043A0019" w:tentative="1">
      <w:start w:val="1"/>
      <w:numFmt w:val="lowerLetter"/>
      <w:lvlText w:val="%5."/>
      <w:lvlJc w:val="left"/>
      <w:pPr>
        <w:ind w:left="2385" w:hanging="360"/>
      </w:pPr>
    </w:lvl>
    <w:lvl w:ilvl="5" w:tplc="043A001B" w:tentative="1">
      <w:start w:val="1"/>
      <w:numFmt w:val="lowerRoman"/>
      <w:lvlText w:val="%6."/>
      <w:lvlJc w:val="right"/>
      <w:pPr>
        <w:ind w:left="3105" w:hanging="180"/>
      </w:pPr>
    </w:lvl>
    <w:lvl w:ilvl="6" w:tplc="043A000F" w:tentative="1">
      <w:start w:val="1"/>
      <w:numFmt w:val="decimal"/>
      <w:lvlText w:val="%7."/>
      <w:lvlJc w:val="left"/>
      <w:pPr>
        <w:ind w:left="3825" w:hanging="360"/>
      </w:pPr>
    </w:lvl>
    <w:lvl w:ilvl="7" w:tplc="043A0019" w:tentative="1">
      <w:start w:val="1"/>
      <w:numFmt w:val="lowerLetter"/>
      <w:lvlText w:val="%8."/>
      <w:lvlJc w:val="left"/>
      <w:pPr>
        <w:ind w:left="4545" w:hanging="360"/>
      </w:pPr>
    </w:lvl>
    <w:lvl w:ilvl="8" w:tplc="043A001B" w:tentative="1">
      <w:start w:val="1"/>
      <w:numFmt w:val="lowerRoman"/>
      <w:lvlText w:val="%9."/>
      <w:lvlJc w:val="right"/>
      <w:pPr>
        <w:ind w:left="5265" w:hanging="180"/>
      </w:pPr>
    </w:lvl>
  </w:abstractNum>
  <w:abstractNum w:abstractNumId="16">
    <w:nsid w:val="3B5F7AFB"/>
    <w:multiLevelType w:val="multilevel"/>
    <w:tmpl w:val="79AA0152"/>
    <w:lvl w:ilvl="0">
      <w:start w:val="3"/>
      <w:numFmt w:val="decimal"/>
      <w:lvlText w:val="%1"/>
      <w:lvlJc w:val="left"/>
      <w:pPr>
        <w:tabs>
          <w:tab w:val="num" w:pos="855"/>
        </w:tabs>
        <w:ind w:left="855" w:hanging="855"/>
      </w:pPr>
      <w:rPr>
        <w:rFonts w:hint="default"/>
        <w:i/>
      </w:rPr>
    </w:lvl>
    <w:lvl w:ilvl="1">
      <w:start w:val="2"/>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7">
    <w:nsid w:val="3EFD40A5"/>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8">
    <w:nsid w:val="443D2969"/>
    <w:multiLevelType w:val="hybridMultilevel"/>
    <w:tmpl w:val="DE609B1A"/>
    <w:lvl w:ilvl="0" w:tplc="522013EE">
      <w:start w:val="1"/>
      <w:numFmt w:val="decimal"/>
      <w:lvlText w:val="%1"/>
      <w:lvlJc w:val="left"/>
      <w:pPr>
        <w:tabs>
          <w:tab w:val="num" w:pos="8"/>
        </w:tabs>
        <w:ind w:left="8" w:hanging="855"/>
      </w:pPr>
      <w:rPr>
        <w:rFonts w:hint="default"/>
      </w:rPr>
    </w:lvl>
    <w:lvl w:ilvl="1" w:tplc="08090019" w:tentative="1">
      <w:start w:val="1"/>
      <w:numFmt w:val="lowerLetter"/>
      <w:lvlText w:val="%2."/>
      <w:lvlJc w:val="left"/>
      <w:pPr>
        <w:tabs>
          <w:tab w:val="num" w:pos="233"/>
        </w:tabs>
        <w:ind w:left="233" w:hanging="360"/>
      </w:pPr>
    </w:lvl>
    <w:lvl w:ilvl="2" w:tplc="0809001B" w:tentative="1">
      <w:start w:val="1"/>
      <w:numFmt w:val="lowerRoman"/>
      <w:lvlText w:val="%3."/>
      <w:lvlJc w:val="right"/>
      <w:pPr>
        <w:tabs>
          <w:tab w:val="num" w:pos="953"/>
        </w:tabs>
        <w:ind w:left="953" w:hanging="180"/>
      </w:pPr>
    </w:lvl>
    <w:lvl w:ilvl="3" w:tplc="0809000F" w:tentative="1">
      <w:start w:val="1"/>
      <w:numFmt w:val="decimal"/>
      <w:lvlText w:val="%4."/>
      <w:lvlJc w:val="left"/>
      <w:pPr>
        <w:tabs>
          <w:tab w:val="num" w:pos="1673"/>
        </w:tabs>
        <w:ind w:left="1673" w:hanging="360"/>
      </w:pPr>
    </w:lvl>
    <w:lvl w:ilvl="4" w:tplc="08090019" w:tentative="1">
      <w:start w:val="1"/>
      <w:numFmt w:val="lowerLetter"/>
      <w:lvlText w:val="%5."/>
      <w:lvlJc w:val="left"/>
      <w:pPr>
        <w:tabs>
          <w:tab w:val="num" w:pos="2393"/>
        </w:tabs>
        <w:ind w:left="2393" w:hanging="360"/>
      </w:pPr>
    </w:lvl>
    <w:lvl w:ilvl="5" w:tplc="0809001B" w:tentative="1">
      <w:start w:val="1"/>
      <w:numFmt w:val="lowerRoman"/>
      <w:lvlText w:val="%6."/>
      <w:lvlJc w:val="right"/>
      <w:pPr>
        <w:tabs>
          <w:tab w:val="num" w:pos="3113"/>
        </w:tabs>
        <w:ind w:left="3113" w:hanging="180"/>
      </w:pPr>
    </w:lvl>
    <w:lvl w:ilvl="6" w:tplc="0809000F" w:tentative="1">
      <w:start w:val="1"/>
      <w:numFmt w:val="decimal"/>
      <w:lvlText w:val="%7."/>
      <w:lvlJc w:val="left"/>
      <w:pPr>
        <w:tabs>
          <w:tab w:val="num" w:pos="3833"/>
        </w:tabs>
        <w:ind w:left="3833" w:hanging="360"/>
      </w:pPr>
    </w:lvl>
    <w:lvl w:ilvl="7" w:tplc="08090019" w:tentative="1">
      <w:start w:val="1"/>
      <w:numFmt w:val="lowerLetter"/>
      <w:lvlText w:val="%8."/>
      <w:lvlJc w:val="left"/>
      <w:pPr>
        <w:tabs>
          <w:tab w:val="num" w:pos="4553"/>
        </w:tabs>
        <w:ind w:left="4553" w:hanging="360"/>
      </w:pPr>
    </w:lvl>
    <w:lvl w:ilvl="8" w:tplc="0809001B" w:tentative="1">
      <w:start w:val="1"/>
      <w:numFmt w:val="lowerRoman"/>
      <w:lvlText w:val="%9."/>
      <w:lvlJc w:val="right"/>
      <w:pPr>
        <w:tabs>
          <w:tab w:val="num" w:pos="5273"/>
        </w:tabs>
        <w:ind w:left="5273" w:hanging="180"/>
      </w:pPr>
    </w:lvl>
  </w:abstractNum>
  <w:abstractNum w:abstractNumId="19">
    <w:nsid w:val="45157EFF"/>
    <w:multiLevelType w:val="multilevel"/>
    <w:tmpl w:val="AC62CD68"/>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1"/>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0">
    <w:nsid w:val="4697545A"/>
    <w:multiLevelType w:val="multilevel"/>
    <w:tmpl w:val="8532315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58A5B66"/>
    <w:multiLevelType w:val="multilevel"/>
    <w:tmpl w:val="55622A32"/>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2"/>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2">
    <w:nsid w:val="55CB203D"/>
    <w:multiLevelType w:val="multilevel"/>
    <w:tmpl w:val="294E2014"/>
    <w:lvl w:ilvl="0">
      <w:start w:val="4"/>
      <w:numFmt w:val="decimal"/>
      <w:lvlText w:val="%1"/>
      <w:lvlJc w:val="left"/>
      <w:pPr>
        <w:ind w:left="480" w:hanging="480"/>
      </w:pPr>
      <w:rPr>
        <w:rFonts w:hint="default"/>
      </w:rPr>
    </w:lvl>
    <w:lvl w:ilvl="1">
      <w:start w:val="1"/>
      <w:numFmt w:val="decimal"/>
      <w:lvlText w:val="%1.%2"/>
      <w:lvlJc w:val="left"/>
      <w:pPr>
        <w:ind w:left="55" w:hanging="480"/>
      </w:pPr>
      <w:rPr>
        <w:rFonts w:hint="default"/>
      </w:rPr>
    </w:lvl>
    <w:lvl w:ilvl="2">
      <w:start w:val="7"/>
      <w:numFmt w:val="decimal"/>
      <w:lvlText w:val="%1.%2.%3"/>
      <w:lvlJc w:val="left"/>
      <w:pPr>
        <w:ind w:left="-130" w:hanging="720"/>
      </w:pPr>
      <w:rPr>
        <w:rFonts w:hint="default"/>
      </w:rPr>
    </w:lvl>
    <w:lvl w:ilvl="3">
      <w:start w:val="1"/>
      <w:numFmt w:val="decimal"/>
      <w:lvlText w:val="%1.%2.%3.%4"/>
      <w:lvlJc w:val="left"/>
      <w:pPr>
        <w:ind w:left="-555" w:hanging="720"/>
      </w:pPr>
      <w:rPr>
        <w:rFonts w:hint="default"/>
        <w:i/>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23">
    <w:nsid w:val="5A9B3B97"/>
    <w:multiLevelType w:val="singleLevel"/>
    <w:tmpl w:val="0409000F"/>
    <w:lvl w:ilvl="0">
      <w:start w:val="1"/>
      <w:numFmt w:val="decimal"/>
      <w:lvlText w:val="%1."/>
      <w:lvlJc w:val="left"/>
      <w:pPr>
        <w:tabs>
          <w:tab w:val="num" w:pos="360"/>
        </w:tabs>
        <w:ind w:left="360" w:hanging="360"/>
      </w:pPr>
    </w:lvl>
  </w:abstractNum>
  <w:abstractNum w:abstractNumId="24">
    <w:nsid w:val="5B8846CB"/>
    <w:multiLevelType w:val="multilevel"/>
    <w:tmpl w:val="4CA826AE"/>
    <w:lvl w:ilvl="0">
      <w:start w:val="34"/>
      <w:numFmt w:val="decimal"/>
      <w:lvlText w:val="%1"/>
      <w:lvlJc w:val="left"/>
      <w:pPr>
        <w:ind w:left="420" w:hanging="420"/>
      </w:pPr>
      <w:rPr>
        <w:rFonts w:hint="default"/>
      </w:rPr>
    </w:lvl>
    <w:lvl w:ilvl="1">
      <w:start w:val="2"/>
      <w:numFmt w:val="decimal"/>
      <w:lvlText w:val="%1.%2"/>
      <w:lvlJc w:val="left"/>
      <w:pPr>
        <w:ind w:left="-435" w:hanging="4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545" w:hanging="1440"/>
      </w:pPr>
      <w:rPr>
        <w:rFonts w:hint="default"/>
      </w:rPr>
    </w:lvl>
    <w:lvl w:ilvl="8">
      <w:start w:val="1"/>
      <w:numFmt w:val="decimal"/>
      <w:lvlText w:val="%1.%2.%3.%4.%5.%6.%7.%8.%9"/>
      <w:lvlJc w:val="left"/>
      <w:pPr>
        <w:ind w:left="-5400" w:hanging="1440"/>
      </w:pPr>
      <w:rPr>
        <w:rFonts w:hint="default"/>
      </w:rPr>
    </w:lvl>
  </w:abstractNum>
  <w:abstractNum w:abstractNumId="25">
    <w:nsid w:val="5D7B74AF"/>
    <w:multiLevelType w:val="multilevel"/>
    <w:tmpl w:val="65A4AA2E"/>
    <w:lvl w:ilvl="0">
      <w:start w:val="6"/>
      <w:numFmt w:val="decimal"/>
      <w:lvlText w:val="%1"/>
      <w:lvlJc w:val="left"/>
      <w:pPr>
        <w:tabs>
          <w:tab w:val="num" w:pos="855"/>
        </w:tabs>
        <w:ind w:left="855" w:hanging="855"/>
      </w:pPr>
      <w:rPr>
        <w:rFonts w:hint="default"/>
      </w:rPr>
    </w:lvl>
    <w:lvl w:ilvl="1">
      <w:start w:val="4"/>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6">
    <w:nsid w:val="5DE26BF8"/>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7">
    <w:nsid w:val="60FA31FB"/>
    <w:multiLevelType w:val="hybridMultilevel"/>
    <w:tmpl w:val="EC1A5C42"/>
    <w:lvl w:ilvl="0" w:tplc="70BE87FE">
      <w:start w:val="1"/>
      <w:numFmt w:val="decimal"/>
      <w:lvlText w:val="%1"/>
      <w:lvlJc w:val="left"/>
      <w:pPr>
        <w:tabs>
          <w:tab w:val="num" w:pos="4"/>
        </w:tabs>
        <w:ind w:left="4" w:hanging="855"/>
      </w:pPr>
      <w:rPr>
        <w:rFonts w:hint="default"/>
      </w:rPr>
    </w:lvl>
    <w:lvl w:ilvl="1" w:tplc="83A25162" w:tentative="1">
      <w:start w:val="1"/>
      <w:numFmt w:val="lowerLetter"/>
      <w:lvlText w:val="%2."/>
      <w:lvlJc w:val="left"/>
      <w:pPr>
        <w:tabs>
          <w:tab w:val="num" w:pos="229"/>
        </w:tabs>
        <w:ind w:left="229" w:hanging="360"/>
      </w:pPr>
    </w:lvl>
    <w:lvl w:ilvl="2" w:tplc="7B3645A0" w:tentative="1">
      <w:start w:val="1"/>
      <w:numFmt w:val="lowerRoman"/>
      <w:lvlText w:val="%3."/>
      <w:lvlJc w:val="right"/>
      <w:pPr>
        <w:tabs>
          <w:tab w:val="num" w:pos="949"/>
        </w:tabs>
        <w:ind w:left="949" w:hanging="180"/>
      </w:pPr>
    </w:lvl>
    <w:lvl w:ilvl="3" w:tplc="92B24FDE" w:tentative="1">
      <w:start w:val="1"/>
      <w:numFmt w:val="decimal"/>
      <w:lvlText w:val="%4."/>
      <w:lvlJc w:val="left"/>
      <w:pPr>
        <w:tabs>
          <w:tab w:val="num" w:pos="1669"/>
        </w:tabs>
        <w:ind w:left="1669" w:hanging="360"/>
      </w:pPr>
    </w:lvl>
    <w:lvl w:ilvl="4" w:tplc="6D5E3FDC" w:tentative="1">
      <w:start w:val="1"/>
      <w:numFmt w:val="lowerLetter"/>
      <w:lvlText w:val="%5."/>
      <w:lvlJc w:val="left"/>
      <w:pPr>
        <w:tabs>
          <w:tab w:val="num" w:pos="2389"/>
        </w:tabs>
        <w:ind w:left="2389" w:hanging="360"/>
      </w:pPr>
    </w:lvl>
    <w:lvl w:ilvl="5" w:tplc="44664F0A" w:tentative="1">
      <w:start w:val="1"/>
      <w:numFmt w:val="lowerRoman"/>
      <w:lvlText w:val="%6."/>
      <w:lvlJc w:val="right"/>
      <w:pPr>
        <w:tabs>
          <w:tab w:val="num" w:pos="3109"/>
        </w:tabs>
        <w:ind w:left="3109" w:hanging="180"/>
      </w:pPr>
    </w:lvl>
    <w:lvl w:ilvl="6" w:tplc="8C6EFFCA" w:tentative="1">
      <w:start w:val="1"/>
      <w:numFmt w:val="decimal"/>
      <w:lvlText w:val="%7."/>
      <w:lvlJc w:val="left"/>
      <w:pPr>
        <w:tabs>
          <w:tab w:val="num" w:pos="3829"/>
        </w:tabs>
        <w:ind w:left="3829" w:hanging="360"/>
      </w:pPr>
    </w:lvl>
    <w:lvl w:ilvl="7" w:tplc="869234F4" w:tentative="1">
      <w:start w:val="1"/>
      <w:numFmt w:val="lowerLetter"/>
      <w:lvlText w:val="%8."/>
      <w:lvlJc w:val="left"/>
      <w:pPr>
        <w:tabs>
          <w:tab w:val="num" w:pos="4549"/>
        </w:tabs>
        <w:ind w:left="4549" w:hanging="360"/>
      </w:pPr>
    </w:lvl>
    <w:lvl w:ilvl="8" w:tplc="E7265DAE" w:tentative="1">
      <w:start w:val="1"/>
      <w:numFmt w:val="lowerRoman"/>
      <w:lvlText w:val="%9."/>
      <w:lvlJc w:val="right"/>
      <w:pPr>
        <w:tabs>
          <w:tab w:val="num" w:pos="5269"/>
        </w:tabs>
        <w:ind w:left="5269" w:hanging="180"/>
      </w:pPr>
    </w:lvl>
  </w:abstractNum>
  <w:abstractNum w:abstractNumId="28">
    <w:nsid w:val="66046967"/>
    <w:multiLevelType w:val="multilevel"/>
    <w:tmpl w:val="E37A625A"/>
    <w:lvl w:ilvl="0">
      <w:start w:val="1"/>
      <w:numFmt w:val="decimal"/>
      <w:lvlText w:val="%1"/>
      <w:lvlJc w:val="left"/>
      <w:pPr>
        <w:ind w:left="420" w:hanging="420"/>
      </w:pPr>
      <w:rPr>
        <w:rFonts w:hint="default"/>
        <w:i/>
      </w:rPr>
    </w:lvl>
    <w:lvl w:ilvl="1">
      <w:start w:val="20"/>
      <w:numFmt w:val="decimal"/>
      <w:lvlText w:val="%1.%2"/>
      <w:lvlJc w:val="left"/>
      <w:pPr>
        <w:ind w:left="780" w:hanging="42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29">
    <w:nsid w:val="67380CB5"/>
    <w:multiLevelType w:val="hybridMultilevel"/>
    <w:tmpl w:val="475E4862"/>
    <w:lvl w:ilvl="0" w:tplc="ACE2D25C">
      <w:start w:val="1"/>
      <w:numFmt w:val="bullet"/>
      <w:pStyle w:val="Bullet2"/>
      <w:lvlText w:val="-"/>
      <w:lvlJc w:val="left"/>
      <w:pPr>
        <w:tabs>
          <w:tab w:val="num" w:pos="1498"/>
        </w:tabs>
        <w:ind w:left="1498" w:hanging="360"/>
      </w:pPr>
      <w:rPr>
        <w:rFonts w:ascii="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30">
    <w:nsid w:val="677A7E09"/>
    <w:multiLevelType w:val="multilevel"/>
    <w:tmpl w:val="0AC46876"/>
    <w:lvl w:ilvl="0">
      <w:start w:val="6"/>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32"/>
        </w:tabs>
        <w:ind w:left="-832" w:hanging="870"/>
      </w:pPr>
      <w:rPr>
        <w:rFonts w:hint="default"/>
      </w:rPr>
    </w:lvl>
    <w:lvl w:ilvl="3">
      <w:start w:val="1"/>
      <w:numFmt w:val="decimal"/>
      <w:lvlText w:val="%1.%2.%3.%4"/>
      <w:lvlJc w:val="left"/>
      <w:pPr>
        <w:tabs>
          <w:tab w:val="num" w:pos="-1683"/>
        </w:tabs>
        <w:ind w:left="-1683" w:hanging="87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1">
    <w:nsid w:val="69FB150F"/>
    <w:multiLevelType w:val="multilevel"/>
    <w:tmpl w:val="2E78FE02"/>
    <w:lvl w:ilvl="0">
      <w:start w:val="2"/>
      <w:numFmt w:val="decimal"/>
      <w:lvlText w:val="%1"/>
      <w:lvlJc w:val="left"/>
      <w:pPr>
        <w:tabs>
          <w:tab w:val="num" w:pos="900"/>
        </w:tabs>
        <w:ind w:left="900" w:hanging="900"/>
      </w:pPr>
      <w:rPr>
        <w:rFonts w:hint="default"/>
        <w:i/>
      </w:rPr>
    </w:lvl>
    <w:lvl w:ilvl="1">
      <w:start w:val="1"/>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2">
    <w:nsid w:val="72F56587"/>
    <w:multiLevelType w:val="multilevel"/>
    <w:tmpl w:val="8788F826"/>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3">
    <w:nsid w:val="73C63835"/>
    <w:multiLevelType w:val="multilevel"/>
    <w:tmpl w:val="20A25668"/>
    <w:lvl w:ilvl="0">
      <w:start w:val="2"/>
      <w:numFmt w:val="decimal"/>
      <w:lvlText w:val="%1"/>
      <w:lvlJc w:val="left"/>
      <w:pPr>
        <w:tabs>
          <w:tab w:val="num" w:pos="900"/>
        </w:tabs>
        <w:ind w:left="900" w:hanging="900"/>
      </w:pPr>
      <w:rPr>
        <w:rFonts w:hint="default"/>
        <w:i/>
      </w:rPr>
    </w:lvl>
    <w:lvl w:ilvl="1">
      <w:start w:val="2"/>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4">
    <w:nsid w:val="748276DA"/>
    <w:multiLevelType w:val="multilevel"/>
    <w:tmpl w:val="504612E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C4068A4"/>
    <w:multiLevelType w:val="multilevel"/>
    <w:tmpl w:val="5C1062A2"/>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0"/>
        </w:tabs>
        <w:ind w:left="0"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710"/>
        </w:tabs>
        <w:ind w:left="-1710" w:hanging="855"/>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195"/>
        </w:tabs>
        <w:ind w:left="-319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545"/>
        </w:tabs>
        <w:ind w:left="-454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36">
    <w:nsid w:val="7CB2015E"/>
    <w:multiLevelType w:val="multilevel"/>
    <w:tmpl w:val="45AE7EEC"/>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7">
    <w:nsid w:val="7F3618AA"/>
    <w:multiLevelType w:val="multilevel"/>
    <w:tmpl w:val="B622B37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
  </w:num>
  <w:num w:numId="2">
    <w:abstractNumId w:val="6"/>
  </w:num>
  <w:num w:numId="3">
    <w:abstractNumId w:val="21"/>
  </w:num>
  <w:num w:numId="4">
    <w:abstractNumId w:val="8"/>
  </w:num>
  <w:num w:numId="5">
    <w:abstractNumId w:val="37"/>
  </w:num>
  <w:num w:numId="6">
    <w:abstractNumId w:val="5"/>
  </w:num>
  <w:num w:numId="7">
    <w:abstractNumId w:val="36"/>
  </w:num>
  <w:num w:numId="8">
    <w:abstractNumId w:val="19"/>
  </w:num>
  <w:num w:numId="9">
    <w:abstractNumId w:val="25"/>
  </w:num>
  <w:num w:numId="10">
    <w:abstractNumId w:val="27"/>
  </w:num>
  <w:num w:numId="11">
    <w:abstractNumId w:val="14"/>
  </w:num>
  <w:num w:numId="12">
    <w:abstractNumId w:val="13"/>
  </w:num>
  <w:num w:numId="13">
    <w:abstractNumId w:val="26"/>
  </w:num>
  <w:num w:numId="14">
    <w:abstractNumId w:val="0"/>
  </w:num>
  <w:num w:numId="15">
    <w:abstractNumId w:val="3"/>
  </w:num>
  <w:num w:numId="16">
    <w:abstractNumId w:val="30"/>
  </w:num>
  <w:num w:numId="17">
    <w:abstractNumId w:val="4"/>
  </w:num>
  <w:num w:numId="18">
    <w:abstractNumId w:val="17"/>
  </w:num>
  <w:num w:numId="19">
    <w:abstractNumId w:val="23"/>
  </w:num>
  <w:num w:numId="20">
    <w:abstractNumId w:val="18"/>
  </w:num>
  <w:num w:numId="21">
    <w:abstractNumId w:val="32"/>
  </w:num>
  <w:num w:numId="22">
    <w:abstractNumId w:val="29"/>
  </w:num>
  <w:num w:numId="23">
    <w:abstractNumId w:val="35"/>
  </w:num>
  <w:num w:numId="24">
    <w:abstractNumId w:val="7"/>
  </w:num>
  <w:num w:numId="25">
    <w:abstractNumId w:val="11"/>
  </w:num>
  <w:num w:numId="26">
    <w:abstractNumId w:val="31"/>
  </w:num>
  <w:num w:numId="27">
    <w:abstractNumId w:val="10"/>
  </w:num>
  <w:num w:numId="28">
    <w:abstractNumId w:val="16"/>
  </w:num>
  <w:num w:numId="29">
    <w:abstractNumId w:val="33"/>
  </w:num>
  <w:num w:numId="30">
    <w:abstractNumId w:val="12"/>
  </w:num>
  <w:num w:numId="31">
    <w:abstractNumId w:val="15"/>
  </w:num>
  <w:num w:numId="32">
    <w:abstractNumId w:val="20"/>
  </w:num>
  <w:num w:numId="33">
    <w:abstractNumId w:val="34"/>
  </w:num>
  <w:num w:numId="34">
    <w:abstractNumId w:val="2"/>
  </w:num>
  <w:num w:numId="35">
    <w:abstractNumId w:val="22"/>
  </w:num>
  <w:num w:numId="36">
    <w:abstractNumId w:val="24"/>
  </w:num>
  <w:num w:numId="37">
    <w:abstractNumId w:val="9"/>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attachedTemplate r:id="rId1"/>
  <w:stylePaneFormatFilter w:val="3F01"/>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3E0C"/>
    <w:rsid w:val="000021FC"/>
    <w:rsid w:val="00002475"/>
    <w:rsid w:val="00003FD9"/>
    <w:rsid w:val="00005B4B"/>
    <w:rsid w:val="0001238C"/>
    <w:rsid w:val="000317A3"/>
    <w:rsid w:val="00045E41"/>
    <w:rsid w:val="00055317"/>
    <w:rsid w:val="000555AC"/>
    <w:rsid w:val="00065317"/>
    <w:rsid w:val="00081B2A"/>
    <w:rsid w:val="00097BB7"/>
    <w:rsid w:val="000B54B1"/>
    <w:rsid w:val="000B5FA4"/>
    <w:rsid w:val="000B6499"/>
    <w:rsid w:val="000C0748"/>
    <w:rsid w:val="000C2C2B"/>
    <w:rsid w:val="000C525C"/>
    <w:rsid w:val="000D6E1F"/>
    <w:rsid w:val="000F6198"/>
    <w:rsid w:val="00100D44"/>
    <w:rsid w:val="0011062C"/>
    <w:rsid w:val="00117FA5"/>
    <w:rsid w:val="001228F5"/>
    <w:rsid w:val="00150814"/>
    <w:rsid w:val="00154CFF"/>
    <w:rsid w:val="00161568"/>
    <w:rsid w:val="00170EC6"/>
    <w:rsid w:val="00184E76"/>
    <w:rsid w:val="001924E9"/>
    <w:rsid w:val="001A7616"/>
    <w:rsid w:val="001A7AA9"/>
    <w:rsid w:val="001D6E64"/>
    <w:rsid w:val="001F04EA"/>
    <w:rsid w:val="001F349B"/>
    <w:rsid w:val="001F48FA"/>
    <w:rsid w:val="002270F5"/>
    <w:rsid w:val="002318BC"/>
    <w:rsid w:val="002320F4"/>
    <w:rsid w:val="00244227"/>
    <w:rsid w:val="00253677"/>
    <w:rsid w:val="002576C0"/>
    <w:rsid w:val="00261722"/>
    <w:rsid w:val="00263594"/>
    <w:rsid w:val="00264192"/>
    <w:rsid w:val="0027220D"/>
    <w:rsid w:val="002745B5"/>
    <w:rsid w:val="0029497C"/>
    <w:rsid w:val="002A1BAC"/>
    <w:rsid w:val="002A69FF"/>
    <w:rsid w:val="002A7A4F"/>
    <w:rsid w:val="002B79C4"/>
    <w:rsid w:val="002C7422"/>
    <w:rsid w:val="002D6920"/>
    <w:rsid w:val="002E66D8"/>
    <w:rsid w:val="002E6C04"/>
    <w:rsid w:val="002F0AEB"/>
    <w:rsid w:val="002F756D"/>
    <w:rsid w:val="00306DA3"/>
    <w:rsid w:val="00314165"/>
    <w:rsid w:val="00332541"/>
    <w:rsid w:val="003456AA"/>
    <w:rsid w:val="00362EB2"/>
    <w:rsid w:val="00371AA1"/>
    <w:rsid w:val="0037277E"/>
    <w:rsid w:val="003754C5"/>
    <w:rsid w:val="00392091"/>
    <w:rsid w:val="00395245"/>
    <w:rsid w:val="00397FDB"/>
    <w:rsid w:val="003A2ED7"/>
    <w:rsid w:val="003C5FA8"/>
    <w:rsid w:val="003E330F"/>
    <w:rsid w:val="003E3405"/>
    <w:rsid w:val="003E48ED"/>
    <w:rsid w:val="003F0E36"/>
    <w:rsid w:val="004002D0"/>
    <w:rsid w:val="00412FF1"/>
    <w:rsid w:val="0041532D"/>
    <w:rsid w:val="004258A9"/>
    <w:rsid w:val="00447FF0"/>
    <w:rsid w:val="004565CF"/>
    <w:rsid w:val="00482B6D"/>
    <w:rsid w:val="00486C24"/>
    <w:rsid w:val="00490F5F"/>
    <w:rsid w:val="004B1BF4"/>
    <w:rsid w:val="004C5461"/>
    <w:rsid w:val="004E0BF9"/>
    <w:rsid w:val="005015A5"/>
    <w:rsid w:val="00561E2B"/>
    <w:rsid w:val="005678E8"/>
    <w:rsid w:val="00591BA9"/>
    <w:rsid w:val="005971BA"/>
    <w:rsid w:val="005A0A5E"/>
    <w:rsid w:val="005B27CC"/>
    <w:rsid w:val="005B5FD2"/>
    <w:rsid w:val="005C460D"/>
    <w:rsid w:val="005C7385"/>
    <w:rsid w:val="005D285C"/>
    <w:rsid w:val="00605BC9"/>
    <w:rsid w:val="00606178"/>
    <w:rsid w:val="006062D5"/>
    <w:rsid w:val="00614B2D"/>
    <w:rsid w:val="00620445"/>
    <w:rsid w:val="006315C4"/>
    <w:rsid w:val="00637C7A"/>
    <w:rsid w:val="006426E1"/>
    <w:rsid w:val="00642BE2"/>
    <w:rsid w:val="0065046C"/>
    <w:rsid w:val="00687EDE"/>
    <w:rsid w:val="006958A7"/>
    <w:rsid w:val="006A0F59"/>
    <w:rsid w:val="006B1757"/>
    <w:rsid w:val="006C1B52"/>
    <w:rsid w:val="006C341E"/>
    <w:rsid w:val="006C51C0"/>
    <w:rsid w:val="006D01FC"/>
    <w:rsid w:val="006D410E"/>
    <w:rsid w:val="006E3AD5"/>
    <w:rsid w:val="006E66A0"/>
    <w:rsid w:val="007027FA"/>
    <w:rsid w:val="00702D57"/>
    <w:rsid w:val="00716AE5"/>
    <w:rsid w:val="00744612"/>
    <w:rsid w:val="00763D82"/>
    <w:rsid w:val="00770085"/>
    <w:rsid w:val="00775416"/>
    <w:rsid w:val="007A3BE0"/>
    <w:rsid w:val="007A70AC"/>
    <w:rsid w:val="007B2E54"/>
    <w:rsid w:val="007E02B6"/>
    <w:rsid w:val="007E0CDB"/>
    <w:rsid w:val="007E0E27"/>
    <w:rsid w:val="00803423"/>
    <w:rsid w:val="008177E5"/>
    <w:rsid w:val="008208CB"/>
    <w:rsid w:val="00820D12"/>
    <w:rsid w:val="00822810"/>
    <w:rsid w:val="008306BA"/>
    <w:rsid w:val="00837711"/>
    <w:rsid w:val="00841BE5"/>
    <w:rsid w:val="00843326"/>
    <w:rsid w:val="00856DA3"/>
    <w:rsid w:val="008573E5"/>
    <w:rsid w:val="00861331"/>
    <w:rsid w:val="008678DA"/>
    <w:rsid w:val="00867A13"/>
    <w:rsid w:val="00875094"/>
    <w:rsid w:val="00875499"/>
    <w:rsid w:val="008802DD"/>
    <w:rsid w:val="00883346"/>
    <w:rsid w:val="008A4B33"/>
    <w:rsid w:val="008A4D5F"/>
    <w:rsid w:val="008B3FF7"/>
    <w:rsid w:val="008B66C0"/>
    <w:rsid w:val="008C3AA1"/>
    <w:rsid w:val="008E3AB6"/>
    <w:rsid w:val="008E75BA"/>
    <w:rsid w:val="008F0043"/>
    <w:rsid w:val="008F27D5"/>
    <w:rsid w:val="009046BD"/>
    <w:rsid w:val="00910776"/>
    <w:rsid w:val="009132FB"/>
    <w:rsid w:val="00930FD1"/>
    <w:rsid w:val="00945780"/>
    <w:rsid w:val="00965BCF"/>
    <w:rsid w:val="009736E9"/>
    <w:rsid w:val="0098476E"/>
    <w:rsid w:val="0099065D"/>
    <w:rsid w:val="0099533C"/>
    <w:rsid w:val="009A0F0C"/>
    <w:rsid w:val="009A62E2"/>
    <w:rsid w:val="009D4A87"/>
    <w:rsid w:val="009E1F5D"/>
    <w:rsid w:val="00A04E26"/>
    <w:rsid w:val="00A074E0"/>
    <w:rsid w:val="00A11503"/>
    <w:rsid w:val="00A15814"/>
    <w:rsid w:val="00A1739B"/>
    <w:rsid w:val="00A47D37"/>
    <w:rsid w:val="00A70409"/>
    <w:rsid w:val="00AA7A84"/>
    <w:rsid w:val="00AB5B12"/>
    <w:rsid w:val="00AD776D"/>
    <w:rsid w:val="00AE02F4"/>
    <w:rsid w:val="00AF3E15"/>
    <w:rsid w:val="00AF642D"/>
    <w:rsid w:val="00AF6FE6"/>
    <w:rsid w:val="00B033C5"/>
    <w:rsid w:val="00B036CD"/>
    <w:rsid w:val="00B06DD6"/>
    <w:rsid w:val="00B1112B"/>
    <w:rsid w:val="00B27842"/>
    <w:rsid w:val="00B61FE8"/>
    <w:rsid w:val="00B7060B"/>
    <w:rsid w:val="00B7191A"/>
    <w:rsid w:val="00B73792"/>
    <w:rsid w:val="00B9486B"/>
    <w:rsid w:val="00B970FE"/>
    <w:rsid w:val="00BA190D"/>
    <w:rsid w:val="00BB59DA"/>
    <w:rsid w:val="00BD2E7C"/>
    <w:rsid w:val="00C256F4"/>
    <w:rsid w:val="00C46B66"/>
    <w:rsid w:val="00C4729F"/>
    <w:rsid w:val="00C50653"/>
    <w:rsid w:val="00C650F0"/>
    <w:rsid w:val="00C72B86"/>
    <w:rsid w:val="00C92F4E"/>
    <w:rsid w:val="00CA4CB1"/>
    <w:rsid w:val="00CA7FC8"/>
    <w:rsid w:val="00CC17AF"/>
    <w:rsid w:val="00CE2258"/>
    <w:rsid w:val="00CF3E2F"/>
    <w:rsid w:val="00CF45AA"/>
    <w:rsid w:val="00D22CF1"/>
    <w:rsid w:val="00D340F0"/>
    <w:rsid w:val="00D43C97"/>
    <w:rsid w:val="00D505FA"/>
    <w:rsid w:val="00D5164A"/>
    <w:rsid w:val="00D77B26"/>
    <w:rsid w:val="00D83BF7"/>
    <w:rsid w:val="00DD020E"/>
    <w:rsid w:val="00DD2703"/>
    <w:rsid w:val="00DD3BB5"/>
    <w:rsid w:val="00DD5FE8"/>
    <w:rsid w:val="00DF4598"/>
    <w:rsid w:val="00E00A81"/>
    <w:rsid w:val="00E11259"/>
    <w:rsid w:val="00E32852"/>
    <w:rsid w:val="00E3365F"/>
    <w:rsid w:val="00E4683E"/>
    <w:rsid w:val="00E51771"/>
    <w:rsid w:val="00E51C61"/>
    <w:rsid w:val="00E54ECC"/>
    <w:rsid w:val="00E562DE"/>
    <w:rsid w:val="00E6011F"/>
    <w:rsid w:val="00E652BD"/>
    <w:rsid w:val="00E660F7"/>
    <w:rsid w:val="00E671B8"/>
    <w:rsid w:val="00E70233"/>
    <w:rsid w:val="00E82AC3"/>
    <w:rsid w:val="00E84A56"/>
    <w:rsid w:val="00E94C14"/>
    <w:rsid w:val="00EB5DE7"/>
    <w:rsid w:val="00EB6AE4"/>
    <w:rsid w:val="00EC14C8"/>
    <w:rsid w:val="00EE7F2A"/>
    <w:rsid w:val="00F0193D"/>
    <w:rsid w:val="00F407EB"/>
    <w:rsid w:val="00F40DE8"/>
    <w:rsid w:val="00F47B81"/>
    <w:rsid w:val="00F5083D"/>
    <w:rsid w:val="00F519A4"/>
    <w:rsid w:val="00F673A3"/>
    <w:rsid w:val="00F707EE"/>
    <w:rsid w:val="00F823BB"/>
    <w:rsid w:val="00F84DF1"/>
    <w:rsid w:val="00F856BB"/>
    <w:rsid w:val="00F85D02"/>
    <w:rsid w:val="00F910BC"/>
    <w:rsid w:val="00FA528C"/>
    <w:rsid w:val="00FB42D3"/>
    <w:rsid w:val="00FC1032"/>
    <w:rsid w:val="00FC114F"/>
    <w:rsid w:val="00FC2323"/>
    <w:rsid w:val="00FC7513"/>
    <w:rsid w:val="00FD14CB"/>
    <w:rsid w:val="00FF3E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CFF"/>
    <w:pPr>
      <w:overflowPunct w:val="0"/>
      <w:autoSpaceDE w:val="0"/>
      <w:autoSpaceDN w:val="0"/>
      <w:adjustRightInd w:val="0"/>
      <w:spacing w:line="260" w:lineRule="exact"/>
      <w:jc w:val="both"/>
      <w:textAlignment w:val="baseline"/>
    </w:pPr>
    <w:rPr>
      <w:rFonts w:ascii="Tornado" w:hAnsi="Tornado"/>
      <w:color w:val="000000"/>
      <w:sz w:val="24"/>
      <w:lang w:eastAsia="en-US"/>
    </w:rPr>
  </w:style>
  <w:style w:type="paragraph" w:styleId="Heading1">
    <w:name w:val="heading 1"/>
    <w:basedOn w:val="Normal"/>
    <w:next w:val="Heading2"/>
    <w:qFormat/>
    <w:rsid w:val="00154CFF"/>
    <w:pPr>
      <w:pageBreakBefore/>
      <w:tabs>
        <w:tab w:val="left" w:pos="4"/>
      </w:tabs>
      <w:spacing w:after="360" w:line="360" w:lineRule="exact"/>
      <w:ind w:hanging="851"/>
      <w:outlineLvl w:val="0"/>
    </w:pPr>
    <w:rPr>
      <w:rFonts w:ascii="Times New Roman" w:hAnsi="Times New Roman"/>
      <w:b/>
      <w:sz w:val="36"/>
    </w:rPr>
  </w:style>
  <w:style w:type="paragraph" w:styleId="Heading2">
    <w:name w:val="heading 2"/>
    <w:basedOn w:val="Normal"/>
    <w:next w:val="Heading3"/>
    <w:qFormat/>
    <w:rsid w:val="00154CFF"/>
    <w:pPr>
      <w:keepNext/>
      <w:spacing w:before="260" w:after="80" w:line="320" w:lineRule="exact"/>
      <w:ind w:hanging="851"/>
      <w:outlineLvl w:val="1"/>
    </w:pPr>
    <w:rPr>
      <w:rFonts w:ascii="Times New Roman" w:hAnsi="Times New Roman"/>
      <w:sz w:val="32"/>
    </w:rPr>
  </w:style>
  <w:style w:type="paragraph" w:styleId="Heading3">
    <w:name w:val="heading 3"/>
    <w:basedOn w:val="Normal"/>
    <w:next w:val="Body"/>
    <w:link w:val="Heading3Char"/>
    <w:qFormat/>
    <w:rsid w:val="00154CFF"/>
    <w:pPr>
      <w:keepNext/>
      <w:spacing w:before="260" w:after="140"/>
      <w:ind w:hanging="851"/>
      <w:outlineLvl w:val="2"/>
    </w:pPr>
    <w:rPr>
      <w:rFonts w:ascii="Times New Roman" w:hAnsi="Times New Roman"/>
      <w:b/>
    </w:rPr>
  </w:style>
  <w:style w:type="paragraph" w:styleId="Heading4">
    <w:name w:val="heading 4"/>
    <w:basedOn w:val="Heading3"/>
    <w:next w:val="Body"/>
    <w:qFormat/>
    <w:rsid w:val="00154CFF"/>
    <w:pPr>
      <w:outlineLvl w:val="3"/>
    </w:pPr>
    <w:rPr>
      <w:b w:val="0"/>
      <w:i/>
      <w:sz w:val="22"/>
    </w:rPr>
  </w:style>
  <w:style w:type="paragraph" w:styleId="Heading5">
    <w:name w:val="heading 5"/>
    <w:basedOn w:val="Normal"/>
    <w:next w:val="Normal"/>
    <w:qFormat/>
    <w:rsid w:val="00154CFF"/>
    <w:pPr>
      <w:keepNext/>
      <w:widowControl w:val="0"/>
      <w:spacing w:before="200" w:after="200" w:line="240" w:lineRule="auto"/>
      <w:jc w:val="left"/>
      <w:outlineLvl w:val="4"/>
    </w:pPr>
    <w:rPr>
      <w:rFonts w:ascii="Univers" w:hAnsi="Univers"/>
      <w:b/>
      <w:caps/>
      <w:color w:val="auto"/>
    </w:rPr>
  </w:style>
  <w:style w:type="paragraph" w:styleId="Heading6">
    <w:name w:val="heading 6"/>
    <w:aliases w:val="Headings"/>
    <w:basedOn w:val="Normal"/>
    <w:next w:val="Normal"/>
    <w:qFormat/>
    <w:rsid w:val="00154CF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left"/>
      <w:outlineLvl w:val="5"/>
    </w:pPr>
    <w:rPr>
      <w:rFonts w:ascii="Univers" w:hAnsi="Univers"/>
      <w:color w:val="auto"/>
      <w:sz w:val="22"/>
      <w:lang w:val="en-US"/>
    </w:rPr>
  </w:style>
  <w:style w:type="paragraph" w:styleId="Heading7">
    <w:name w:val="heading 7"/>
    <w:basedOn w:val="Normal"/>
    <w:next w:val="Normal"/>
    <w:qFormat/>
    <w:rsid w:val="00154CFF"/>
    <w:pPr>
      <w:keepNext/>
      <w:widowControl w:val="0"/>
      <w:spacing w:before="200" w:after="200" w:line="240" w:lineRule="auto"/>
      <w:outlineLvl w:val="6"/>
    </w:pPr>
    <w:rPr>
      <w:rFonts w:ascii="Times New Roman" w:hAnsi="Times New Roman"/>
      <w:b/>
      <w:color w:val="auto"/>
    </w:rPr>
  </w:style>
  <w:style w:type="paragraph" w:styleId="Heading8">
    <w:name w:val="heading 8"/>
    <w:aliases w:val="Headings Text"/>
    <w:basedOn w:val="Normal"/>
    <w:qFormat/>
    <w:rsid w:val="00154CFF"/>
    <w:pPr>
      <w:keepNext/>
      <w:spacing w:line="240" w:lineRule="auto"/>
      <w:jc w:val="left"/>
      <w:outlineLvl w:val="7"/>
    </w:pPr>
    <w:rPr>
      <w:rFonts w:ascii="Times New Roman" w:hAnsi="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Body"/>
    <w:semiHidden/>
    <w:rsid w:val="00154CFF"/>
    <w:pPr>
      <w:tabs>
        <w:tab w:val="right" w:pos="8500"/>
      </w:tabs>
      <w:spacing w:before="0" w:after="0" w:line="240" w:lineRule="auto"/>
      <w:ind w:left="567" w:hanging="567"/>
      <w:outlineLvl w:val="9"/>
    </w:pPr>
  </w:style>
  <w:style w:type="paragraph" w:styleId="TOC1">
    <w:name w:val="toc 1"/>
    <w:basedOn w:val="Heading1"/>
    <w:next w:val="Normal"/>
    <w:semiHidden/>
    <w:rsid w:val="00154CFF"/>
    <w:pPr>
      <w:pageBreakBefore w:val="0"/>
      <w:tabs>
        <w:tab w:val="clear" w:pos="4"/>
        <w:tab w:val="left" w:pos="-3261"/>
        <w:tab w:val="right" w:pos="8500"/>
      </w:tabs>
      <w:spacing w:before="360" w:after="60" w:line="240" w:lineRule="auto"/>
      <w:ind w:left="567" w:hanging="567"/>
      <w:outlineLvl w:val="9"/>
    </w:pPr>
  </w:style>
  <w:style w:type="paragraph" w:styleId="Footer">
    <w:name w:val="footer"/>
    <w:basedOn w:val="Normal"/>
    <w:next w:val="Normal"/>
    <w:rsid w:val="00154CFF"/>
    <w:pPr>
      <w:jc w:val="center"/>
    </w:pPr>
    <w:rPr>
      <w:rFonts w:ascii="Univers" w:hAnsi="Univers"/>
      <w:b/>
    </w:rPr>
  </w:style>
  <w:style w:type="paragraph" w:styleId="Header">
    <w:name w:val="header"/>
    <w:basedOn w:val="Normal"/>
    <w:next w:val="Normal"/>
    <w:rsid w:val="00154CFF"/>
    <w:pPr>
      <w:tabs>
        <w:tab w:val="center" w:pos="3969"/>
        <w:tab w:val="right" w:pos="8504"/>
      </w:tabs>
    </w:pPr>
    <w:rPr>
      <w:rFonts w:ascii="Univers" w:hAnsi="Univers"/>
      <w:sz w:val="18"/>
    </w:rPr>
  </w:style>
  <w:style w:type="paragraph" w:customStyle="1" w:styleId="Body">
    <w:name w:val="Body"/>
    <w:aliases w:val="by,by Char1 Char1 Char Char,Body Char2 Char Char,by Char2 Char Char,Body Char1 Char Char1 Char Char,by Char Char1,by Cha,by Char Carattere Carattere,by Char1 Char Char,by Char Char Char,Body Char Char1 Char,Body Char1 Char Char Char,by Char1"/>
    <w:basedOn w:val="Normal"/>
    <w:rsid w:val="00154CFF"/>
    <w:pPr>
      <w:spacing w:after="130"/>
      <w:ind w:hanging="855"/>
    </w:pPr>
    <w:rPr>
      <w:rFonts w:ascii="Times New Roman" w:hAnsi="Times New Roman"/>
      <w:iCs/>
      <w:sz w:val="22"/>
    </w:rPr>
  </w:style>
  <w:style w:type="paragraph" w:styleId="Date">
    <w:name w:val="Date"/>
    <w:basedOn w:val="Normal"/>
    <w:next w:val="Normal"/>
    <w:rsid w:val="00154CFF"/>
    <w:rPr>
      <w:rFonts w:ascii="Univers" w:hAnsi="Univers"/>
    </w:rPr>
  </w:style>
  <w:style w:type="paragraph" w:customStyle="1" w:styleId="PageNumber1">
    <w:name w:val="Page Number1"/>
    <w:basedOn w:val="Normal"/>
    <w:rsid w:val="00154CFF"/>
    <w:pPr>
      <w:tabs>
        <w:tab w:val="center" w:pos="4320"/>
        <w:tab w:val="right" w:pos="8640"/>
      </w:tabs>
      <w:jc w:val="center"/>
    </w:pPr>
    <w:rPr>
      <w:b/>
    </w:rPr>
  </w:style>
  <w:style w:type="paragraph" w:customStyle="1" w:styleId="ContentsHeader">
    <w:name w:val="Contents Header"/>
    <w:basedOn w:val="Heading1"/>
    <w:rsid w:val="00154CFF"/>
    <w:pPr>
      <w:spacing w:after="0" w:line="240" w:lineRule="auto"/>
      <w:ind w:firstLine="0"/>
      <w:outlineLvl w:val="9"/>
    </w:pPr>
  </w:style>
  <w:style w:type="paragraph" w:customStyle="1" w:styleId="CoverInformation">
    <w:name w:val="Cover Information"/>
    <w:basedOn w:val="Normal"/>
    <w:rsid w:val="00154CFF"/>
    <w:pPr>
      <w:framePr w:w="4536" w:hSpace="180" w:wrap="auto" w:vAnchor="page" w:hAnchor="page" w:x="3599" w:y="14420"/>
      <w:ind w:left="520"/>
    </w:pPr>
    <w:rPr>
      <w:rFonts w:ascii="Univers" w:hAnsi="Univers"/>
    </w:rPr>
  </w:style>
  <w:style w:type="paragraph" w:customStyle="1" w:styleId="Bullet">
    <w:name w:val="Bullet"/>
    <w:basedOn w:val="Body"/>
    <w:next w:val="Body"/>
    <w:autoRedefine/>
    <w:rsid w:val="00154CFF"/>
    <w:pPr>
      <w:tabs>
        <w:tab w:val="left" w:pos="-3402"/>
        <w:tab w:val="left" w:pos="709"/>
      </w:tabs>
      <w:ind w:left="709" w:hanging="357"/>
    </w:pPr>
  </w:style>
  <w:style w:type="paragraph" w:customStyle="1" w:styleId="AppendixHead1">
    <w:name w:val="Appendix Head 1"/>
    <w:basedOn w:val="Heading1"/>
    <w:next w:val="Body"/>
    <w:rsid w:val="00154CFF"/>
    <w:pPr>
      <w:tabs>
        <w:tab w:val="clear" w:pos="4"/>
        <w:tab w:val="left" w:pos="0"/>
      </w:tabs>
      <w:ind w:hanging="4"/>
      <w:outlineLvl w:val="9"/>
    </w:pPr>
  </w:style>
  <w:style w:type="paragraph" w:customStyle="1" w:styleId="AppendixHead2">
    <w:name w:val="Appendix Head 2"/>
    <w:basedOn w:val="Heading2"/>
    <w:next w:val="Body"/>
    <w:rsid w:val="00154CFF"/>
    <w:pPr>
      <w:tabs>
        <w:tab w:val="left" w:pos="0"/>
      </w:tabs>
      <w:ind w:firstLine="0"/>
      <w:outlineLvl w:val="9"/>
    </w:pPr>
  </w:style>
  <w:style w:type="paragraph" w:customStyle="1" w:styleId="Picture">
    <w:name w:val="Picture"/>
    <w:basedOn w:val="Normal"/>
    <w:rsid w:val="00154CFF"/>
    <w:pPr>
      <w:pBdr>
        <w:top w:val="single" w:sz="6" w:space="6" w:color="auto"/>
        <w:left w:val="single" w:sz="6" w:space="0" w:color="auto"/>
        <w:bottom w:val="single" w:sz="6" w:space="6" w:color="auto"/>
        <w:right w:val="single" w:sz="6" w:space="0" w:color="auto"/>
      </w:pBdr>
      <w:spacing w:before="130" w:after="130"/>
      <w:jc w:val="center"/>
    </w:pPr>
  </w:style>
  <w:style w:type="paragraph" w:customStyle="1" w:styleId="Status">
    <w:name w:val="Status"/>
    <w:basedOn w:val="CoverInformation"/>
    <w:rsid w:val="00154CFF"/>
    <w:pPr>
      <w:framePr w:wrap="auto"/>
    </w:pPr>
    <w:rPr>
      <w:b/>
      <w:sz w:val="26"/>
    </w:rPr>
  </w:style>
  <w:style w:type="paragraph" w:customStyle="1" w:styleId="ReportName">
    <w:name w:val="Report Name"/>
    <w:basedOn w:val="Normal"/>
    <w:rsid w:val="00154CFF"/>
    <w:pPr>
      <w:spacing w:before="1200"/>
    </w:pPr>
    <w:rPr>
      <w:sz w:val="40"/>
    </w:rPr>
  </w:style>
  <w:style w:type="paragraph" w:customStyle="1" w:styleId="TOC1A">
    <w:name w:val="TOC 1A"/>
    <w:basedOn w:val="TOC1"/>
    <w:rsid w:val="00154CFF"/>
    <w:pPr>
      <w:ind w:firstLine="0"/>
    </w:pPr>
  </w:style>
  <w:style w:type="paragraph" w:customStyle="1" w:styleId="TOC2A">
    <w:name w:val="TOC2A"/>
    <w:basedOn w:val="TOC2"/>
    <w:rsid w:val="00154CFF"/>
    <w:pPr>
      <w:ind w:firstLine="0"/>
    </w:pPr>
  </w:style>
  <w:style w:type="paragraph" w:customStyle="1" w:styleId="Bullet2">
    <w:name w:val="Bullet2"/>
    <w:basedOn w:val="Bullet"/>
    <w:autoRedefine/>
    <w:rsid w:val="00154CFF"/>
    <w:pPr>
      <w:numPr>
        <w:numId w:val="22"/>
      </w:numPr>
      <w:tabs>
        <w:tab w:val="clear" w:pos="1498"/>
      </w:tabs>
      <w:ind w:left="709" w:hanging="357"/>
    </w:pPr>
  </w:style>
  <w:style w:type="paragraph" w:styleId="MessageHeader">
    <w:name w:val="Message Header"/>
    <w:basedOn w:val="BodyText"/>
    <w:rsid w:val="00154CFF"/>
    <w:pPr>
      <w:keepLines/>
      <w:overflowPunct/>
      <w:autoSpaceDE/>
      <w:autoSpaceDN/>
      <w:adjustRightInd/>
      <w:spacing w:line="180" w:lineRule="atLeast"/>
      <w:ind w:left="720" w:hanging="720"/>
      <w:jc w:val="left"/>
      <w:textAlignment w:val="auto"/>
    </w:pPr>
    <w:rPr>
      <w:rFonts w:ascii="Arial" w:hAnsi="Arial"/>
      <w:color w:val="auto"/>
      <w:spacing w:val="-5"/>
      <w:sz w:val="20"/>
      <w:lang w:val="en-US"/>
    </w:rPr>
  </w:style>
  <w:style w:type="paragraph" w:styleId="BodyText">
    <w:name w:val="Body Text"/>
    <w:basedOn w:val="Normal"/>
    <w:rsid w:val="00154CFF"/>
    <w:pPr>
      <w:spacing w:after="120"/>
    </w:pPr>
  </w:style>
  <w:style w:type="character" w:styleId="FootnoteReference">
    <w:name w:val="footnote reference"/>
    <w:basedOn w:val="DefaultParagraphFont"/>
    <w:semiHidden/>
    <w:rsid w:val="00154CFF"/>
    <w:rPr>
      <w:vertAlign w:val="superscript"/>
    </w:rPr>
  </w:style>
  <w:style w:type="paragraph" w:styleId="FootnoteText">
    <w:name w:val="footnote text"/>
    <w:basedOn w:val="Normal"/>
    <w:semiHidden/>
    <w:rsid w:val="00154CFF"/>
    <w:pPr>
      <w:overflowPunct/>
      <w:autoSpaceDE/>
      <w:autoSpaceDN/>
      <w:adjustRightInd/>
      <w:spacing w:line="240" w:lineRule="auto"/>
      <w:ind w:left="720" w:hanging="720"/>
      <w:textAlignment w:val="auto"/>
    </w:pPr>
    <w:rPr>
      <w:rFonts w:ascii="Times New Roman" w:hAnsi="Times New Roman"/>
      <w:color w:val="auto"/>
      <w:sz w:val="20"/>
    </w:rPr>
  </w:style>
  <w:style w:type="paragraph" w:customStyle="1" w:styleId="Annexetitreacte">
    <w:name w:val="Annexe titre (acte)"/>
    <w:basedOn w:val="Normal"/>
    <w:next w:val="Normal"/>
    <w:rsid w:val="00154CFF"/>
    <w:pPr>
      <w:overflowPunct/>
      <w:autoSpaceDE/>
      <w:autoSpaceDN/>
      <w:adjustRightInd/>
      <w:spacing w:before="120" w:after="120" w:line="240" w:lineRule="auto"/>
      <w:jc w:val="center"/>
      <w:textAlignment w:val="auto"/>
    </w:pPr>
    <w:rPr>
      <w:rFonts w:ascii="Times New Roman" w:hAnsi="Times New Roman"/>
      <w:b/>
      <w:color w:val="auto"/>
      <w:u w:val="single"/>
      <w:lang w:eastAsia="en-GB"/>
    </w:rPr>
  </w:style>
  <w:style w:type="paragraph" w:styleId="BalloonText">
    <w:name w:val="Balloon Text"/>
    <w:basedOn w:val="Normal"/>
    <w:semiHidden/>
    <w:rsid w:val="00154CFF"/>
    <w:rPr>
      <w:rFonts w:ascii="Tahoma" w:hAnsi="Tahoma" w:cs="Tahoma"/>
      <w:sz w:val="16"/>
      <w:szCs w:val="16"/>
    </w:rPr>
  </w:style>
  <w:style w:type="paragraph" w:customStyle="1" w:styleId="CharCharChar">
    <w:name w:val="Char Char Char"/>
    <w:basedOn w:val="Normal"/>
    <w:rsid w:val="00A47D37"/>
    <w:pPr>
      <w:overflowPunct/>
      <w:autoSpaceDE/>
      <w:autoSpaceDN/>
      <w:adjustRightInd/>
      <w:spacing w:after="160" w:line="240" w:lineRule="exact"/>
      <w:jc w:val="left"/>
      <w:textAlignment w:val="auto"/>
    </w:pPr>
    <w:rPr>
      <w:rFonts w:ascii="Tahoma" w:hAnsi="Tahoma"/>
      <w:color w:val="auto"/>
      <w:sz w:val="20"/>
      <w:lang w:val="en-US"/>
    </w:rPr>
  </w:style>
  <w:style w:type="character" w:styleId="CommentReference">
    <w:name w:val="annotation reference"/>
    <w:basedOn w:val="DefaultParagraphFont"/>
    <w:rsid w:val="0011062C"/>
    <w:rPr>
      <w:sz w:val="16"/>
      <w:szCs w:val="16"/>
    </w:rPr>
  </w:style>
  <w:style w:type="paragraph" w:styleId="CommentText">
    <w:name w:val="annotation text"/>
    <w:basedOn w:val="Normal"/>
    <w:link w:val="CommentTextChar"/>
    <w:rsid w:val="0011062C"/>
    <w:rPr>
      <w:sz w:val="20"/>
    </w:rPr>
  </w:style>
  <w:style w:type="character" w:customStyle="1" w:styleId="CommentTextChar">
    <w:name w:val="Comment Text Char"/>
    <w:basedOn w:val="DefaultParagraphFont"/>
    <w:link w:val="CommentText"/>
    <w:rsid w:val="0011062C"/>
    <w:rPr>
      <w:rFonts w:ascii="Tornado" w:hAnsi="Tornado"/>
      <w:color w:val="000000"/>
      <w:lang w:val="en-GB"/>
    </w:rPr>
  </w:style>
  <w:style w:type="paragraph" w:styleId="CommentSubject">
    <w:name w:val="annotation subject"/>
    <w:basedOn w:val="CommentText"/>
    <w:next w:val="CommentText"/>
    <w:link w:val="CommentSubjectChar"/>
    <w:rsid w:val="0011062C"/>
    <w:rPr>
      <w:b/>
      <w:bCs/>
    </w:rPr>
  </w:style>
  <w:style w:type="character" w:customStyle="1" w:styleId="CommentSubjectChar">
    <w:name w:val="Comment Subject Char"/>
    <w:basedOn w:val="CommentTextChar"/>
    <w:link w:val="CommentSubject"/>
    <w:rsid w:val="0011062C"/>
    <w:rPr>
      <w:b/>
      <w:bCs/>
    </w:rPr>
  </w:style>
  <w:style w:type="paragraph" w:styleId="ListParagraph">
    <w:name w:val="List Paragraph"/>
    <w:basedOn w:val="Normal"/>
    <w:uiPriority w:val="34"/>
    <w:qFormat/>
    <w:rsid w:val="00C256F4"/>
    <w:pPr>
      <w:ind w:left="720"/>
      <w:contextualSpacing/>
    </w:pPr>
  </w:style>
  <w:style w:type="character" w:customStyle="1" w:styleId="Heading3Char">
    <w:name w:val="Heading 3 Char"/>
    <w:basedOn w:val="DefaultParagraphFont"/>
    <w:link w:val="Heading3"/>
    <w:rsid w:val="00C256F4"/>
    <w:rPr>
      <w:b/>
      <w:color w:val="000000"/>
      <w:sz w:val="24"/>
      <w:lang w:val="en-GB" w:eastAsia="en-US"/>
    </w:rPr>
  </w:style>
  <w:style w:type="character" w:customStyle="1" w:styleId="hps">
    <w:name w:val="hps"/>
    <w:basedOn w:val="DefaultParagraphFont"/>
    <w:rsid w:val="00591BA9"/>
  </w:style>
  <w:style w:type="character" w:customStyle="1" w:styleId="st1">
    <w:name w:val="st1"/>
    <w:basedOn w:val="DefaultParagraphFont"/>
    <w:rsid w:val="006B1757"/>
  </w:style>
  <w:style w:type="paragraph" w:customStyle="1" w:styleId="s6">
    <w:name w:val="s6"/>
    <w:basedOn w:val="Normal"/>
    <w:rsid w:val="00490F5F"/>
    <w:pPr>
      <w:overflowPunct/>
      <w:autoSpaceDE/>
      <w:autoSpaceDN/>
      <w:adjustRightInd/>
      <w:spacing w:before="100" w:beforeAutospacing="1" w:after="100" w:afterAutospacing="1" w:line="240" w:lineRule="auto"/>
      <w:jc w:val="left"/>
      <w:textAlignment w:val="auto"/>
    </w:pPr>
    <w:rPr>
      <w:rFonts w:ascii="Times New Roman" w:eastAsia="Calibri" w:hAnsi="Times New Roman"/>
      <w:color w:val="auto"/>
      <w:szCs w:val="24"/>
      <w:lang w:eastAsia="en-GB"/>
    </w:rPr>
  </w:style>
  <w:style w:type="character" w:customStyle="1" w:styleId="s41">
    <w:name w:val="s41"/>
    <w:basedOn w:val="DefaultParagraphFont"/>
    <w:rsid w:val="00490F5F"/>
  </w:style>
  <w:style w:type="character" w:customStyle="1" w:styleId="s42">
    <w:name w:val="s42"/>
    <w:basedOn w:val="DefaultParagraphFont"/>
    <w:rsid w:val="00490F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orianne\My%20Documents\Brussels\Memo%20(Old%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41031-5DFF-4172-841C-22CBE7C7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(Old Version)</Template>
  <TotalTime>1</TotalTime>
  <Pages>4</Pages>
  <Words>1552</Words>
  <Characters>10808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Report A4</vt:lpstr>
    </vt:vector>
  </TitlesOfParts>
  <Company>MEU</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A4</dc:title>
  <dc:subject>Report Template</dc:subject>
  <dc:creator>Glorianne</dc:creator>
  <cp:keywords>Report A4</cp:keywords>
  <cp:lastModifiedBy>Gov_User</cp:lastModifiedBy>
  <cp:revision>2</cp:revision>
  <cp:lastPrinted>2013-08-19T06:19:00Z</cp:lastPrinted>
  <dcterms:created xsi:type="dcterms:W3CDTF">2014-02-12T08:02:00Z</dcterms:created>
  <dcterms:modified xsi:type="dcterms:W3CDTF">2014-02-12T08:02:00Z</dcterms:modified>
</cp:coreProperties>
</file>