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E77" w:rsidRDefault="0073367D">
      <w:pPr>
        <w:pStyle w:val="Heading5"/>
        <w:jc w:val="both"/>
      </w:pPr>
      <w:r w:rsidRPr="004564F4">
        <w:t xml:space="preserve">OPINJONI MOTIVATA: PROPOSTA GĦAL-REGOLAMENT </w:t>
      </w:r>
      <w:r w:rsidRPr="004564F4">
        <w:rPr>
          <w:lang w:val="mt-MT"/>
        </w:rPr>
        <w:t xml:space="preserve">TAL-PARLAMENT EWROPEW U </w:t>
      </w:r>
      <w:r w:rsidRPr="004564F4">
        <w:t>TAL-KUNSILL</w:t>
      </w:r>
      <w:r w:rsidR="00273B19">
        <w:t xml:space="preserve"> bie</w:t>
      </w:r>
      <w:r w:rsidR="00273B19">
        <w:rPr>
          <w:lang w:val="mt-MT"/>
        </w:rPr>
        <w:t>x</w:t>
      </w:r>
      <w:r w:rsidR="00273B19">
        <w:t xml:space="preserve"> temenda ir-</w:t>
      </w:r>
      <w:proofErr w:type="gramStart"/>
      <w:r w:rsidR="00273B19">
        <w:t>regolament(</w:t>
      </w:r>
      <w:proofErr w:type="gramEnd"/>
      <w:r w:rsidR="00273B19">
        <w:t>KE)</w:t>
      </w:r>
      <w:r w:rsidR="001948B2">
        <w:t xml:space="preserve"> </w:t>
      </w:r>
      <w:r w:rsidR="00273B19">
        <w:t>Nru 216/2008 fil-qasam tal-ajrudromi, tal-</w:t>
      </w:r>
      <w:r w:rsidR="00273B19">
        <w:rPr>
          <w:rFonts w:ascii="Arial" w:hAnsi="Arial" w:cs="Arial"/>
        </w:rPr>
        <w:t>ġ</w:t>
      </w:r>
      <w:r w:rsidR="00273B19">
        <w:rPr>
          <w:rFonts w:cs="Univers"/>
        </w:rPr>
        <w:t>estjon</w:t>
      </w:r>
      <w:r w:rsidR="00273B19">
        <w:t>i tat-traffiku tal-ajru u tas-servizzi tan-navigazzjoni tal-ajru</w:t>
      </w:r>
      <w:r>
        <w:t xml:space="preserve"> </w:t>
      </w:r>
      <w:r>
        <w:rPr>
          <w:lang w:val="mt-MT"/>
        </w:rPr>
        <w:t>(KUMM (2013) 40</w:t>
      </w:r>
      <w:r w:rsidR="00273B19">
        <w:rPr>
          <w:lang w:val="mt-MT"/>
        </w:rPr>
        <w:t>9</w:t>
      </w:r>
      <w:r>
        <w:rPr>
          <w:lang w:val="mt-MT"/>
        </w:rPr>
        <w:t>)</w:t>
      </w:r>
    </w:p>
    <w:p w:rsidR="00463E77" w:rsidRDefault="00465703">
      <w:pPr>
        <w:pStyle w:val="Heading3"/>
        <w:rPr>
          <w:b w:val="0"/>
        </w:rPr>
      </w:pPr>
      <w:r>
        <w:t>1</w:t>
      </w:r>
      <w:r>
        <w:tab/>
      </w:r>
      <w:r w:rsidR="0073367D" w:rsidRPr="004564F4">
        <w:rPr>
          <w:lang w:val="mt-MT"/>
        </w:rPr>
        <w:t>Raġunijiet</w:t>
      </w:r>
    </w:p>
    <w:p w:rsidR="00463E77" w:rsidRPr="000C55D1" w:rsidRDefault="00465703">
      <w:pPr>
        <w:pStyle w:val="Heading3"/>
        <w:rPr>
          <w:b w:val="0"/>
          <w:lang w:val="mt-MT"/>
        </w:rPr>
      </w:pPr>
      <w:r>
        <w:rPr>
          <w:sz w:val="22"/>
          <w:szCs w:val="28"/>
        </w:rPr>
        <w:tab/>
      </w:r>
      <w:r w:rsidR="00EE1B95" w:rsidRPr="000C55D1">
        <w:rPr>
          <w:b w:val="0"/>
          <w:sz w:val="22"/>
          <w:szCs w:val="28"/>
          <w:lang w:val="mt-MT"/>
        </w:rPr>
        <w:t>L-Artiklu 6 tal-Protokoll Nru. 2 fuq l-Applikazzjoni tal-Prin</w:t>
      </w:r>
      <w:r w:rsidR="00EE1B95" w:rsidRPr="000C55D1">
        <w:rPr>
          <w:b w:val="0"/>
          <w:sz w:val="22"/>
          <w:szCs w:val="28"/>
        </w:rPr>
        <w:t>ċ</w:t>
      </w:r>
      <w:r w:rsidR="00EE1B95" w:rsidRPr="000C55D1">
        <w:rPr>
          <w:b w:val="0"/>
          <w:sz w:val="22"/>
          <w:szCs w:val="28"/>
          <w:lang w:val="mt-MT"/>
        </w:rPr>
        <w:t>ipji ta’ Sussidjar</w:t>
      </w:r>
      <w:r w:rsidR="00EE1B95" w:rsidRPr="000C55D1">
        <w:rPr>
          <w:b w:val="0"/>
          <w:sz w:val="22"/>
          <w:szCs w:val="28"/>
        </w:rPr>
        <w:t>j</w:t>
      </w:r>
      <w:r w:rsidR="00EE1B95" w:rsidRPr="000C55D1">
        <w:rPr>
          <w:b w:val="0"/>
          <w:sz w:val="22"/>
          <w:szCs w:val="28"/>
          <w:lang w:val="mt-MT"/>
        </w:rPr>
        <w:t xml:space="preserve">età u ta’ Proporzjonalità, anness mat-Trattat ta’ Lisbona jipprovdi li kull Parlament </w:t>
      </w:r>
      <w:r w:rsidR="00EE1B95" w:rsidRPr="000C55D1">
        <w:rPr>
          <w:b w:val="0"/>
          <w:sz w:val="22"/>
          <w:szCs w:val="28"/>
        </w:rPr>
        <w:t>N</w:t>
      </w:r>
      <w:r w:rsidR="00EE1B95" w:rsidRPr="000C55D1">
        <w:rPr>
          <w:b w:val="0"/>
          <w:sz w:val="22"/>
          <w:szCs w:val="28"/>
          <w:lang w:val="mt-MT"/>
        </w:rPr>
        <w:t xml:space="preserve">azzjonali jista’, fi żmien tmien ġimgħat mid-data minn meta jirċievi abbozz ta’att leġislattiv uffiċjali tal-Unjoni, jibgħat lill-Presidenti tal-Parlament Ewropew, tal-Kunsill u tal-Kummissjoni opinjoni motivata bir-raġunijiet li għalihom iqis li l-abbozz in kwistjoni ma jimxix mal-prinċipju tas-sussidjarjetà. </w:t>
      </w:r>
    </w:p>
    <w:p w:rsidR="00463E77" w:rsidRDefault="00465703">
      <w:pPr>
        <w:pStyle w:val="Heading3"/>
        <w:rPr>
          <w:lang w:val="mt-MT"/>
        </w:rPr>
      </w:pPr>
      <w:r>
        <w:t>2</w:t>
      </w:r>
      <w:r>
        <w:tab/>
      </w:r>
      <w:r w:rsidR="0073367D">
        <w:rPr>
          <w:lang w:val="mt-MT"/>
        </w:rPr>
        <w:t>Opinjoni Motivata</w:t>
      </w:r>
    </w:p>
    <w:p w:rsidR="002C6EC3" w:rsidRDefault="0073367D">
      <w:pPr>
        <w:overflowPunct/>
        <w:spacing w:after="130"/>
        <w:textAlignment w:val="auto"/>
        <w:rPr>
          <w:rFonts w:ascii="Times New Roman" w:hAnsi="Times New Roman"/>
          <w:i/>
          <w:sz w:val="22"/>
          <w:szCs w:val="28"/>
          <w:lang w:val="mt-MT"/>
        </w:rPr>
      </w:pPr>
      <w:r>
        <w:rPr>
          <w:rFonts w:ascii="Times New Roman" w:hAnsi="Times New Roman"/>
          <w:i/>
          <w:sz w:val="22"/>
          <w:szCs w:val="28"/>
          <w:lang w:val="mt-MT"/>
        </w:rPr>
        <w:t>Is-setgħa tal-Unjoni li taġixxi</w:t>
      </w:r>
    </w:p>
    <w:p w:rsidR="002C6EC3" w:rsidRPr="002C6EC3" w:rsidRDefault="00EE1B95">
      <w:pPr>
        <w:overflowPunct/>
        <w:spacing w:after="130"/>
        <w:textAlignment w:val="auto"/>
        <w:rPr>
          <w:rFonts w:ascii="Times New Roman" w:hAnsi="Times New Roman"/>
          <w:sz w:val="22"/>
          <w:szCs w:val="28"/>
          <w:lang w:val="mt-MT"/>
        </w:rPr>
      </w:pPr>
      <w:r w:rsidRPr="00EE1B95">
        <w:rPr>
          <w:rFonts w:ascii="Times New Roman" w:hAnsi="Times New Roman"/>
          <w:sz w:val="22"/>
          <w:szCs w:val="28"/>
          <w:lang w:val="mt-MT"/>
        </w:rPr>
        <w:t>Il-Parlament Malti iqis li l-Proposta tonqos milli tikkonforma mal-prinċipju tas-sussidjarjetà minħabba li l-Kummissjoni naqset milli tressaq evidenza ċara ta’ ħtieġa għal azzjoni leġiżlattiva minn naħa ta’ l-Unjoni Ewropeja</w:t>
      </w:r>
      <w:r w:rsidRPr="00EE1B95">
        <w:rPr>
          <w:rFonts w:ascii="Times New Roman" w:hAnsi="Times New Roman"/>
          <w:sz w:val="22"/>
          <w:szCs w:val="28"/>
        </w:rPr>
        <w:t xml:space="preserve"> (UE)</w:t>
      </w:r>
      <w:r w:rsidRPr="00EE1B95">
        <w:rPr>
          <w:rFonts w:ascii="Times New Roman" w:hAnsi="Times New Roman"/>
          <w:sz w:val="22"/>
          <w:szCs w:val="28"/>
          <w:lang w:val="mt-MT"/>
        </w:rPr>
        <w:t>. Ħtieġa għall-azzjoni mill-Unjoni huwa pre-rekwiżit kemm għal azzjoni fuq livell ta’ UE kif ukoll biex tintlaħaq konformità mal-prinċipju tas-sussidjarjetà. Ħtieġa għal azzjoni mill-UE għanda tkun sostanzjata minn evidenza miġbura u evalwata f’val</w:t>
      </w:r>
      <w:r w:rsidRPr="00EE1B95">
        <w:rPr>
          <w:rFonts w:ascii="Times New Roman" w:hAnsi="Times New Roman"/>
          <w:sz w:val="22"/>
          <w:szCs w:val="28"/>
        </w:rPr>
        <w:t>w</w:t>
      </w:r>
      <w:r w:rsidRPr="00EE1B95">
        <w:rPr>
          <w:rFonts w:ascii="Times New Roman" w:hAnsi="Times New Roman"/>
          <w:sz w:val="22"/>
          <w:szCs w:val="28"/>
          <w:lang w:val="mt-MT"/>
        </w:rPr>
        <w:t>azzjoni tal-impatt, aktar milli minn perċezzjoni ta’ bżonn li naġixxu. L-isp</w:t>
      </w:r>
      <w:r w:rsidRPr="00EE1B95">
        <w:rPr>
          <w:rFonts w:ascii="Times New Roman" w:hAnsi="Times New Roman"/>
          <w:sz w:val="22"/>
          <w:szCs w:val="28"/>
        </w:rPr>
        <w:t>j</w:t>
      </w:r>
      <w:r w:rsidRPr="00EE1B95">
        <w:rPr>
          <w:rFonts w:ascii="Times New Roman" w:hAnsi="Times New Roman"/>
          <w:sz w:val="22"/>
          <w:szCs w:val="28"/>
          <w:lang w:val="mt-MT"/>
        </w:rPr>
        <w:t>egazzjoni tal-Kummissjoni kif ukoll il-valutazzjoni tal-impatt huma bbażati fuq il-perċezzjonijiet ta’ ħtieġa ta’ azzjoni, li huma suġġettivi, b’kuntrast ma’ evidenza oġġettiva ta’bżonn ta’ azzjoni. Dan meta il-</w:t>
      </w:r>
      <w:r w:rsidRPr="00EE1B95">
        <w:rPr>
          <w:rFonts w:ascii="Times New Roman" w:hAnsi="Times New Roman"/>
          <w:sz w:val="22"/>
          <w:szCs w:val="22"/>
          <w:lang w:val="mt-MT" w:eastAsia="mt-MT"/>
        </w:rPr>
        <w:t xml:space="preserve"> blokok</w:t>
      </w:r>
      <w:r w:rsidRPr="00EE1B95">
        <w:rPr>
          <w:rFonts w:ascii="Times New Roman" w:hAnsi="Times New Roman"/>
          <w:sz w:val="22"/>
          <w:szCs w:val="22"/>
          <w:lang w:eastAsia="mt-MT"/>
        </w:rPr>
        <w:t xml:space="preserve"> </w:t>
      </w:r>
      <w:r w:rsidRPr="00EE1B95">
        <w:rPr>
          <w:rFonts w:ascii="Times New Roman" w:hAnsi="Times New Roman"/>
          <w:sz w:val="22"/>
          <w:szCs w:val="22"/>
          <w:lang w:val="mt-MT" w:eastAsia="mt-MT"/>
        </w:rPr>
        <w:t>tal-ispazju tal-ajru funzjonali</w:t>
      </w:r>
      <w:r w:rsidRPr="00EE1B95">
        <w:rPr>
          <w:rFonts w:ascii="Times New Roman" w:hAnsi="Times New Roman"/>
          <w:sz w:val="22"/>
          <w:szCs w:val="28"/>
        </w:rPr>
        <w:t xml:space="preserve"> (</w:t>
      </w:r>
      <w:r w:rsidRPr="00EE1B95">
        <w:rPr>
          <w:rFonts w:ascii="Times New Roman" w:hAnsi="Times New Roman"/>
          <w:sz w:val="22"/>
          <w:szCs w:val="28"/>
          <w:lang w:val="mt-MT"/>
        </w:rPr>
        <w:t>FABs</w:t>
      </w:r>
      <w:r w:rsidRPr="00EE1B95">
        <w:rPr>
          <w:rFonts w:ascii="Times New Roman" w:hAnsi="Times New Roman"/>
          <w:sz w:val="22"/>
          <w:szCs w:val="28"/>
        </w:rPr>
        <w:t>)</w:t>
      </w:r>
      <w:r w:rsidRPr="00EE1B95">
        <w:rPr>
          <w:rFonts w:ascii="Times New Roman" w:hAnsi="Times New Roman"/>
          <w:sz w:val="22"/>
          <w:szCs w:val="28"/>
          <w:lang w:val="mt-MT"/>
        </w:rPr>
        <w:t xml:space="preserve"> imwaq</w:t>
      </w:r>
      <w:r w:rsidRPr="00EE1B95">
        <w:rPr>
          <w:rFonts w:ascii="Times New Roman" w:hAnsi="Times New Roman"/>
          <w:sz w:val="22"/>
          <w:szCs w:val="28"/>
        </w:rPr>
        <w:t>q</w:t>
      </w:r>
      <w:r w:rsidRPr="00EE1B95">
        <w:rPr>
          <w:rFonts w:ascii="Times New Roman" w:hAnsi="Times New Roman"/>
          <w:sz w:val="22"/>
          <w:szCs w:val="28"/>
          <w:lang w:val="mt-MT"/>
        </w:rPr>
        <w:t>fa skon</w:t>
      </w:r>
      <w:r w:rsidR="00237263">
        <w:rPr>
          <w:rFonts w:ascii="Times New Roman" w:hAnsi="Times New Roman"/>
          <w:sz w:val="22"/>
          <w:szCs w:val="28"/>
          <w:lang w:val="mt-MT"/>
        </w:rPr>
        <w:t>t</w:t>
      </w:r>
      <w:r w:rsidRPr="00EE1B95">
        <w:rPr>
          <w:rFonts w:ascii="Times New Roman" w:hAnsi="Times New Roman"/>
          <w:sz w:val="22"/>
          <w:szCs w:val="28"/>
          <w:lang w:val="mt-MT"/>
        </w:rPr>
        <w:t xml:space="preserve"> </w:t>
      </w:r>
      <w:r w:rsidRPr="00EE1B95">
        <w:rPr>
          <w:rFonts w:ascii="Times New Roman" w:hAnsi="Times New Roman"/>
          <w:sz w:val="22"/>
          <w:szCs w:val="28"/>
        </w:rPr>
        <w:t>R</w:t>
      </w:r>
      <w:r w:rsidRPr="00EE1B95">
        <w:rPr>
          <w:rFonts w:ascii="Times New Roman" w:hAnsi="Times New Roman"/>
          <w:sz w:val="22"/>
          <w:szCs w:val="28"/>
          <w:lang w:val="mt-MT"/>
        </w:rPr>
        <w:t>egolamenti tal-UE għadhom kemm jibdew jiffunzjonaw u għandhom ikollhom riżultati fix-xhur u snin li ġejjin. F’dan l-istadju m’hemm ebda evidenza ċara għaliex il-leġiżlazzjoni f’dan il-qasam għandu jiġi propost fuq livell Ewrope</w:t>
      </w:r>
      <w:r w:rsidRPr="00EE1B95">
        <w:rPr>
          <w:rFonts w:ascii="Times New Roman" w:hAnsi="Times New Roman"/>
          <w:sz w:val="22"/>
          <w:szCs w:val="28"/>
        </w:rPr>
        <w:t>w</w:t>
      </w:r>
      <w:r w:rsidRPr="00EE1B95">
        <w:rPr>
          <w:rFonts w:ascii="Times New Roman" w:hAnsi="Times New Roman"/>
          <w:sz w:val="22"/>
          <w:szCs w:val="28"/>
          <w:lang w:val="mt-MT"/>
        </w:rPr>
        <w:t xml:space="preserve"> jew ta’ dak li se jinkiseb permezz ta’ din il-leġiżlazzjoni kif proposta.</w:t>
      </w:r>
    </w:p>
    <w:p w:rsidR="002C6EC3" w:rsidRPr="002C6EC3" w:rsidRDefault="00EE1B95">
      <w:pPr>
        <w:overflowPunct/>
        <w:spacing w:after="130"/>
        <w:textAlignment w:val="auto"/>
        <w:rPr>
          <w:rFonts w:ascii="Times New Roman" w:hAnsi="Times New Roman"/>
          <w:sz w:val="22"/>
          <w:szCs w:val="22"/>
          <w:lang w:val="mt-MT"/>
        </w:rPr>
      </w:pPr>
      <w:proofErr w:type="gramStart"/>
      <w:r w:rsidRPr="00EE1B95">
        <w:rPr>
          <w:rStyle w:val="hps"/>
          <w:rFonts w:ascii="Times New Roman" w:hAnsi="Times New Roman"/>
          <w:sz w:val="22"/>
          <w:szCs w:val="22"/>
        </w:rPr>
        <w:t>Il-</w:t>
      </w:r>
      <w:r w:rsidR="00156D69">
        <w:rPr>
          <w:rStyle w:val="hps"/>
          <w:rFonts w:ascii="Times New Roman" w:hAnsi="Times New Roman"/>
          <w:sz w:val="22"/>
          <w:szCs w:val="22"/>
        </w:rPr>
        <w:t>P</w:t>
      </w:r>
      <w:r w:rsidRPr="00EE1B95">
        <w:rPr>
          <w:rStyle w:val="hps"/>
          <w:rFonts w:ascii="Times New Roman" w:hAnsi="Times New Roman"/>
          <w:sz w:val="22"/>
          <w:szCs w:val="22"/>
        </w:rPr>
        <w:t xml:space="preserve">roposta tikkumplimenta </w:t>
      </w:r>
      <w:r w:rsidR="00156D69">
        <w:rPr>
          <w:rStyle w:val="hps"/>
          <w:rFonts w:ascii="Times New Roman" w:hAnsi="Times New Roman"/>
          <w:sz w:val="22"/>
          <w:szCs w:val="22"/>
        </w:rPr>
        <w:t>P</w:t>
      </w:r>
      <w:r w:rsidRPr="00EE1B95">
        <w:rPr>
          <w:rStyle w:val="hps"/>
          <w:rFonts w:ascii="Times New Roman" w:hAnsi="Times New Roman"/>
          <w:sz w:val="22"/>
          <w:szCs w:val="22"/>
        </w:rPr>
        <w:t>roposta oħra li</w:t>
      </w:r>
      <w:r w:rsidRPr="00EE1B95">
        <w:rPr>
          <w:rFonts w:ascii="Times New Roman" w:hAnsi="Times New Roman"/>
          <w:sz w:val="22"/>
          <w:szCs w:val="22"/>
        </w:rPr>
        <w:t xml:space="preserve"> </w:t>
      </w:r>
      <w:r w:rsidRPr="00EE1B95">
        <w:rPr>
          <w:rStyle w:val="hps"/>
          <w:rFonts w:ascii="Times New Roman" w:hAnsi="Times New Roman"/>
          <w:sz w:val="22"/>
          <w:szCs w:val="22"/>
        </w:rPr>
        <w:t>qed tintroduċi</w:t>
      </w:r>
      <w:r w:rsidRPr="00EE1B95">
        <w:rPr>
          <w:rFonts w:ascii="Times New Roman" w:hAnsi="Times New Roman"/>
          <w:sz w:val="22"/>
          <w:szCs w:val="22"/>
        </w:rPr>
        <w:t xml:space="preserve"> </w:t>
      </w:r>
      <w:r w:rsidRPr="00EE1B95">
        <w:rPr>
          <w:rStyle w:val="hps"/>
          <w:rFonts w:ascii="Times New Roman" w:hAnsi="Times New Roman"/>
          <w:sz w:val="22"/>
          <w:szCs w:val="22"/>
        </w:rPr>
        <w:t>kunċetti</w:t>
      </w:r>
      <w:r w:rsidRPr="00EE1B95">
        <w:rPr>
          <w:rFonts w:ascii="Times New Roman" w:hAnsi="Times New Roman"/>
          <w:sz w:val="22"/>
          <w:szCs w:val="22"/>
        </w:rPr>
        <w:t xml:space="preserve"> </w:t>
      </w:r>
      <w:r w:rsidRPr="00EE1B95">
        <w:rPr>
          <w:rStyle w:val="hps"/>
          <w:rFonts w:ascii="Times New Roman" w:hAnsi="Times New Roman"/>
          <w:sz w:val="22"/>
          <w:szCs w:val="22"/>
        </w:rPr>
        <w:t>radikali</w:t>
      </w:r>
      <w:r w:rsidRPr="00EE1B95">
        <w:rPr>
          <w:rStyle w:val="hps"/>
          <w:rFonts w:ascii="Times New Roman" w:hAnsi="Times New Roman"/>
          <w:sz w:val="22"/>
          <w:szCs w:val="22"/>
          <w:lang w:val="mt-MT"/>
        </w:rPr>
        <w:t xml:space="preserve"> b’effett mil-2020,</w:t>
      </w:r>
      <w:r w:rsidRPr="00EE1B95">
        <w:rPr>
          <w:rFonts w:ascii="Times New Roman" w:hAnsi="Times New Roman"/>
          <w:sz w:val="22"/>
          <w:szCs w:val="22"/>
        </w:rPr>
        <w:t xml:space="preserve"> </w:t>
      </w:r>
      <w:r w:rsidRPr="00EE1B95">
        <w:rPr>
          <w:rStyle w:val="hps"/>
          <w:rFonts w:ascii="Times New Roman" w:hAnsi="Times New Roman"/>
          <w:sz w:val="22"/>
          <w:szCs w:val="22"/>
        </w:rPr>
        <w:t>maħsuba</w:t>
      </w:r>
      <w:r w:rsidRPr="00EE1B95">
        <w:rPr>
          <w:rFonts w:ascii="Times New Roman" w:hAnsi="Times New Roman"/>
          <w:sz w:val="22"/>
          <w:szCs w:val="22"/>
        </w:rPr>
        <w:t xml:space="preserve"> </w:t>
      </w:r>
      <w:r w:rsidRPr="00EE1B95">
        <w:rPr>
          <w:rStyle w:val="hps"/>
          <w:rFonts w:ascii="Times New Roman" w:hAnsi="Times New Roman"/>
          <w:sz w:val="22"/>
          <w:szCs w:val="22"/>
        </w:rPr>
        <w:t xml:space="preserve">biex </w:t>
      </w:r>
      <w:r w:rsidRPr="00EE1B95">
        <w:rPr>
          <w:rStyle w:val="hps"/>
          <w:rFonts w:ascii="Times New Roman" w:hAnsi="Times New Roman"/>
          <w:sz w:val="22"/>
          <w:szCs w:val="22"/>
          <w:lang w:val="mt-MT"/>
        </w:rPr>
        <w:t>t</w:t>
      </w:r>
      <w:r w:rsidRPr="00EE1B95">
        <w:rPr>
          <w:rStyle w:val="hps"/>
          <w:rFonts w:ascii="Times New Roman" w:hAnsi="Times New Roman"/>
          <w:sz w:val="22"/>
          <w:szCs w:val="22"/>
        </w:rPr>
        <w:t>i</w:t>
      </w:r>
      <w:r w:rsidRPr="00EE1B95">
        <w:rPr>
          <w:rStyle w:val="hps"/>
          <w:rFonts w:ascii="Times New Roman" w:hAnsi="Times New Roman"/>
          <w:sz w:val="22"/>
          <w:szCs w:val="22"/>
          <w:lang w:val="mt-MT"/>
        </w:rPr>
        <w:t>ndirizza</w:t>
      </w:r>
      <w:r w:rsidRPr="00EE1B95">
        <w:rPr>
          <w:rFonts w:ascii="Times New Roman" w:hAnsi="Times New Roman"/>
          <w:sz w:val="22"/>
          <w:szCs w:val="22"/>
        </w:rPr>
        <w:t xml:space="preserve"> </w:t>
      </w:r>
      <w:r w:rsidRPr="00EE1B95">
        <w:rPr>
          <w:rStyle w:val="hps"/>
          <w:rFonts w:ascii="Times New Roman" w:hAnsi="Times New Roman"/>
          <w:sz w:val="22"/>
          <w:szCs w:val="22"/>
        </w:rPr>
        <w:t>problemi li jitqiesu</w:t>
      </w:r>
      <w:r w:rsidRPr="00EE1B95">
        <w:rPr>
          <w:rFonts w:ascii="Times New Roman" w:hAnsi="Times New Roman"/>
          <w:sz w:val="22"/>
          <w:szCs w:val="22"/>
        </w:rPr>
        <w:t xml:space="preserve"> </w:t>
      </w:r>
      <w:r w:rsidRPr="00EE1B95">
        <w:rPr>
          <w:rStyle w:val="hps"/>
          <w:rFonts w:ascii="Times New Roman" w:hAnsi="Times New Roman"/>
          <w:sz w:val="22"/>
          <w:szCs w:val="22"/>
        </w:rPr>
        <w:t>attwali</w:t>
      </w:r>
      <w:r w:rsidRPr="00EE1B95">
        <w:rPr>
          <w:rFonts w:ascii="Times New Roman" w:hAnsi="Times New Roman"/>
          <w:sz w:val="22"/>
          <w:szCs w:val="22"/>
        </w:rPr>
        <w:t xml:space="preserve"> </w:t>
      </w:r>
      <w:r w:rsidRPr="00EE1B95">
        <w:rPr>
          <w:rStyle w:val="hps"/>
          <w:rFonts w:ascii="Times New Roman" w:hAnsi="Times New Roman"/>
          <w:sz w:val="22"/>
          <w:szCs w:val="22"/>
        </w:rPr>
        <w:t>ma</w:t>
      </w:r>
      <w:r w:rsidRPr="00EE1B95">
        <w:rPr>
          <w:rFonts w:ascii="Times New Roman" w:hAnsi="Times New Roman"/>
          <w:sz w:val="22"/>
          <w:szCs w:val="22"/>
          <w:lang w:val="mt-MT"/>
        </w:rPr>
        <w:t>l-</w:t>
      </w:r>
      <w:r w:rsidRPr="00EE1B95">
        <w:rPr>
          <w:rStyle w:val="hps"/>
          <w:rFonts w:ascii="Times New Roman" w:hAnsi="Times New Roman"/>
          <w:sz w:val="22"/>
          <w:szCs w:val="22"/>
        </w:rPr>
        <w:t>FABs</w:t>
      </w:r>
      <w:r w:rsidRPr="00EE1B95">
        <w:rPr>
          <w:rFonts w:ascii="Times New Roman" w:hAnsi="Times New Roman"/>
          <w:sz w:val="22"/>
          <w:szCs w:val="22"/>
        </w:rPr>
        <w:t>.</w:t>
      </w:r>
      <w:proofErr w:type="gramEnd"/>
      <w:r w:rsidRPr="00EE1B95">
        <w:rPr>
          <w:rFonts w:ascii="Times New Roman" w:hAnsi="Times New Roman"/>
          <w:sz w:val="22"/>
          <w:szCs w:val="22"/>
        </w:rPr>
        <w:t xml:space="preserve"> </w:t>
      </w:r>
      <w:r w:rsidRPr="00EE1B95">
        <w:rPr>
          <w:rStyle w:val="hps"/>
          <w:rFonts w:ascii="Times New Roman" w:hAnsi="Times New Roman"/>
          <w:sz w:val="22"/>
          <w:szCs w:val="22"/>
        </w:rPr>
        <w:t>F</w:t>
      </w:r>
      <w:r w:rsidRPr="00EE1B95">
        <w:rPr>
          <w:rStyle w:val="hps"/>
          <w:rFonts w:ascii="Times New Roman" w:hAnsi="Times New Roman"/>
          <w:sz w:val="22"/>
          <w:szCs w:val="22"/>
          <w:lang w:val="mt-MT"/>
        </w:rPr>
        <w:t>’</w:t>
      </w:r>
      <w:r w:rsidRPr="00EE1B95">
        <w:rPr>
          <w:rStyle w:val="hps"/>
          <w:rFonts w:ascii="Times New Roman" w:hAnsi="Times New Roman"/>
          <w:sz w:val="22"/>
          <w:szCs w:val="22"/>
        </w:rPr>
        <w:t>konformità</w:t>
      </w:r>
      <w:r w:rsidRPr="00EE1B95">
        <w:rPr>
          <w:rFonts w:ascii="Times New Roman" w:hAnsi="Times New Roman"/>
          <w:sz w:val="22"/>
          <w:szCs w:val="22"/>
        </w:rPr>
        <w:t xml:space="preserve"> </w:t>
      </w:r>
      <w:r w:rsidRPr="00EE1B95">
        <w:rPr>
          <w:rStyle w:val="hps"/>
          <w:rFonts w:ascii="Times New Roman" w:hAnsi="Times New Roman"/>
          <w:sz w:val="22"/>
          <w:szCs w:val="22"/>
        </w:rPr>
        <w:t>mal-</w:t>
      </w:r>
      <w:r w:rsidRPr="00EE1B95">
        <w:rPr>
          <w:rStyle w:val="hps"/>
          <w:rFonts w:ascii="Times New Roman" w:hAnsi="Times New Roman"/>
          <w:sz w:val="22"/>
          <w:szCs w:val="22"/>
          <w:lang w:val="mt-MT"/>
        </w:rPr>
        <w:t xml:space="preserve">aħħar </w:t>
      </w:r>
      <w:r w:rsidRPr="00EE1B95">
        <w:rPr>
          <w:rStyle w:val="hps"/>
          <w:rFonts w:ascii="Times New Roman" w:hAnsi="Times New Roman"/>
          <w:sz w:val="22"/>
          <w:szCs w:val="22"/>
        </w:rPr>
        <w:t>pakkett</w:t>
      </w:r>
      <w:r w:rsidRPr="00EE1B95">
        <w:rPr>
          <w:rFonts w:ascii="Times New Roman" w:hAnsi="Times New Roman"/>
          <w:sz w:val="22"/>
          <w:szCs w:val="22"/>
        </w:rPr>
        <w:t xml:space="preserve"> </w:t>
      </w:r>
      <w:r w:rsidRPr="00EE1B95">
        <w:rPr>
          <w:rFonts w:ascii="Times New Roman" w:hAnsi="Times New Roman"/>
          <w:sz w:val="22"/>
          <w:szCs w:val="22"/>
          <w:lang w:val="mt-MT"/>
        </w:rPr>
        <w:t>tas-</w:t>
      </w:r>
      <w:r w:rsidRPr="00EE1B95">
        <w:rPr>
          <w:rStyle w:val="hps"/>
          <w:rFonts w:ascii="Times New Roman" w:hAnsi="Times New Roman"/>
          <w:sz w:val="22"/>
          <w:szCs w:val="22"/>
        </w:rPr>
        <w:t>SES</w:t>
      </w:r>
      <w:r w:rsidR="00156D69">
        <w:rPr>
          <w:rStyle w:val="hps"/>
          <w:rFonts w:ascii="Times New Roman" w:hAnsi="Times New Roman"/>
          <w:sz w:val="22"/>
          <w:szCs w:val="22"/>
        </w:rPr>
        <w:t xml:space="preserve"> (l-Ajru Uniku Ewropew)</w:t>
      </w:r>
      <w:r w:rsidRPr="00EE1B95">
        <w:rPr>
          <w:rFonts w:ascii="Times New Roman" w:hAnsi="Times New Roman"/>
          <w:sz w:val="22"/>
          <w:szCs w:val="22"/>
          <w:lang w:val="mt-MT"/>
        </w:rPr>
        <w:t>,</w:t>
      </w:r>
      <w:r w:rsidRPr="00EE1B95">
        <w:rPr>
          <w:rFonts w:ascii="Times New Roman" w:hAnsi="Times New Roman"/>
          <w:sz w:val="22"/>
          <w:szCs w:val="22"/>
        </w:rPr>
        <w:t xml:space="preserve"> </w:t>
      </w:r>
      <w:r w:rsidRPr="00EE1B95">
        <w:rPr>
          <w:rStyle w:val="hps"/>
          <w:rFonts w:ascii="Times New Roman" w:hAnsi="Times New Roman"/>
          <w:sz w:val="22"/>
          <w:szCs w:val="22"/>
        </w:rPr>
        <w:t>dawn</w:t>
      </w:r>
      <w:r w:rsidRPr="00EE1B95">
        <w:rPr>
          <w:rFonts w:ascii="Times New Roman" w:hAnsi="Times New Roman"/>
          <w:sz w:val="22"/>
          <w:szCs w:val="22"/>
        </w:rPr>
        <w:t xml:space="preserve"> </w:t>
      </w:r>
      <w:r w:rsidRPr="00EE1B95">
        <w:rPr>
          <w:rFonts w:ascii="Times New Roman" w:hAnsi="Times New Roman"/>
          <w:sz w:val="22"/>
          <w:szCs w:val="22"/>
          <w:lang w:val="mt-MT"/>
        </w:rPr>
        <w:t>l-</w:t>
      </w:r>
      <w:r w:rsidRPr="00EE1B95">
        <w:rPr>
          <w:rStyle w:val="hps"/>
          <w:rFonts w:ascii="Times New Roman" w:hAnsi="Times New Roman"/>
          <w:sz w:val="22"/>
          <w:szCs w:val="22"/>
        </w:rPr>
        <w:t>FABs</w:t>
      </w:r>
      <w:r w:rsidRPr="00EE1B95">
        <w:rPr>
          <w:rFonts w:ascii="Times New Roman" w:hAnsi="Times New Roman"/>
          <w:sz w:val="22"/>
          <w:szCs w:val="22"/>
        </w:rPr>
        <w:t xml:space="preserve"> </w:t>
      </w:r>
      <w:r w:rsidRPr="00EE1B95">
        <w:rPr>
          <w:rStyle w:val="hps"/>
          <w:rFonts w:ascii="Times New Roman" w:hAnsi="Times New Roman"/>
          <w:sz w:val="22"/>
          <w:szCs w:val="22"/>
        </w:rPr>
        <w:t>uffiċjalment</w:t>
      </w:r>
      <w:r w:rsidRPr="00EE1B95">
        <w:rPr>
          <w:rFonts w:ascii="Times New Roman" w:hAnsi="Times New Roman"/>
          <w:sz w:val="22"/>
          <w:szCs w:val="22"/>
        </w:rPr>
        <w:t xml:space="preserve"> </w:t>
      </w:r>
      <w:r w:rsidRPr="00EE1B95">
        <w:rPr>
          <w:rStyle w:val="hps"/>
          <w:rFonts w:ascii="Times New Roman" w:hAnsi="Times New Roman"/>
          <w:sz w:val="22"/>
          <w:szCs w:val="22"/>
        </w:rPr>
        <w:t>bdew joperaw</w:t>
      </w:r>
      <w:r w:rsidRPr="00EE1B95">
        <w:rPr>
          <w:rFonts w:ascii="Times New Roman" w:hAnsi="Times New Roman"/>
          <w:sz w:val="22"/>
          <w:szCs w:val="22"/>
        </w:rPr>
        <w:t xml:space="preserve"> </w:t>
      </w:r>
      <w:r w:rsidRPr="00EE1B95">
        <w:rPr>
          <w:rStyle w:val="hps"/>
          <w:rFonts w:ascii="Times New Roman" w:hAnsi="Times New Roman"/>
          <w:sz w:val="22"/>
          <w:szCs w:val="22"/>
        </w:rPr>
        <w:t>f'Diċembru</w:t>
      </w:r>
      <w:r w:rsidRPr="00EE1B95">
        <w:rPr>
          <w:rFonts w:ascii="Times New Roman" w:hAnsi="Times New Roman"/>
          <w:sz w:val="22"/>
          <w:szCs w:val="22"/>
        </w:rPr>
        <w:t xml:space="preserve"> </w:t>
      </w:r>
      <w:r w:rsidRPr="00EE1B95">
        <w:rPr>
          <w:rFonts w:ascii="Times New Roman" w:hAnsi="Times New Roman"/>
          <w:sz w:val="22"/>
          <w:szCs w:val="22"/>
          <w:lang w:val="mt-MT"/>
        </w:rPr>
        <w:t xml:space="preserve">ta` </w:t>
      </w:r>
      <w:r w:rsidRPr="00EE1B95">
        <w:rPr>
          <w:rStyle w:val="hps"/>
          <w:rFonts w:ascii="Times New Roman" w:hAnsi="Times New Roman"/>
          <w:sz w:val="22"/>
          <w:szCs w:val="22"/>
        </w:rPr>
        <w:t>2012 u</w:t>
      </w:r>
      <w:r w:rsidRPr="00EE1B95">
        <w:rPr>
          <w:rFonts w:ascii="Times New Roman" w:hAnsi="Times New Roman"/>
          <w:sz w:val="22"/>
          <w:szCs w:val="22"/>
        </w:rPr>
        <w:t xml:space="preserve"> </w:t>
      </w:r>
      <w:r w:rsidRPr="00EE1B95">
        <w:rPr>
          <w:rStyle w:val="hps"/>
          <w:rFonts w:ascii="Times New Roman" w:hAnsi="Times New Roman"/>
          <w:sz w:val="22"/>
          <w:szCs w:val="22"/>
        </w:rPr>
        <w:t>jidher li l-</w:t>
      </w:r>
      <w:r w:rsidRPr="00EE1B95">
        <w:rPr>
          <w:rFonts w:ascii="Times New Roman" w:hAnsi="Times New Roman"/>
          <w:sz w:val="22"/>
          <w:szCs w:val="22"/>
        </w:rPr>
        <w:t xml:space="preserve">Kummissjoni </w:t>
      </w:r>
      <w:r w:rsidRPr="00EE1B95">
        <w:rPr>
          <w:rStyle w:val="hps"/>
          <w:rFonts w:ascii="Times New Roman" w:hAnsi="Times New Roman"/>
          <w:sz w:val="22"/>
          <w:szCs w:val="22"/>
          <w:lang w:val="mt-MT"/>
        </w:rPr>
        <w:t xml:space="preserve">stenniet li </w:t>
      </w:r>
      <w:r w:rsidRPr="00EE1B95">
        <w:rPr>
          <w:rStyle w:val="hps"/>
          <w:rFonts w:ascii="Times New Roman" w:hAnsi="Times New Roman"/>
          <w:sz w:val="22"/>
          <w:szCs w:val="22"/>
        </w:rPr>
        <w:t>l-iskadenza</w:t>
      </w:r>
      <w:r w:rsidRPr="00EE1B95">
        <w:rPr>
          <w:rFonts w:ascii="Times New Roman" w:hAnsi="Times New Roman"/>
          <w:sz w:val="22"/>
          <w:szCs w:val="22"/>
        </w:rPr>
        <w:t xml:space="preserve"> </w:t>
      </w:r>
      <w:r w:rsidRPr="00EE1B95">
        <w:rPr>
          <w:rStyle w:val="hps"/>
          <w:rFonts w:ascii="Times New Roman" w:hAnsi="Times New Roman"/>
          <w:sz w:val="22"/>
          <w:szCs w:val="22"/>
        </w:rPr>
        <w:t>ta</w:t>
      </w:r>
      <w:r w:rsidRPr="00EE1B95">
        <w:rPr>
          <w:rStyle w:val="hps"/>
          <w:rFonts w:ascii="Times New Roman" w:hAnsi="Times New Roman"/>
          <w:sz w:val="22"/>
          <w:szCs w:val="22"/>
          <w:lang w:val="mt-MT"/>
        </w:rPr>
        <w:t xml:space="preserve">’ </w:t>
      </w:r>
      <w:r w:rsidRPr="00EE1B95">
        <w:rPr>
          <w:rStyle w:val="hps"/>
          <w:rFonts w:ascii="Times New Roman" w:hAnsi="Times New Roman"/>
          <w:sz w:val="22"/>
          <w:szCs w:val="22"/>
        </w:rPr>
        <w:t>Diċembru</w:t>
      </w:r>
      <w:r w:rsidRPr="00EE1B95">
        <w:rPr>
          <w:rStyle w:val="hps"/>
          <w:rFonts w:ascii="Times New Roman" w:hAnsi="Times New Roman"/>
          <w:sz w:val="22"/>
          <w:szCs w:val="22"/>
          <w:lang w:val="mt-MT"/>
        </w:rPr>
        <w:t xml:space="preserve"> </w:t>
      </w:r>
      <w:proofErr w:type="gramStart"/>
      <w:r w:rsidRPr="00EE1B95">
        <w:rPr>
          <w:rStyle w:val="hps"/>
          <w:rFonts w:ascii="Times New Roman" w:hAnsi="Times New Roman"/>
          <w:sz w:val="22"/>
          <w:szCs w:val="22"/>
          <w:lang w:val="mt-MT"/>
        </w:rPr>
        <w:t>2012</w:t>
      </w:r>
      <w:r w:rsidRPr="00EE1B95">
        <w:rPr>
          <w:rStyle w:val="hps"/>
          <w:rFonts w:ascii="Times New Roman" w:hAnsi="Times New Roman"/>
          <w:sz w:val="22"/>
          <w:szCs w:val="22"/>
        </w:rPr>
        <w:t xml:space="preserve"> </w:t>
      </w:r>
      <w:r w:rsidRPr="00EE1B95">
        <w:rPr>
          <w:rFonts w:ascii="Times New Roman" w:hAnsi="Times New Roman"/>
          <w:sz w:val="22"/>
          <w:szCs w:val="22"/>
          <w:lang w:val="mt-MT"/>
        </w:rPr>
        <w:t xml:space="preserve"> kellha</w:t>
      </w:r>
      <w:proofErr w:type="gramEnd"/>
      <w:r w:rsidRPr="00EE1B95">
        <w:rPr>
          <w:rFonts w:ascii="Times New Roman" w:hAnsi="Times New Roman"/>
          <w:sz w:val="22"/>
          <w:szCs w:val="22"/>
        </w:rPr>
        <w:t xml:space="preserve"> twassal għal </w:t>
      </w:r>
      <w:r w:rsidRPr="00EE1B95">
        <w:rPr>
          <w:rStyle w:val="hps"/>
          <w:rFonts w:ascii="Times New Roman" w:hAnsi="Times New Roman"/>
          <w:sz w:val="22"/>
          <w:szCs w:val="22"/>
        </w:rPr>
        <w:t>riżultati</w:t>
      </w:r>
      <w:r w:rsidRPr="00EE1B95">
        <w:rPr>
          <w:rFonts w:ascii="Times New Roman" w:hAnsi="Times New Roman"/>
          <w:sz w:val="22"/>
          <w:szCs w:val="22"/>
        </w:rPr>
        <w:t xml:space="preserve"> </w:t>
      </w:r>
      <w:r w:rsidRPr="00EE1B95">
        <w:rPr>
          <w:rStyle w:val="hps"/>
          <w:rFonts w:ascii="Times New Roman" w:hAnsi="Times New Roman"/>
          <w:sz w:val="22"/>
          <w:szCs w:val="22"/>
        </w:rPr>
        <w:t>pożittivi</w:t>
      </w:r>
      <w:r w:rsidRPr="00EE1B95">
        <w:rPr>
          <w:rFonts w:ascii="Times New Roman" w:hAnsi="Times New Roman"/>
          <w:sz w:val="22"/>
          <w:szCs w:val="22"/>
        </w:rPr>
        <w:t xml:space="preserve"> </w:t>
      </w:r>
      <w:r w:rsidRPr="00EE1B95">
        <w:rPr>
          <w:rStyle w:val="hps"/>
          <w:rFonts w:ascii="Times New Roman" w:hAnsi="Times New Roman"/>
          <w:sz w:val="22"/>
          <w:szCs w:val="22"/>
        </w:rPr>
        <w:t>mi</w:t>
      </w:r>
      <w:r w:rsidRPr="00EE1B95">
        <w:rPr>
          <w:rStyle w:val="hps"/>
          <w:rFonts w:ascii="Times New Roman" w:hAnsi="Times New Roman"/>
          <w:sz w:val="22"/>
          <w:szCs w:val="22"/>
          <w:lang w:val="mt-MT"/>
        </w:rPr>
        <w:t>l-</w:t>
      </w:r>
      <w:r w:rsidRPr="00EE1B95">
        <w:rPr>
          <w:rStyle w:val="hps"/>
          <w:rFonts w:ascii="Times New Roman" w:hAnsi="Times New Roman"/>
          <w:sz w:val="22"/>
          <w:szCs w:val="22"/>
        </w:rPr>
        <w:t>FABs</w:t>
      </w:r>
      <w:r w:rsidRPr="00EE1B95">
        <w:rPr>
          <w:rFonts w:ascii="Times New Roman" w:hAnsi="Times New Roman"/>
          <w:sz w:val="22"/>
          <w:szCs w:val="22"/>
        </w:rPr>
        <w:t xml:space="preserve">. </w:t>
      </w:r>
      <w:r w:rsidRPr="00EE1B95">
        <w:rPr>
          <w:rStyle w:val="hps"/>
          <w:rFonts w:ascii="Times New Roman" w:hAnsi="Times New Roman"/>
          <w:sz w:val="22"/>
          <w:szCs w:val="22"/>
        </w:rPr>
        <w:t>Dan</w:t>
      </w:r>
      <w:r w:rsidRPr="00EE1B95">
        <w:rPr>
          <w:rStyle w:val="hps"/>
          <w:rFonts w:ascii="Times New Roman" w:hAnsi="Times New Roman"/>
          <w:sz w:val="22"/>
          <w:szCs w:val="22"/>
          <w:lang w:val="mt-MT"/>
        </w:rPr>
        <w:t xml:space="preserve"> </w:t>
      </w:r>
      <w:proofErr w:type="gramStart"/>
      <w:r w:rsidRPr="00EE1B95">
        <w:rPr>
          <w:rStyle w:val="hps"/>
          <w:rFonts w:ascii="Times New Roman" w:hAnsi="Times New Roman"/>
          <w:sz w:val="22"/>
          <w:szCs w:val="22"/>
          <w:lang w:val="mt-MT"/>
        </w:rPr>
        <w:t>m</w:t>
      </w:r>
      <w:r w:rsidR="00156D69">
        <w:rPr>
          <w:rStyle w:val="hps"/>
          <w:rFonts w:ascii="Times New Roman" w:hAnsi="Times New Roman"/>
          <w:sz w:val="22"/>
          <w:szCs w:val="22"/>
        </w:rPr>
        <w:t>’</w:t>
      </w:r>
      <w:r w:rsidRPr="00EE1B95">
        <w:rPr>
          <w:rStyle w:val="hps"/>
          <w:rFonts w:ascii="Times New Roman" w:hAnsi="Times New Roman"/>
          <w:sz w:val="22"/>
          <w:szCs w:val="22"/>
          <w:lang w:val="mt-MT"/>
        </w:rPr>
        <w:t>hu</w:t>
      </w:r>
      <w:r w:rsidR="00156D69">
        <w:rPr>
          <w:rStyle w:val="hps"/>
          <w:rFonts w:ascii="Times New Roman" w:hAnsi="Times New Roman"/>
          <w:sz w:val="22"/>
          <w:szCs w:val="22"/>
        </w:rPr>
        <w:t>w</w:t>
      </w:r>
      <w:r w:rsidRPr="00EE1B95">
        <w:rPr>
          <w:rStyle w:val="hps"/>
          <w:rFonts w:ascii="Times New Roman" w:hAnsi="Times New Roman"/>
          <w:sz w:val="22"/>
          <w:szCs w:val="22"/>
          <w:lang w:val="mt-MT"/>
        </w:rPr>
        <w:t>iex</w:t>
      </w:r>
      <w:r w:rsidRPr="00EE1B95">
        <w:rPr>
          <w:rStyle w:val="hps"/>
          <w:rFonts w:ascii="Times New Roman" w:hAnsi="Times New Roman"/>
          <w:sz w:val="22"/>
          <w:szCs w:val="22"/>
        </w:rPr>
        <w:t xml:space="preserve"> </w:t>
      </w:r>
      <w:r w:rsidRPr="00EE1B95">
        <w:rPr>
          <w:rFonts w:ascii="Times New Roman" w:hAnsi="Times New Roman"/>
          <w:sz w:val="22"/>
          <w:szCs w:val="22"/>
        </w:rPr>
        <w:t xml:space="preserve"> </w:t>
      </w:r>
      <w:r w:rsidRPr="00EE1B95">
        <w:rPr>
          <w:rStyle w:val="hps"/>
          <w:rFonts w:ascii="Times New Roman" w:hAnsi="Times New Roman"/>
          <w:sz w:val="22"/>
          <w:szCs w:val="22"/>
        </w:rPr>
        <w:t>realistiku</w:t>
      </w:r>
      <w:proofErr w:type="gramEnd"/>
      <w:r w:rsidRPr="00EE1B95">
        <w:rPr>
          <w:rStyle w:val="hps"/>
          <w:rFonts w:ascii="Times New Roman" w:hAnsi="Times New Roman"/>
          <w:sz w:val="22"/>
          <w:szCs w:val="22"/>
        </w:rPr>
        <w:t>,</w:t>
      </w:r>
      <w:r w:rsidRPr="00EE1B95">
        <w:rPr>
          <w:rFonts w:ascii="Times New Roman" w:hAnsi="Times New Roman"/>
          <w:sz w:val="22"/>
          <w:szCs w:val="22"/>
        </w:rPr>
        <w:t xml:space="preserve"> </w:t>
      </w:r>
      <w:r w:rsidRPr="00EE1B95">
        <w:rPr>
          <w:rStyle w:val="hps"/>
          <w:rFonts w:ascii="Times New Roman" w:hAnsi="Times New Roman"/>
          <w:sz w:val="22"/>
          <w:szCs w:val="22"/>
        </w:rPr>
        <w:t>meta wieħed iqis li</w:t>
      </w:r>
      <w:r w:rsidRPr="00EE1B95">
        <w:rPr>
          <w:rFonts w:ascii="Times New Roman" w:hAnsi="Times New Roman"/>
          <w:sz w:val="22"/>
          <w:szCs w:val="22"/>
        </w:rPr>
        <w:t xml:space="preserve"> </w:t>
      </w:r>
      <w:r w:rsidRPr="00EE1B95">
        <w:rPr>
          <w:rFonts w:ascii="Times New Roman" w:hAnsi="Times New Roman"/>
          <w:sz w:val="22"/>
          <w:szCs w:val="22"/>
          <w:lang w:val="mt-MT"/>
        </w:rPr>
        <w:t>l-</w:t>
      </w:r>
      <w:r w:rsidRPr="00EE1B95">
        <w:rPr>
          <w:rStyle w:val="hps"/>
          <w:rFonts w:ascii="Times New Roman" w:hAnsi="Times New Roman"/>
          <w:sz w:val="22"/>
          <w:szCs w:val="22"/>
        </w:rPr>
        <w:t>FABs</w:t>
      </w:r>
      <w:r w:rsidRPr="00EE1B95">
        <w:rPr>
          <w:rFonts w:ascii="Times New Roman" w:hAnsi="Times New Roman"/>
          <w:sz w:val="22"/>
          <w:szCs w:val="22"/>
        </w:rPr>
        <w:t xml:space="preserve"> </w:t>
      </w:r>
      <w:r w:rsidRPr="00EE1B95">
        <w:rPr>
          <w:rStyle w:val="hps"/>
          <w:rFonts w:ascii="Times New Roman" w:hAnsi="Times New Roman"/>
          <w:sz w:val="22"/>
          <w:szCs w:val="22"/>
        </w:rPr>
        <w:t>huma</w:t>
      </w:r>
      <w:r w:rsidRPr="00EE1B95">
        <w:rPr>
          <w:rFonts w:ascii="Times New Roman" w:hAnsi="Times New Roman"/>
          <w:sz w:val="22"/>
          <w:szCs w:val="22"/>
        </w:rPr>
        <w:t xml:space="preserve"> </w:t>
      </w:r>
      <w:r w:rsidRPr="00EE1B95">
        <w:rPr>
          <w:rStyle w:val="hps"/>
          <w:rFonts w:ascii="Times New Roman" w:hAnsi="Times New Roman"/>
          <w:sz w:val="22"/>
          <w:szCs w:val="22"/>
          <w:lang w:val="mt-MT"/>
        </w:rPr>
        <w:t>gruppi</w:t>
      </w:r>
      <w:r w:rsidRPr="00EE1B95">
        <w:rPr>
          <w:rFonts w:ascii="Times New Roman" w:hAnsi="Times New Roman"/>
          <w:sz w:val="22"/>
          <w:szCs w:val="22"/>
        </w:rPr>
        <w:t xml:space="preserve"> </w:t>
      </w:r>
      <w:r w:rsidRPr="00EE1B95">
        <w:rPr>
          <w:rStyle w:val="hps"/>
          <w:rFonts w:ascii="Times New Roman" w:hAnsi="Times New Roman"/>
          <w:sz w:val="22"/>
          <w:szCs w:val="22"/>
        </w:rPr>
        <w:t>reġjonali</w:t>
      </w:r>
      <w:r w:rsidRPr="00EE1B95">
        <w:rPr>
          <w:rFonts w:ascii="Times New Roman" w:hAnsi="Times New Roman"/>
          <w:sz w:val="22"/>
          <w:szCs w:val="22"/>
        </w:rPr>
        <w:t xml:space="preserve"> </w:t>
      </w:r>
      <w:r w:rsidRPr="00EE1B95">
        <w:rPr>
          <w:rStyle w:val="hps"/>
          <w:rFonts w:ascii="Times New Roman" w:hAnsi="Times New Roman"/>
          <w:sz w:val="22"/>
          <w:szCs w:val="22"/>
        </w:rPr>
        <w:t>u</w:t>
      </w:r>
      <w:r w:rsidRPr="00EE1B95">
        <w:rPr>
          <w:rFonts w:ascii="Times New Roman" w:hAnsi="Times New Roman"/>
          <w:sz w:val="22"/>
          <w:szCs w:val="22"/>
        </w:rPr>
        <w:t xml:space="preserve"> </w:t>
      </w:r>
      <w:r w:rsidRPr="00EE1B95">
        <w:rPr>
          <w:rStyle w:val="hps"/>
          <w:rFonts w:ascii="Times New Roman" w:hAnsi="Times New Roman"/>
          <w:sz w:val="22"/>
          <w:szCs w:val="22"/>
        </w:rPr>
        <w:t>jeħtieġu ż-żmien</w:t>
      </w:r>
      <w:r w:rsidRPr="00EE1B95">
        <w:rPr>
          <w:rFonts w:ascii="Times New Roman" w:hAnsi="Times New Roman"/>
          <w:sz w:val="22"/>
          <w:szCs w:val="22"/>
        </w:rPr>
        <w:t xml:space="preserve"> </w:t>
      </w:r>
      <w:r w:rsidRPr="00EE1B95">
        <w:rPr>
          <w:rStyle w:val="hps"/>
          <w:rFonts w:ascii="Times New Roman" w:hAnsi="Times New Roman"/>
          <w:sz w:val="22"/>
          <w:szCs w:val="22"/>
        </w:rPr>
        <w:t>biex jibdew</w:t>
      </w:r>
      <w:r w:rsidRPr="00EE1B95">
        <w:rPr>
          <w:rFonts w:ascii="Times New Roman" w:hAnsi="Times New Roman"/>
          <w:sz w:val="22"/>
          <w:szCs w:val="22"/>
        </w:rPr>
        <w:t xml:space="preserve"> </w:t>
      </w:r>
      <w:r w:rsidRPr="00EE1B95">
        <w:rPr>
          <w:rStyle w:val="hps"/>
          <w:rFonts w:ascii="Times New Roman" w:hAnsi="Times New Roman"/>
          <w:sz w:val="22"/>
          <w:szCs w:val="22"/>
          <w:lang w:val="mt-MT"/>
        </w:rPr>
        <w:t>j</w:t>
      </w:r>
      <w:r w:rsidR="00156D69">
        <w:rPr>
          <w:rStyle w:val="hps"/>
          <w:rFonts w:ascii="Times New Roman" w:hAnsi="Times New Roman"/>
          <w:sz w:val="22"/>
          <w:szCs w:val="22"/>
        </w:rPr>
        <w:t>a</w:t>
      </w:r>
      <w:r w:rsidRPr="00EE1B95">
        <w:rPr>
          <w:rStyle w:val="hps"/>
          <w:rFonts w:ascii="Times New Roman" w:hAnsi="Times New Roman"/>
          <w:sz w:val="22"/>
          <w:szCs w:val="22"/>
          <w:lang w:val="mt-MT"/>
        </w:rPr>
        <w:t xml:space="preserve">għtu </w:t>
      </w:r>
      <w:r w:rsidR="00156D69">
        <w:rPr>
          <w:rStyle w:val="hps"/>
          <w:rFonts w:ascii="Times New Roman" w:hAnsi="Times New Roman"/>
          <w:sz w:val="22"/>
          <w:szCs w:val="22"/>
        </w:rPr>
        <w:t>r-</w:t>
      </w:r>
      <w:r w:rsidRPr="00EE1B95">
        <w:rPr>
          <w:rStyle w:val="hps"/>
          <w:rFonts w:ascii="Times New Roman" w:hAnsi="Times New Roman"/>
          <w:sz w:val="22"/>
          <w:szCs w:val="22"/>
          <w:lang w:val="mt-MT"/>
        </w:rPr>
        <w:t>ri</w:t>
      </w:r>
      <w:r w:rsidRPr="00EE1B95">
        <w:rPr>
          <w:rStyle w:val="hps"/>
          <w:rFonts w:ascii="Times New Roman" w:hAnsi="Times New Roman"/>
          <w:sz w:val="22"/>
          <w:szCs w:val="22"/>
        </w:rPr>
        <w:t>ż</w:t>
      </w:r>
      <w:r w:rsidRPr="00EE1B95">
        <w:rPr>
          <w:rStyle w:val="hps"/>
          <w:rFonts w:ascii="Times New Roman" w:hAnsi="Times New Roman"/>
          <w:sz w:val="22"/>
          <w:szCs w:val="22"/>
          <w:lang w:val="mt-MT"/>
        </w:rPr>
        <w:t>ultati mixtieqa</w:t>
      </w:r>
      <w:r w:rsidRPr="00EE1B95">
        <w:rPr>
          <w:rFonts w:ascii="Times New Roman" w:hAnsi="Times New Roman"/>
          <w:sz w:val="22"/>
          <w:szCs w:val="22"/>
        </w:rPr>
        <w:t>.</w:t>
      </w:r>
      <w:r w:rsidRPr="00EE1B95">
        <w:rPr>
          <w:rFonts w:ascii="Times New Roman" w:hAnsi="Times New Roman"/>
          <w:sz w:val="22"/>
          <w:szCs w:val="22"/>
          <w:lang w:val="mt-MT"/>
        </w:rPr>
        <w:t xml:space="preserve"> </w:t>
      </w:r>
      <w:proofErr w:type="gramStart"/>
      <w:r w:rsidRPr="00EE1B95">
        <w:rPr>
          <w:rStyle w:val="hps"/>
          <w:rFonts w:ascii="Times New Roman" w:hAnsi="Times New Roman"/>
          <w:sz w:val="22"/>
          <w:szCs w:val="22"/>
        </w:rPr>
        <w:t>Wieħed</w:t>
      </w:r>
      <w:r w:rsidRPr="00EE1B95">
        <w:rPr>
          <w:rFonts w:ascii="Times New Roman" w:hAnsi="Times New Roman"/>
          <w:sz w:val="22"/>
          <w:szCs w:val="22"/>
        </w:rPr>
        <w:t xml:space="preserve"> </w:t>
      </w:r>
      <w:r w:rsidRPr="00EE1B95">
        <w:rPr>
          <w:rStyle w:val="hps"/>
          <w:rFonts w:ascii="Times New Roman" w:hAnsi="Times New Roman"/>
          <w:sz w:val="22"/>
          <w:szCs w:val="22"/>
        </w:rPr>
        <w:t>għalhekk</w:t>
      </w:r>
      <w:r w:rsidRPr="00EE1B95">
        <w:rPr>
          <w:rFonts w:ascii="Times New Roman" w:hAnsi="Times New Roman"/>
          <w:sz w:val="22"/>
          <w:szCs w:val="22"/>
        </w:rPr>
        <w:t xml:space="preserve"> </w:t>
      </w:r>
      <w:r w:rsidRPr="00EE1B95">
        <w:rPr>
          <w:rStyle w:val="hps"/>
          <w:rFonts w:ascii="Times New Roman" w:hAnsi="Times New Roman"/>
          <w:sz w:val="22"/>
          <w:szCs w:val="22"/>
        </w:rPr>
        <w:t>jistenna</w:t>
      </w:r>
      <w:r w:rsidRPr="00EE1B95">
        <w:rPr>
          <w:rFonts w:ascii="Times New Roman" w:hAnsi="Times New Roman"/>
          <w:sz w:val="22"/>
          <w:szCs w:val="22"/>
        </w:rPr>
        <w:t xml:space="preserve"> </w:t>
      </w:r>
      <w:r w:rsidRPr="00EE1B95">
        <w:rPr>
          <w:rStyle w:val="hps"/>
          <w:rFonts w:ascii="Times New Roman" w:hAnsi="Times New Roman"/>
          <w:sz w:val="22"/>
          <w:szCs w:val="22"/>
        </w:rPr>
        <w:t>li l-</w:t>
      </w:r>
      <w:r w:rsidRPr="00EE1B95">
        <w:rPr>
          <w:rFonts w:ascii="Times New Roman" w:hAnsi="Times New Roman"/>
          <w:sz w:val="22"/>
          <w:szCs w:val="22"/>
        </w:rPr>
        <w:t xml:space="preserve">Kummissjoni kellha </w:t>
      </w:r>
      <w:r w:rsidRPr="00EE1B95">
        <w:rPr>
          <w:rStyle w:val="hps"/>
          <w:rFonts w:ascii="Times New Roman" w:hAnsi="Times New Roman"/>
          <w:sz w:val="22"/>
          <w:szCs w:val="22"/>
        </w:rPr>
        <w:t>t</w:t>
      </w:r>
      <w:r w:rsidR="00156D69">
        <w:rPr>
          <w:rStyle w:val="hps"/>
          <w:rFonts w:ascii="Times New Roman" w:hAnsi="Times New Roman"/>
          <w:sz w:val="22"/>
          <w:szCs w:val="22"/>
        </w:rPr>
        <w:t>a</w:t>
      </w:r>
      <w:r w:rsidRPr="00EE1B95">
        <w:rPr>
          <w:rStyle w:val="hps"/>
          <w:rFonts w:ascii="Times New Roman" w:hAnsi="Times New Roman"/>
          <w:sz w:val="22"/>
          <w:szCs w:val="22"/>
          <w:lang w:val="mt-MT"/>
        </w:rPr>
        <w:t>għti</w:t>
      </w:r>
      <w:r w:rsidRPr="00EE1B95">
        <w:rPr>
          <w:rStyle w:val="hps"/>
          <w:rFonts w:ascii="Times New Roman" w:hAnsi="Times New Roman"/>
          <w:sz w:val="22"/>
          <w:szCs w:val="22"/>
        </w:rPr>
        <w:t xml:space="preserve"> aktar żmien</w:t>
      </w:r>
      <w:r w:rsidRPr="00EE1B95">
        <w:rPr>
          <w:rFonts w:ascii="Times New Roman" w:hAnsi="Times New Roman"/>
          <w:sz w:val="22"/>
          <w:szCs w:val="22"/>
        </w:rPr>
        <w:t xml:space="preserve"> </w:t>
      </w:r>
      <w:r w:rsidRPr="00EE1B95">
        <w:rPr>
          <w:rStyle w:val="hps"/>
          <w:rFonts w:ascii="Times New Roman" w:hAnsi="Times New Roman"/>
          <w:sz w:val="22"/>
          <w:szCs w:val="22"/>
        </w:rPr>
        <w:t>għall-</w:t>
      </w:r>
      <w:r w:rsidRPr="00EE1B95">
        <w:rPr>
          <w:rFonts w:ascii="Times New Roman" w:hAnsi="Times New Roman"/>
          <w:sz w:val="22"/>
          <w:szCs w:val="22"/>
        </w:rPr>
        <w:t xml:space="preserve">FABs </w:t>
      </w:r>
      <w:r w:rsidRPr="00EE1B95">
        <w:rPr>
          <w:rFonts w:ascii="Times New Roman" w:hAnsi="Times New Roman"/>
          <w:sz w:val="22"/>
          <w:szCs w:val="22"/>
          <w:lang w:val="mt-MT"/>
        </w:rPr>
        <w:t>biex</w:t>
      </w:r>
      <w:r w:rsidRPr="00EE1B95">
        <w:rPr>
          <w:rFonts w:ascii="Times New Roman" w:hAnsi="Times New Roman"/>
          <w:sz w:val="22"/>
          <w:szCs w:val="22"/>
        </w:rPr>
        <w:t xml:space="preserve"> </w:t>
      </w:r>
      <w:r w:rsidRPr="00EE1B95">
        <w:rPr>
          <w:rStyle w:val="hps"/>
          <w:rFonts w:ascii="Times New Roman" w:hAnsi="Times New Roman"/>
          <w:sz w:val="22"/>
          <w:szCs w:val="22"/>
        </w:rPr>
        <w:t>jistabbilixxu ruħhom</w:t>
      </w:r>
      <w:r w:rsidRPr="00EE1B95">
        <w:rPr>
          <w:rFonts w:ascii="Times New Roman" w:hAnsi="Times New Roman"/>
          <w:sz w:val="22"/>
          <w:szCs w:val="22"/>
        </w:rPr>
        <w:t xml:space="preserve"> </w:t>
      </w:r>
      <w:r w:rsidRPr="00EE1B95">
        <w:rPr>
          <w:rStyle w:val="hps"/>
          <w:rFonts w:ascii="Times New Roman" w:hAnsi="Times New Roman"/>
          <w:sz w:val="22"/>
          <w:szCs w:val="22"/>
        </w:rPr>
        <w:t xml:space="preserve">b'mod xieraq </w:t>
      </w:r>
      <w:r w:rsidRPr="00EE1B95">
        <w:rPr>
          <w:rStyle w:val="hps"/>
          <w:rFonts w:ascii="Times New Roman" w:hAnsi="Times New Roman"/>
          <w:sz w:val="22"/>
          <w:szCs w:val="22"/>
          <w:lang w:val="mt-MT"/>
        </w:rPr>
        <w:t>u</w:t>
      </w:r>
      <w:r w:rsidRPr="00EE1B95">
        <w:rPr>
          <w:rFonts w:ascii="Times New Roman" w:hAnsi="Times New Roman"/>
          <w:sz w:val="22"/>
          <w:szCs w:val="22"/>
        </w:rPr>
        <w:t xml:space="preserve"> </w:t>
      </w:r>
      <w:r w:rsidRPr="00EE1B95">
        <w:rPr>
          <w:rStyle w:val="hps"/>
          <w:rFonts w:ascii="Times New Roman" w:hAnsi="Times New Roman"/>
          <w:sz w:val="22"/>
          <w:szCs w:val="22"/>
          <w:lang w:val="mt-MT"/>
        </w:rPr>
        <w:t>j</w:t>
      </w:r>
      <w:r w:rsidRPr="00EE1B95">
        <w:rPr>
          <w:rStyle w:val="hps"/>
          <w:rFonts w:ascii="Times New Roman" w:hAnsi="Times New Roman"/>
          <w:sz w:val="22"/>
          <w:szCs w:val="22"/>
        </w:rPr>
        <w:t>ibd</w:t>
      </w:r>
      <w:r w:rsidRPr="00EE1B95">
        <w:rPr>
          <w:rStyle w:val="hps"/>
          <w:rFonts w:ascii="Times New Roman" w:hAnsi="Times New Roman"/>
          <w:sz w:val="22"/>
          <w:szCs w:val="22"/>
          <w:lang w:val="mt-MT"/>
        </w:rPr>
        <w:t>ew</w:t>
      </w:r>
      <w:r w:rsidRPr="00EE1B95">
        <w:rPr>
          <w:rFonts w:ascii="Times New Roman" w:hAnsi="Times New Roman"/>
          <w:sz w:val="22"/>
          <w:szCs w:val="22"/>
        </w:rPr>
        <w:t xml:space="preserve"> </w:t>
      </w:r>
      <w:r w:rsidRPr="00EE1B95">
        <w:rPr>
          <w:rStyle w:val="hps"/>
          <w:rFonts w:ascii="Times New Roman" w:hAnsi="Times New Roman"/>
          <w:sz w:val="22"/>
          <w:szCs w:val="22"/>
          <w:lang w:val="mt-MT"/>
        </w:rPr>
        <w:t>j</w:t>
      </w:r>
      <w:r w:rsidR="00156D69">
        <w:rPr>
          <w:rStyle w:val="hps"/>
          <w:rFonts w:ascii="Times New Roman" w:hAnsi="Times New Roman"/>
          <w:sz w:val="22"/>
          <w:szCs w:val="22"/>
        </w:rPr>
        <w:t>a</w:t>
      </w:r>
      <w:r w:rsidRPr="00EE1B95">
        <w:rPr>
          <w:rStyle w:val="hps"/>
          <w:rFonts w:ascii="Times New Roman" w:hAnsi="Times New Roman"/>
          <w:sz w:val="22"/>
          <w:szCs w:val="22"/>
          <w:lang w:val="mt-MT"/>
        </w:rPr>
        <w:t xml:space="preserve">għtu </w:t>
      </w:r>
      <w:r w:rsidR="0095584E">
        <w:rPr>
          <w:rStyle w:val="hps"/>
          <w:rFonts w:ascii="Times New Roman" w:hAnsi="Times New Roman"/>
          <w:sz w:val="22"/>
          <w:szCs w:val="22"/>
        </w:rPr>
        <w:t>r-</w:t>
      </w:r>
      <w:r w:rsidRPr="00EE1B95">
        <w:rPr>
          <w:rStyle w:val="hps"/>
          <w:rFonts w:ascii="Times New Roman" w:hAnsi="Times New Roman"/>
          <w:sz w:val="22"/>
          <w:szCs w:val="22"/>
          <w:lang w:val="mt-MT"/>
        </w:rPr>
        <w:t>ri</w:t>
      </w:r>
      <w:r w:rsidRPr="00EE1B95">
        <w:rPr>
          <w:rStyle w:val="hps"/>
          <w:rFonts w:ascii="Times New Roman" w:hAnsi="Times New Roman"/>
          <w:sz w:val="22"/>
          <w:szCs w:val="22"/>
        </w:rPr>
        <w:t>ż</w:t>
      </w:r>
      <w:r w:rsidRPr="00EE1B95">
        <w:rPr>
          <w:rStyle w:val="hps"/>
          <w:rFonts w:ascii="Times New Roman" w:hAnsi="Times New Roman"/>
          <w:sz w:val="22"/>
          <w:szCs w:val="22"/>
          <w:lang w:val="mt-MT"/>
        </w:rPr>
        <w:t>ultati mixtieqa</w:t>
      </w:r>
      <w:r w:rsidRPr="00EE1B95">
        <w:rPr>
          <w:rFonts w:ascii="Times New Roman" w:hAnsi="Times New Roman"/>
          <w:sz w:val="22"/>
          <w:szCs w:val="22"/>
        </w:rPr>
        <w:t xml:space="preserve">, aktar milli </w:t>
      </w:r>
      <w:r w:rsidRPr="00EE1B95">
        <w:rPr>
          <w:rStyle w:val="hps"/>
          <w:rFonts w:ascii="Times New Roman" w:hAnsi="Times New Roman"/>
          <w:sz w:val="22"/>
          <w:szCs w:val="22"/>
        </w:rPr>
        <w:t>tfassal</w:t>
      </w:r>
      <w:r w:rsidRPr="00EE1B95">
        <w:rPr>
          <w:rFonts w:ascii="Times New Roman" w:hAnsi="Times New Roman"/>
          <w:sz w:val="22"/>
          <w:szCs w:val="22"/>
        </w:rPr>
        <w:t xml:space="preserve"> </w:t>
      </w:r>
      <w:r w:rsidRPr="00EE1B95">
        <w:rPr>
          <w:rStyle w:val="hps"/>
          <w:rFonts w:ascii="Times New Roman" w:hAnsi="Times New Roman"/>
          <w:sz w:val="22"/>
          <w:szCs w:val="22"/>
        </w:rPr>
        <w:t>bidliet radikali</w:t>
      </w:r>
      <w:r w:rsidRPr="00EE1B95">
        <w:rPr>
          <w:rStyle w:val="hps"/>
          <w:rFonts w:ascii="Times New Roman" w:hAnsi="Times New Roman"/>
          <w:sz w:val="22"/>
          <w:szCs w:val="22"/>
          <w:lang w:val="mt-MT"/>
        </w:rPr>
        <w:t xml:space="preserve"> għal</w:t>
      </w:r>
      <w:r w:rsidRPr="00EE1B95">
        <w:rPr>
          <w:rFonts w:ascii="Times New Roman" w:hAnsi="Times New Roman"/>
          <w:sz w:val="22"/>
          <w:szCs w:val="22"/>
        </w:rPr>
        <w:t xml:space="preserve"> </w:t>
      </w:r>
      <w:r w:rsidRPr="00EE1B95">
        <w:rPr>
          <w:rStyle w:val="hps"/>
          <w:rFonts w:ascii="Times New Roman" w:hAnsi="Times New Roman"/>
          <w:sz w:val="22"/>
          <w:szCs w:val="22"/>
        </w:rPr>
        <w:t>tmien</w:t>
      </w:r>
      <w:r w:rsidRPr="00EE1B95">
        <w:rPr>
          <w:rFonts w:ascii="Times New Roman" w:hAnsi="Times New Roman"/>
          <w:sz w:val="22"/>
          <w:szCs w:val="22"/>
        </w:rPr>
        <w:t xml:space="preserve"> </w:t>
      </w:r>
      <w:r w:rsidRPr="00EE1B95">
        <w:rPr>
          <w:rStyle w:val="hps"/>
          <w:rFonts w:ascii="Times New Roman" w:hAnsi="Times New Roman"/>
          <w:sz w:val="22"/>
          <w:szCs w:val="22"/>
        </w:rPr>
        <w:t>snin</w:t>
      </w:r>
      <w:r w:rsidRPr="00EE1B95">
        <w:rPr>
          <w:rFonts w:ascii="Times New Roman" w:hAnsi="Times New Roman"/>
          <w:sz w:val="22"/>
          <w:szCs w:val="22"/>
        </w:rPr>
        <w:t xml:space="preserve"> </w:t>
      </w:r>
      <w:r w:rsidRPr="00EE1B95">
        <w:rPr>
          <w:rStyle w:val="hps"/>
          <w:rFonts w:ascii="Times New Roman" w:hAnsi="Times New Roman"/>
          <w:sz w:val="22"/>
          <w:szCs w:val="22"/>
        </w:rPr>
        <w:t>fil-</w:t>
      </w:r>
      <w:r w:rsidRPr="00EE1B95">
        <w:rPr>
          <w:rStyle w:val="hps"/>
          <w:rFonts w:ascii="Times New Roman" w:hAnsi="Times New Roman"/>
          <w:sz w:val="22"/>
          <w:szCs w:val="22"/>
          <w:lang w:val="mt-MT"/>
        </w:rPr>
        <w:t>ġejjieni</w:t>
      </w:r>
      <w:r w:rsidRPr="00EE1B95">
        <w:rPr>
          <w:rFonts w:ascii="Times New Roman" w:hAnsi="Times New Roman"/>
          <w:sz w:val="22"/>
          <w:szCs w:val="22"/>
        </w:rPr>
        <w:t>.</w:t>
      </w:r>
      <w:proofErr w:type="gramEnd"/>
    </w:p>
    <w:p w:rsidR="002C6EC3" w:rsidRPr="002C6EC3" w:rsidRDefault="00EE1B95">
      <w:pPr>
        <w:overflowPunct/>
        <w:spacing w:after="130"/>
        <w:rPr>
          <w:rFonts w:ascii="Times New Roman" w:hAnsi="Times New Roman"/>
          <w:sz w:val="22"/>
          <w:szCs w:val="22"/>
          <w:lang w:val="mt-MT"/>
        </w:rPr>
      </w:pPr>
      <w:r w:rsidRPr="00EE1B95">
        <w:rPr>
          <w:rFonts w:ascii="Times New Roman" w:hAnsi="Times New Roman"/>
          <w:sz w:val="22"/>
          <w:szCs w:val="22"/>
          <w:lang w:val="mt-MT"/>
        </w:rPr>
        <w:t>Il-Parlament Malti jemmen li f’dan l-istadju kull azzjoni fuq livell Ewropew għandha tkun biss ta’ natura mhux leġiżlattiva. Hekk biss</w:t>
      </w:r>
      <w:r w:rsidRPr="00EE1B95">
        <w:rPr>
          <w:rFonts w:ascii="Times New Roman" w:hAnsi="Times New Roman"/>
          <w:sz w:val="22"/>
          <w:szCs w:val="22"/>
        </w:rPr>
        <w:t xml:space="preserve"> tista’ tigi kkunsidrata u nkorporata </w:t>
      </w:r>
      <w:r w:rsidRPr="00EE1B95">
        <w:rPr>
          <w:rFonts w:ascii="Times New Roman" w:hAnsi="Times New Roman"/>
          <w:sz w:val="22"/>
          <w:szCs w:val="22"/>
          <w:lang w:val="mt-MT"/>
        </w:rPr>
        <w:t xml:space="preserve">d-diversità tal-FABs Ewropej u l-azzjoni </w:t>
      </w:r>
      <w:r w:rsidRPr="00EE1B95">
        <w:rPr>
          <w:rFonts w:ascii="Times New Roman" w:hAnsi="Times New Roman"/>
          <w:sz w:val="22"/>
          <w:szCs w:val="22"/>
        </w:rPr>
        <w:t>t</w:t>
      </w:r>
      <w:r w:rsidRPr="00EE1B95">
        <w:rPr>
          <w:rFonts w:ascii="Times New Roman" w:hAnsi="Times New Roman"/>
          <w:sz w:val="22"/>
          <w:szCs w:val="22"/>
          <w:lang w:val="mt-MT"/>
        </w:rPr>
        <w:t>kun proporzjonali mal-kompet</w:t>
      </w:r>
      <w:r w:rsidRPr="00EE1B95">
        <w:rPr>
          <w:rFonts w:ascii="Times New Roman" w:hAnsi="Times New Roman"/>
          <w:sz w:val="22"/>
          <w:szCs w:val="22"/>
        </w:rPr>
        <w:t>t</w:t>
      </w:r>
      <w:r w:rsidRPr="00EE1B95">
        <w:rPr>
          <w:rFonts w:ascii="Times New Roman" w:hAnsi="Times New Roman"/>
          <w:sz w:val="22"/>
          <w:szCs w:val="22"/>
          <w:lang w:val="mt-MT"/>
        </w:rPr>
        <w:t>i</w:t>
      </w:r>
      <w:r w:rsidRPr="00EE1B95">
        <w:rPr>
          <w:rFonts w:ascii="Times New Roman" w:hAnsi="Times New Roman"/>
          <w:sz w:val="22"/>
          <w:szCs w:val="22"/>
        </w:rPr>
        <w:t>t</w:t>
      </w:r>
      <w:r w:rsidRPr="00EE1B95">
        <w:rPr>
          <w:rFonts w:ascii="Times New Roman" w:hAnsi="Times New Roman"/>
          <w:sz w:val="22"/>
          <w:szCs w:val="22"/>
          <w:lang w:val="mt-MT"/>
        </w:rPr>
        <w:t>tiv</w:t>
      </w:r>
      <w:r w:rsidR="0095584E">
        <w:rPr>
          <w:rFonts w:ascii="Times New Roman" w:hAnsi="Times New Roman"/>
          <w:sz w:val="22"/>
          <w:szCs w:val="22"/>
        </w:rPr>
        <w:t>it</w:t>
      </w:r>
      <w:r w:rsidRPr="00EE1B95">
        <w:rPr>
          <w:rFonts w:ascii="Times New Roman" w:hAnsi="Times New Roman"/>
          <w:sz w:val="22"/>
          <w:szCs w:val="22"/>
          <w:lang w:val="mt-MT"/>
        </w:rPr>
        <w:t>a` ta’ dan is-settur kif ukoll tikk</w:t>
      </w:r>
      <w:r w:rsidR="0095584E">
        <w:rPr>
          <w:rFonts w:ascii="Times New Roman" w:hAnsi="Times New Roman"/>
          <w:sz w:val="22"/>
          <w:szCs w:val="22"/>
        </w:rPr>
        <w:t>u</w:t>
      </w:r>
      <w:r w:rsidRPr="00EE1B95">
        <w:rPr>
          <w:rFonts w:ascii="Times New Roman" w:hAnsi="Times New Roman"/>
          <w:sz w:val="22"/>
          <w:szCs w:val="22"/>
          <w:lang w:val="mt-MT"/>
        </w:rPr>
        <w:t>nsidra b’mod xieraq in-natura ta’ dan is-servizz fejn is-sikurezza ma tistax tiġi affettwat</w:t>
      </w:r>
      <w:r w:rsidR="0095584E">
        <w:rPr>
          <w:rFonts w:ascii="Times New Roman" w:hAnsi="Times New Roman"/>
          <w:sz w:val="22"/>
          <w:szCs w:val="22"/>
        </w:rPr>
        <w:t>a</w:t>
      </w:r>
      <w:r w:rsidRPr="00EE1B95">
        <w:rPr>
          <w:rFonts w:ascii="Times New Roman" w:hAnsi="Times New Roman"/>
          <w:sz w:val="22"/>
          <w:szCs w:val="22"/>
          <w:lang w:val="mt-MT"/>
        </w:rPr>
        <w:t xml:space="preserve">. Għaldaqstant, ma </w:t>
      </w:r>
      <w:r w:rsidRPr="00EE1B95">
        <w:rPr>
          <w:rFonts w:ascii="Times New Roman" w:hAnsi="Times New Roman"/>
          <w:sz w:val="22"/>
          <w:szCs w:val="22"/>
        </w:rPr>
        <w:t>j</w:t>
      </w:r>
      <w:r w:rsidRPr="00EE1B95">
        <w:rPr>
          <w:rFonts w:ascii="Times New Roman" w:hAnsi="Times New Roman"/>
          <w:sz w:val="22"/>
          <w:szCs w:val="22"/>
          <w:lang w:val="mt-MT"/>
        </w:rPr>
        <w:t>kunx għaqli li tit</w:t>
      </w:r>
      <w:r w:rsidRPr="00EE1B95">
        <w:rPr>
          <w:rFonts w:ascii="Times New Roman" w:hAnsi="Times New Roman"/>
          <w:sz w:val="22"/>
          <w:szCs w:val="22"/>
        </w:rPr>
        <w:t>t</w:t>
      </w:r>
      <w:r w:rsidRPr="00EE1B95">
        <w:rPr>
          <w:rFonts w:ascii="Times New Roman" w:hAnsi="Times New Roman"/>
          <w:sz w:val="22"/>
          <w:szCs w:val="22"/>
          <w:lang w:val="mt-MT"/>
        </w:rPr>
        <w:t>ieħed azzjoni leġiżlat</w:t>
      </w:r>
      <w:r w:rsidRPr="00EE1B95">
        <w:rPr>
          <w:rFonts w:ascii="Times New Roman" w:hAnsi="Times New Roman"/>
          <w:sz w:val="22"/>
          <w:szCs w:val="22"/>
        </w:rPr>
        <w:t>t</w:t>
      </w:r>
      <w:r w:rsidRPr="00EE1B95">
        <w:rPr>
          <w:rFonts w:ascii="Times New Roman" w:hAnsi="Times New Roman"/>
          <w:sz w:val="22"/>
          <w:szCs w:val="22"/>
          <w:lang w:val="mt-MT"/>
        </w:rPr>
        <w:t xml:space="preserve">iva meta l-qafas kurrenti tal-FABs </w:t>
      </w:r>
      <w:r w:rsidRPr="00EE1B95">
        <w:rPr>
          <w:rFonts w:ascii="Times New Roman" w:hAnsi="Times New Roman"/>
          <w:sz w:val="22"/>
          <w:szCs w:val="22"/>
          <w:lang w:val="mt-MT"/>
        </w:rPr>
        <w:lastRenderedPageBreak/>
        <w:t>għadu ma ġiex użat. Għal dawn ir-raġunijiet nem</w:t>
      </w:r>
      <w:r w:rsidRPr="00EE1B95">
        <w:rPr>
          <w:rFonts w:ascii="Times New Roman" w:hAnsi="Times New Roman"/>
          <w:sz w:val="22"/>
          <w:szCs w:val="22"/>
        </w:rPr>
        <w:t>m</w:t>
      </w:r>
      <w:r w:rsidRPr="00EE1B95">
        <w:rPr>
          <w:rFonts w:ascii="Times New Roman" w:hAnsi="Times New Roman"/>
          <w:sz w:val="22"/>
          <w:szCs w:val="22"/>
          <w:lang w:val="mt-MT"/>
        </w:rPr>
        <w:t>nu li ċ-ċertezza legali għandha tinkiseb perme</w:t>
      </w:r>
      <w:r w:rsidRPr="00EE1B95">
        <w:rPr>
          <w:rFonts w:ascii="Times New Roman" w:hAnsi="Times New Roman"/>
          <w:sz w:val="22"/>
          <w:szCs w:val="22"/>
        </w:rPr>
        <w:t>zz</w:t>
      </w:r>
      <w:r w:rsidRPr="00EE1B95">
        <w:rPr>
          <w:rFonts w:ascii="Times New Roman" w:hAnsi="Times New Roman"/>
          <w:sz w:val="22"/>
          <w:szCs w:val="22"/>
          <w:lang w:val="mt-MT"/>
        </w:rPr>
        <w:t xml:space="preserve"> ta’ miżuri li diġa` jeżistu kif ukoll minn miżuri oħrajn ta’</w:t>
      </w:r>
      <w:r w:rsidR="0095584E">
        <w:rPr>
          <w:rFonts w:ascii="Times New Roman" w:hAnsi="Times New Roman"/>
          <w:sz w:val="22"/>
          <w:szCs w:val="22"/>
        </w:rPr>
        <w:t xml:space="preserve"> </w:t>
      </w:r>
      <w:r w:rsidRPr="00EE1B95">
        <w:rPr>
          <w:rFonts w:ascii="Times New Roman" w:hAnsi="Times New Roman"/>
          <w:sz w:val="22"/>
          <w:szCs w:val="22"/>
          <w:lang w:val="mt-MT"/>
        </w:rPr>
        <w:t xml:space="preserve">gwida u trasparenti, flimkien ma’ azzjoni f’każ fejn ikun hemm problemi.  </w:t>
      </w:r>
    </w:p>
    <w:p w:rsidR="002C6EC3" w:rsidRPr="002C6EC3" w:rsidRDefault="00EE1B95">
      <w:pPr>
        <w:overflowPunct/>
        <w:spacing w:after="130"/>
        <w:textAlignment w:val="auto"/>
        <w:rPr>
          <w:rFonts w:ascii="Times New Roman" w:hAnsi="Times New Roman"/>
          <w:sz w:val="22"/>
          <w:szCs w:val="28"/>
          <w:lang w:val="mt-MT"/>
        </w:rPr>
      </w:pPr>
      <w:r w:rsidRPr="00EE1B95">
        <w:rPr>
          <w:rFonts w:ascii="Times New Roman" w:hAnsi="Times New Roman"/>
          <w:sz w:val="22"/>
          <w:szCs w:val="28"/>
          <w:lang w:val="mt-MT"/>
        </w:rPr>
        <w:t>Sa llum il-ġurnata, il-Kummissjoni ma pprovditx evidenza konvinċenti biżżejjed li</w:t>
      </w:r>
      <w:r w:rsidR="00156D69">
        <w:rPr>
          <w:rFonts w:ascii="Times New Roman" w:hAnsi="Times New Roman"/>
          <w:sz w:val="22"/>
          <w:szCs w:val="28"/>
        </w:rPr>
        <w:t xml:space="preserve"> turi</w:t>
      </w:r>
      <w:r w:rsidRPr="00EE1B95">
        <w:rPr>
          <w:rFonts w:ascii="Times New Roman" w:hAnsi="Times New Roman"/>
          <w:sz w:val="22"/>
          <w:szCs w:val="28"/>
          <w:lang w:val="mt-MT"/>
        </w:rPr>
        <w:t xml:space="preserve"> li l-miżuri proposti ġew evalwati permezz ta`</w:t>
      </w:r>
      <w:r w:rsidRPr="00EE1B95">
        <w:rPr>
          <w:rFonts w:ascii="Times New Roman" w:hAnsi="Times New Roman"/>
          <w:i/>
          <w:sz w:val="22"/>
          <w:szCs w:val="28"/>
          <w:lang w:val="mt-MT"/>
        </w:rPr>
        <w:t>safety case</w:t>
      </w:r>
      <w:r w:rsidRPr="00EE1B95">
        <w:rPr>
          <w:rFonts w:ascii="Times New Roman" w:hAnsi="Times New Roman"/>
          <w:sz w:val="22"/>
          <w:szCs w:val="28"/>
          <w:lang w:val="mt-MT"/>
        </w:rPr>
        <w:t>. Fil-qasam tal-avjazzjoni l-ebda tibdil fis-servizzi li jingħataw mill-</w:t>
      </w:r>
      <w:r w:rsidR="0095584E" w:rsidRPr="000F6198">
        <w:rPr>
          <w:rFonts w:ascii="Times New Roman" w:hAnsi="Times New Roman"/>
          <w:sz w:val="22"/>
          <w:szCs w:val="28"/>
          <w:lang w:val="mt-MT"/>
        </w:rPr>
        <w:t>Fornituri tas-</w:t>
      </w:r>
      <w:r w:rsidR="00156D69">
        <w:rPr>
          <w:rFonts w:ascii="Times New Roman" w:hAnsi="Times New Roman"/>
          <w:sz w:val="22"/>
          <w:szCs w:val="28"/>
          <w:lang w:val="mt-MT"/>
        </w:rPr>
        <w:t>Servizz tan-Navigazzjoni bl-Ajru</w:t>
      </w:r>
      <w:r w:rsidRPr="00EE1B95">
        <w:rPr>
          <w:rFonts w:ascii="Times New Roman" w:hAnsi="Times New Roman"/>
          <w:sz w:val="22"/>
          <w:szCs w:val="28"/>
        </w:rPr>
        <w:t xml:space="preserve"> (</w:t>
      </w:r>
      <w:r w:rsidRPr="00EE1B95">
        <w:rPr>
          <w:rFonts w:ascii="Times New Roman" w:hAnsi="Times New Roman"/>
          <w:sz w:val="22"/>
          <w:szCs w:val="28"/>
          <w:lang w:val="mt-MT"/>
        </w:rPr>
        <w:t>ANSPs</w:t>
      </w:r>
      <w:r w:rsidR="00156D69">
        <w:rPr>
          <w:rFonts w:ascii="Times New Roman" w:hAnsi="Times New Roman"/>
          <w:sz w:val="22"/>
          <w:szCs w:val="28"/>
        </w:rPr>
        <w:t>)</w:t>
      </w:r>
      <w:r w:rsidRPr="00EE1B95">
        <w:rPr>
          <w:rFonts w:ascii="Times New Roman" w:hAnsi="Times New Roman"/>
          <w:sz w:val="22"/>
          <w:szCs w:val="28"/>
          <w:lang w:val="mt-MT"/>
        </w:rPr>
        <w:t xml:space="preserve"> ma għandu jiġi propost u inqas imwettaq jekk ma jkunx żgurat li m</w:t>
      </w:r>
      <w:r w:rsidR="0095584E">
        <w:rPr>
          <w:rFonts w:ascii="Times New Roman" w:hAnsi="Times New Roman"/>
          <w:sz w:val="22"/>
          <w:szCs w:val="28"/>
        </w:rPr>
        <w:t>’</w:t>
      </w:r>
      <w:r w:rsidRPr="00EE1B95">
        <w:rPr>
          <w:rFonts w:ascii="Times New Roman" w:hAnsi="Times New Roman"/>
          <w:sz w:val="22"/>
          <w:szCs w:val="28"/>
          <w:lang w:val="mt-MT"/>
        </w:rPr>
        <w:t xml:space="preserve">hemmx riskji ta’ </w:t>
      </w:r>
      <w:r w:rsidRPr="00EE1B95">
        <w:rPr>
          <w:rFonts w:ascii="Times New Roman" w:hAnsi="Times New Roman"/>
          <w:i/>
          <w:sz w:val="22"/>
          <w:szCs w:val="28"/>
          <w:lang w:val="mt-MT"/>
        </w:rPr>
        <w:t>safety</w:t>
      </w:r>
      <w:r w:rsidRPr="00EE1B95">
        <w:rPr>
          <w:rFonts w:ascii="Times New Roman" w:hAnsi="Times New Roman"/>
          <w:sz w:val="22"/>
          <w:szCs w:val="28"/>
          <w:lang w:val="mt-MT"/>
        </w:rPr>
        <w:t>. Diversi problemi fi</w:t>
      </w:r>
      <w:r w:rsidR="0095584E">
        <w:rPr>
          <w:rFonts w:ascii="Times New Roman" w:hAnsi="Times New Roman"/>
          <w:sz w:val="22"/>
          <w:szCs w:val="28"/>
        </w:rPr>
        <w:t>l-</w:t>
      </w:r>
      <w:r w:rsidRPr="00EE1B95">
        <w:rPr>
          <w:rFonts w:ascii="Times New Roman" w:hAnsi="Times New Roman"/>
          <w:sz w:val="22"/>
          <w:szCs w:val="28"/>
          <w:lang w:val="mt-MT"/>
        </w:rPr>
        <w:t>prestazzjoni u l-effiċjenza tal-ajru Ewrope</w:t>
      </w:r>
      <w:r w:rsidR="0095584E">
        <w:rPr>
          <w:rFonts w:ascii="Times New Roman" w:hAnsi="Times New Roman"/>
          <w:sz w:val="22"/>
          <w:szCs w:val="28"/>
        </w:rPr>
        <w:t>w</w:t>
      </w:r>
      <w:r w:rsidRPr="00EE1B95">
        <w:rPr>
          <w:rFonts w:ascii="Times New Roman" w:hAnsi="Times New Roman"/>
          <w:sz w:val="22"/>
          <w:szCs w:val="28"/>
          <w:lang w:val="mt-MT"/>
        </w:rPr>
        <w:t xml:space="preserve">  diġa` qegħdin jiġu indiriz</w:t>
      </w:r>
      <w:r w:rsidR="0095584E">
        <w:rPr>
          <w:rFonts w:ascii="Times New Roman" w:hAnsi="Times New Roman"/>
          <w:sz w:val="22"/>
          <w:szCs w:val="28"/>
        </w:rPr>
        <w:t>z</w:t>
      </w:r>
      <w:r w:rsidRPr="00EE1B95">
        <w:rPr>
          <w:rFonts w:ascii="Times New Roman" w:hAnsi="Times New Roman"/>
          <w:sz w:val="22"/>
          <w:szCs w:val="28"/>
          <w:lang w:val="mt-MT"/>
        </w:rPr>
        <w:t>ati mil-FABs reġjonali li ġew imwaqqfa skond il-pakkett kurrenti ta</w:t>
      </w:r>
      <w:r w:rsidR="0095584E">
        <w:rPr>
          <w:rFonts w:ascii="Times New Roman" w:hAnsi="Times New Roman"/>
          <w:sz w:val="22"/>
          <w:szCs w:val="28"/>
        </w:rPr>
        <w:t>l-</w:t>
      </w:r>
      <w:r w:rsidRPr="00EE1B95">
        <w:rPr>
          <w:rFonts w:ascii="Times New Roman" w:hAnsi="Times New Roman"/>
          <w:sz w:val="22"/>
          <w:szCs w:val="28"/>
          <w:lang w:val="mt-MT"/>
        </w:rPr>
        <w:t>Ajru Uniku Ewropew  u għalhekk din il-</w:t>
      </w:r>
      <w:r w:rsidR="0095584E">
        <w:rPr>
          <w:rFonts w:ascii="Times New Roman" w:hAnsi="Times New Roman"/>
          <w:sz w:val="22"/>
          <w:szCs w:val="28"/>
        </w:rPr>
        <w:t>P</w:t>
      </w:r>
      <w:r w:rsidRPr="00EE1B95">
        <w:rPr>
          <w:rFonts w:ascii="Times New Roman" w:hAnsi="Times New Roman"/>
          <w:sz w:val="22"/>
          <w:szCs w:val="28"/>
          <w:lang w:val="mt-MT"/>
        </w:rPr>
        <w:t>roposta m</w:t>
      </w:r>
      <w:r w:rsidR="0095584E">
        <w:rPr>
          <w:rFonts w:ascii="Times New Roman" w:hAnsi="Times New Roman"/>
          <w:sz w:val="22"/>
          <w:szCs w:val="28"/>
        </w:rPr>
        <w:t>’</w:t>
      </w:r>
      <w:r w:rsidRPr="00EE1B95">
        <w:rPr>
          <w:rFonts w:ascii="Times New Roman" w:hAnsi="Times New Roman"/>
          <w:sz w:val="22"/>
          <w:szCs w:val="28"/>
          <w:lang w:val="mt-MT"/>
        </w:rPr>
        <w:t>hijiex neċessarja, u ħa toħloq si</w:t>
      </w:r>
      <w:r w:rsidR="0095584E">
        <w:rPr>
          <w:rFonts w:ascii="Times New Roman" w:hAnsi="Times New Roman"/>
          <w:sz w:val="22"/>
          <w:szCs w:val="28"/>
        </w:rPr>
        <w:t>t</w:t>
      </w:r>
      <w:r w:rsidRPr="00EE1B95">
        <w:rPr>
          <w:rFonts w:ascii="Times New Roman" w:hAnsi="Times New Roman"/>
          <w:sz w:val="22"/>
          <w:szCs w:val="28"/>
          <w:lang w:val="mt-MT"/>
        </w:rPr>
        <w:t xml:space="preserve">wazzjoni kumplessa li tħalli impatt negattiv fuq is-settur. </w:t>
      </w:r>
    </w:p>
    <w:p w:rsidR="002C6EC3" w:rsidRPr="002C6EC3" w:rsidRDefault="00EE1B95">
      <w:pPr>
        <w:overflowPunct/>
        <w:spacing w:after="130"/>
        <w:textAlignment w:val="auto"/>
        <w:rPr>
          <w:rFonts w:ascii="Times New Roman" w:hAnsi="Times New Roman"/>
          <w:sz w:val="22"/>
          <w:szCs w:val="28"/>
          <w:lang w:val="mt-MT"/>
        </w:rPr>
      </w:pPr>
      <w:r w:rsidRPr="00EE1B95">
        <w:rPr>
          <w:rFonts w:ascii="Times New Roman" w:hAnsi="Times New Roman"/>
          <w:sz w:val="22"/>
          <w:szCs w:val="28"/>
          <w:lang w:val="mt-MT"/>
        </w:rPr>
        <w:t xml:space="preserve">F’dan ir-rigward, huwa prematur li f’dan l-istadju jiġu kkunsidrati reviżjonijiet ta` natura leġiżlattiva. </w:t>
      </w:r>
    </w:p>
    <w:p w:rsidR="00463E77" w:rsidRDefault="00156D69">
      <w:pPr>
        <w:spacing w:after="130"/>
        <w:rPr>
          <w:rFonts w:ascii="Times New Roman" w:hAnsi="Times New Roman"/>
          <w:i/>
          <w:sz w:val="22"/>
          <w:szCs w:val="28"/>
        </w:rPr>
      </w:pPr>
      <w:r>
        <w:rPr>
          <w:rFonts w:ascii="Times New Roman" w:hAnsi="Times New Roman"/>
          <w:i/>
          <w:sz w:val="22"/>
          <w:szCs w:val="28"/>
          <w:lang w:val="mt-MT"/>
        </w:rPr>
        <w:t>Mi</w:t>
      </w:r>
      <w:r w:rsidR="00EE1B95" w:rsidRPr="00EE1B95">
        <w:rPr>
          <w:rFonts w:ascii="Times New Roman" w:hAnsi="Times New Roman"/>
          <w:i/>
          <w:sz w:val="22"/>
          <w:szCs w:val="28"/>
        </w:rPr>
        <w:t>ż</w:t>
      </w:r>
      <w:r>
        <w:rPr>
          <w:rFonts w:ascii="Times New Roman" w:hAnsi="Times New Roman"/>
          <w:i/>
          <w:sz w:val="22"/>
          <w:szCs w:val="28"/>
          <w:lang w:val="mt-MT"/>
        </w:rPr>
        <w:t>uri fil-Proposta</w:t>
      </w:r>
    </w:p>
    <w:p w:rsidR="00463E77" w:rsidRDefault="001B39C5">
      <w:pPr>
        <w:overflowPunct/>
        <w:autoSpaceDE/>
        <w:autoSpaceDN/>
        <w:adjustRightInd/>
        <w:spacing w:after="130"/>
        <w:textAlignment w:val="auto"/>
        <w:rPr>
          <w:rFonts w:ascii="Times New Roman" w:hAnsi="Times New Roman"/>
          <w:color w:val="auto"/>
          <w:sz w:val="22"/>
          <w:szCs w:val="22"/>
          <w:lang w:eastAsia="mt-MT"/>
        </w:rPr>
      </w:pPr>
      <w:r w:rsidRPr="001B39C5">
        <w:rPr>
          <w:rFonts w:ascii="Times New Roman" w:hAnsi="Times New Roman"/>
          <w:color w:val="auto"/>
          <w:sz w:val="22"/>
          <w:szCs w:val="22"/>
          <w:lang w:val="mt-MT" w:eastAsia="mt-MT"/>
        </w:rPr>
        <w:t>L-iżvilupp tal-qafas tal-Aġenzija Ewropea tas-Sikurezza tal-Avjazzjoni (EASA), stabbilit b’mod partikolari fir-Regolament (KE) Nru 216/2008, hu marbut mal-iżvilupp tal-inizjattiva tal-Ajru Uniku Ewropew. L-inizjattiva tal-Ajru Uniku Ewropew (Single European Sky/SES) għandha l-għan li ttejjeb l-effiċjenza ġenerali tal-mod li bih l-ispazju tal-ajru Ewropew jiġi organizzat u mmaniġġjat permezz ta’ riforma tal-industrija li tipprovdi servizzi tan-navigazzjoni tal-ajru (ANS). L-iżvilupp ta' din l-inizjattiva in</w:t>
      </w:r>
      <w:r w:rsidR="0095584E">
        <w:rPr>
          <w:rFonts w:ascii="Times New Roman" w:hAnsi="Times New Roman"/>
          <w:color w:val="auto"/>
          <w:sz w:val="22"/>
          <w:szCs w:val="22"/>
          <w:lang w:eastAsia="mt-MT"/>
        </w:rPr>
        <w:t>klud</w:t>
      </w:r>
      <w:r w:rsidRPr="001B39C5">
        <w:rPr>
          <w:rFonts w:ascii="Times New Roman" w:hAnsi="Times New Roman"/>
          <w:color w:val="auto"/>
          <w:sz w:val="22"/>
          <w:szCs w:val="22"/>
          <w:lang w:val="mt-MT" w:eastAsia="mt-MT"/>
        </w:rPr>
        <w:t xml:space="preserve">a żewġ pakketti leġiżlattivi komprensivi – SES I u SES II, komposti minn erba’ </w:t>
      </w:r>
      <w:r w:rsidR="00CB182B">
        <w:rPr>
          <w:rFonts w:ascii="Times New Roman" w:hAnsi="Times New Roman"/>
          <w:color w:val="auto"/>
          <w:sz w:val="22"/>
          <w:szCs w:val="22"/>
          <w:lang w:eastAsia="mt-MT"/>
        </w:rPr>
        <w:t>R</w:t>
      </w:r>
      <w:r w:rsidRPr="001B39C5">
        <w:rPr>
          <w:rFonts w:ascii="Times New Roman" w:hAnsi="Times New Roman"/>
          <w:color w:val="auto"/>
          <w:sz w:val="22"/>
          <w:szCs w:val="22"/>
          <w:lang w:val="mt-MT" w:eastAsia="mt-MT"/>
        </w:rPr>
        <w:t>egolamenti, jiġifieri r-Regolamenti (KE) Nru 549/2004, (KE) Nru 550/2004, (KE) Nru 551/2004 u (KE) Nru 552/2004, u jinkludi wkoll proġett komprensiv biex jiġi mmoderni</w:t>
      </w:r>
      <w:r w:rsidR="001B4BD6">
        <w:rPr>
          <w:rFonts w:ascii="Times New Roman" w:hAnsi="Times New Roman"/>
          <w:color w:val="auto"/>
          <w:sz w:val="22"/>
          <w:szCs w:val="22"/>
          <w:lang w:val="mt-MT" w:eastAsia="mt-MT"/>
        </w:rPr>
        <w:t>żż</w:t>
      </w:r>
      <w:r w:rsidRPr="001B39C5">
        <w:rPr>
          <w:rFonts w:ascii="Times New Roman" w:hAnsi="Times New Roman"/>
          <w:color w:val="auto"/>
          <w:sz w:val="22"/>
          <w:szCs w:val="22"/>
          <w:lang w:val="mt-MT" w:eastAsia="mt-MT"/>
        </w:rPr>
        <w:t xml:space="preserve">at it-tagħmir u s-sistemi ta’ servizzi tan-navigazzjoni tal-ajru taħt l-intestatura </w:t>
      </w:r>
      <w:r w:rsidR="00CB182B" w:rsidRPr="0002443A">
        <w:rPr>
          <w:rFonts w:ascii="Times New Roman" w:hAnsi="Times New Roman"/>
          <w:i/>
          <w:color w:val="auto"/>
          <w:sz w:val="22"/>
          <w:szCs w:val="22"/>
          <w:lang w:eastAsia="mt-MT"/>
        </w:rPr>
        <w:t>Single European Sky ATM Research</w:t>
      </w:r>
      <w:r w:rsidR="00CB182B">
        <w:rPr>
          <w:rFonts w:ascii="Times New Roman" w:hAnsi="Times New Roman"/>
          <w:color w:val="auto"/>
          <w:sz w:val="22"/>
          <w:szCs w:val="22"/>
          <w:lang w:eastAsia="mt-MT"/>
        </w:rPr>
        <w:t xml:space="preserve"> (</w:t>
      </w:r>
      <w:r w:rsidRPr="001B39C5">
        <w:rPr>
          <w:rFonts w:ascii="Times New Roman" w:hAnsi="Times New Roman"/>
          <w:color w:val="auto"/>
          <w:sz w:val="22"/>
          <w:szCs w:val="22"/>
          <w:lang w:val="mt-MT" w:eastAsia="mt-MT"/>
        </w:rPr>
        <w:t>SESAR</w:t>
      </w:r>
      <w:r w:rsidR="00CB182B">
        <w:rPr>
          <w:rFonts w:ascii="Times New Roman" w:hAnsi="Times New Roman"/>
          <w:color w:val="auto"/>
          <w:sz w:val="22"/>
          <w:szCs w:val="22"/>
          <w:lang w:eastAsia="mt-MT"/>
        </w:rPr>
        <w:t>)</w:t>
      </w:r>
      <w:r w:rsidRPr="001B39C5">
        <w:rPr>
          <w:rFonts w:ascii="Times New Roman" w:hAnsi="Times New Roman"/>
          <w:color w:val="auto"/>
          <w:sz w:val="22"/>
          <w:szCs w:val="22"/>
          <w:lang w:val="mt-MT" w:eastAsia="mt-MT"/>
        </w:rPr>
        <w:t xml:space="preserve">. </w:t>
      </w:r>
    </w:p>
    <w:p w:rsidR="00463E77" w:rsidRDefault="001B39C5">
      <w:pPr>
        <w:overflowPunct/>
        <w:autoSpaceDE/>
        <w:autoSpaceDN/>
        <w:adjustRightInd/>
        <w:spacing w:after="130"/>
        <w:textAlignment w:val="auto"/>
        <w:rPr>
          <w:rFonts w:ascii="Times New Roman" w:hAnsi="Times New Roman"/>
          <w:color w:val="auto"/>
          <w:sz w:val="22"/>
          <w:szCs w:val="22"/>
          <w:lang w:val="mt-MT" w:eastAsia="mt-MT"/>
        </w:rPr>
      </w:pPr>
      <w:r w:rsidRPr="001B39C5">
        <w:rPr>
          <w:rFonts w:ascii="Times New Roman" w:hAnsi="Times New Roman"/>
          <w:color w:val="auto"/>
          <w:sz w:val="22"/>
          <w:szCs w:val="22"/>
          <w:lang w:val="mt-MT" w:eastAsia="mt-MT"/>
        </w:rPr>
        <w:t xml:space="preserve">Fl-2009, ir-Regolament (KE) Nru 1108/2009 estenda l-kompetenzi tal-EASA biex tinkludi l-ġestjoni tat-traffiku tal-ajru u s-servizzi tan-navigazzjoni tal-ajru (ATM/ANS). Filwaqt li dan implika wkoll l-inkorporazzjoni ta’ diversi elementi ta' regolamenti tekniċi b'rabta mal-ATM/ANS fl-ambitu tal-EASA, it-tibdiliet korrispondenti fl-erba’ </w:t>
      </w:r>
      <w:r w:rsidR="00E5342D">
        <w:rPr>
          <w:rFonts w:ascii="Times New Roman" w:hAnsi="Times New Roman"/>
          <w:color w:val="auto"/>
          <w:sz w:val="22"/>
          <w:szCs w:val="22"/>
          <w:lang w:eastAsia="mt-MT"/>
        </w:rPr>
        <w:t>R</w:t>
      </w:r>
      <w:r w:rsidRPr="001B39C5">
        <w:rPr>
          <w:rFonts w:ascii="Times New Roman" w:hAnsi="Times New Roman"/>
          <w:color w:val="auto"/>
          <w:sz w:val="22"/>
          <w:szCs w:val="22"/>
          <w:lang w:val="mt-MT" w:eastAsia="mt-MT"/>
        </w:rPr>
        <w:t xml:space="preserve">egolamenti tal-Ajru Uniku Ewropew ma tlestewx fl-istess ħin. Minflok, il-Parlament Ewropew u l-Kunsill ippreferew iħallu l-kompetenzi korrispondenti u eżistenti fl-erba’ Regolamenti tal-Ajru Uniku Ewropew imsemmija hawn fuq intatti, u dan biex jiżguraw li ma jkun hemm ebda lakuna matul il-bidla mill-qafas legali l-qadim għall-ġdid u anki biex isostnu l-idea li l-qafas il-ġdid ibbażat fuq l-EASA għandu jinbena fuq il-prinċipji tal-Ajru Uniku Ewropew eżistenti. </w:t>
      </w:r>
    </w:p>
    <w:p w:rsidR="00463E77" w:rsidRDefault="00463E77">
      <w:pPr>
        <w:overflowPunct/>
        <w:autoSpaceDE/>
        <w:autoSpaceDN/>
        <w:adjustRightInd/>
        <w:spacing w:after="130"/>
        <w:textAlignment w:val="auto"/>
        <w:rPr>
          <w:rFonts w:ascii="Times New Roman" w:hAnsi="Times New Roman"/>
          <w:color w:val="auto"/>
          <w:sz w:val="22"/>
          <w:szCs w:val="22"/>
          <w:lang w:val="mt-MT" w:eastAsia="mt-MT"/>
        </w:rPr>
      </w:pPr>
    </w:p>
    <w:p w:rsidR="00463E77" w:rsidRDefault="001B39C5">
      <w:pPr>
        <w:overflowPunct/>
        <w:autoSpaceDE/>
        <w:autoSpaceDN/>
        <w:adjustRightInd/>
        <w:spacing w:after="130"/>
        <w:textAlignment w:val="auto"/>
        <w:rPr>
          <w:rFonts w:ascii="Times New Roman" w:hAnsi="Times New Roman"/>
          <w:sz w:val="22"/>
          <w:szCs w:val="22"/>
          <w:lang w:eastAsia="mt-MT"/>
        </w:rPr>
      </w:pPr>
      <w:proofErr w:type="gramStart"/>
      <w:r w:rsidRPr="001B39C5">
        <w:rPr>
          <w:rFonts w:ascii="Times New Roman" w:hAnsi="Times New Roman"/>
          <w:sz w:val="22"/>
          <w:szCs w:val="22"/>
          <w:lang w:eastAsia="mt-MT"/>
        </w:rPr>
        <w:t>Il-leġiżlaturi indirizzaw din is-sovrapożizzjoni fir-Regolamenti billi żiedu Ar</w:t>
      </w:r>
      <w:r w:rsidR="00E5342D">
        <w:rPr>
          <w:rFonts w:ascii="Times New Roman" w:hAnsi="Times New Roman"/>
          <w:sz w:val="22"/>
          <w:szCs w:val="22"/>
          <w:lang w:eastAsia="mt-MT"/>
        </w:rPr>
        <w:t>t</w:t>
      </w:r>
      <w:r w:rsidRPr="001B39C5">
        <w:rPr>
          <w:rFonts w:ascii="Times New Roman" w:hAnsi="Times New Roman"/>
          <w:sz w:val="22"/>
          <w:szCs w:val="22"/>
          <w:lang w:eastAsia="mt-MT"/>
        </w:rPr>
        <w:t>iklu ġdid, l-Artiklu 65a, fir-Regolament (KE) Nru 216/2008.</w:t>
      </w:r>
      <w:proofErr w:type="gramEnd"/>
      <w:r w:rsidRPr="001B39C5">
        <w:rPr>
          <w:rFonts w:ascii="Times New Roman" w:hAnsi="Times New Roman"/>
          <w:sz w:val="22"/>
          <w:szCs w:val="22"/>
          <w:lang w:eastAsia="mt-MT"/>
        </w:rPr>
        <w:t xml:space="preserve"> </w:t>
      </w:r>
      <w:proofErr w:type="gramStart"/>
      <w:r w:rsidRPr="001B39C5">
        <w:rPr>
          <w:rFonts w:ascii="Times New Roman" w:hAnsi="Times New Roman"/>
          <w:sz w:val="22"/>
          <w:szCs w:val="22"/>
          <w:lang w:eastAsia="mt-MT"/>
        </w:rPr>
        <w:t>Dan l-Artiklu jeżiġi li l-Kummissjoni tipproponi emendi fl-erba’ Regolamenti tal-Ajru Uniku Ewropew biex jitqiesu r-rekwiżiti tar-Regolament (KE) Nru 216/2008.</w:t>
      </w:r>
      <w:proofErr w:type="gramEnd"/>
    </w:p>
    <w:p w:rsidR="00463E77" w:rsidRDefault="001B39C5">
      <w:pPr>
        <w:overflowPunct/>
        <w:autoSpaceDE/>
        <w:autoSpaceDN/>
        <w:adjustRightInd/>
        <w:spacing w:after="130"/>
        <w:textAlignment w:val="auto"/>
        <w:rPr>
          <w:rFonts w:ascii="Times New Roman" w:hAnsi="Times New Roman"/>
          <w:sz w:val="22"/>
          <w:szCs w:val="22"/>
          <w:lang w:eastAsia="mt-MT"/>
        </w:rPr>
      </w:pPr>
      <w:proofErr w:type="gramStart"/>
      <w:r w:rsidRPr="001B39C5">
        <w:rPr>
          <w:rFonts w:ascii="Times New Roman" w:hAnsi="Times New Roman"/>
          <w:sz w:val="22"/>
          <w:szCs w:val="22"/>
          <w:lang w:eastAsia="mt-MT"/>
        </w:rPr>
        <w:t>It-tieni nett, hemm diskrepanza aktar ġenerali bejn l-approċċ użat għas-setturi l-oħrajn kollha tal-avjazzjoni (in-navigabbilità, l-għoti ta' liċenzji lill-ekwipaġġ, l-operazzjonijiet fl-ajru, eċċ.) fil-qafas tal-EASA u fil-ġestjoni tat-traffiku tal-ajru (ATM/ANS).</w:t>
      </w:r>
      <w:proofErr w:type="gramEnd"/>
      <w:r w:rsidRPr="001B39C5">
        <w:rPr>
          <w:rFonts w:ascii="Times New Roman" w:hAnsi="Times New Roman"/>
          <w:sz w:val="22"/>
          <w:szCs w:val="22"/>
          <w:lang w:eastAsia="mt-MT"/>
        </w:rPr>
        <w:t xml:space="preserve"> </w:t>
      </w:r>
      <w:proofErr w:type="gramStart"/>
      <w:r w:rsidRPr="001B39C5">
        <w:rPr>
          <w:rFonts w:ascii="Times New Roman" w:hAnsi="Times New Roman"/>
          <w:sz w:val="22"/>
          <w:szCs w:val="22"/>
          <w:lang w:eastAsia="mt-MT"/>
        </w:rPr>
        <w:t xml:space="preserve">Ġeneralment l-approċċ ikun li </w:t>
      </w:r>
      <w:r w:rsidRPr="001B39C5">
        <w:rPr>
          <w:rFonts w:ascii="Times New Roman" w:hAnsi="Times New Roman"/>
          <w:sz w:val="22"/>
          <w:szCs w:val="22"/>
          <w:lang w:eastAsia="mt-MT"/>
        </w:rPr>
        <w:lastRenderedPageBreak/>
        <w:t>r-</w:t>
      </w:r>
      <w:r w:rsidR="00E5342D">
        <w:rPr>
          <w:rFonts w:ascii="Times New Roman" w:hAnsi="Times New Roman"/>
          <w:sz w:val="22"/>
          <w:szCs w:val="22"/>
          <w:lang w:eastAsia="mt-MT"/>
        </w:rPr>
        <w:t>R</w:t>
      </w:r>
      <w:r w:rsidRPr="001B39C5">
        <w:rPr>
          <w:rFonts w:ascii="Times New Roman" w:hAnsi="Times New Roman"/>
          <w:sz w:val="22"/>
          <w:szCs w:val="22"/>
          <w:lang w:eastAsia="mt-MT"/>
        </w:rPr>
        <w:t>egolamenti tekniċi kollha jkunu kkonċentrati fl-ambitu tal-EASA sabiex jintlaħqu l-għanijiet tal-Artiklu 2 tar-Regolament (KE) Nru 216/2008 u r-regolamentazzjoni ekonomika ssir mill-Kummissjoni.</w:t>
      </w:r>
      <w:proofErr w:type="gramEnd"/>
      <w:r w:rsidRPr="001B39C5">
        <w:rPr>
          <w:rFonts w:ascii="Times New Roman" w:hAnsi="Times New Roman"/>
          <w:sz w:val="22"/>
          <w:szCs w:val="22"/>
          <w:lang w:eastAsia="mt-MT"/>
        </w:rPr>
        <w:t xml:space="preserve"> Madankollu, fl-ATM/ANS (jiġifieri l-Ajru Uniku Ewropew), l-istampa hija aktar imħallta b'</w:t>
      </w:r>
      <w:r w:rsidR="00E5342D">
        <w:rPr>
          <w:rFonts w:ascii="Times New Roman" w:hAnsi="Times New Roman"/>
          <w:sz w:val="22"/>
          <w:szCs w:val="22"/>
          <w:lang w:eastAsia="mt-MT"/>
        </w:rPr>
        <w:t>R</w:t>
      </w:r>
      <w:r w:rsidRPr="001B39C5">
        <w:rPr>
          <w:rFonts w:ascii="Times New Roman" w:hAnsi="Times New Roman"/>
          <w:sz w:val="22"/>
          <w:szCs w:val="22"/>
          <w:lang w:eastAsia="mt-MT"/>
        </w:rPr>
        <w:t xml:space="preserve">egolamenti tekniċi ġejjin </w:t>
      </w:r>
      <w:proofErr w:type="gramStart"/>
      <w:r w:rsidRPr="001B39C5">
        <w:rPr>
          <w:rFonts w:ascii="Times New Roman" w:hAnsi="Times New Roman"/>
          <w:sz w:val="22"/>
          <w:szCs w:val="22"/>
          <w:lang w:eastAsia="mt-MT"/>
        </w:rPr>
        <w:t>minn</w:t>
      </w:r>
      <w:proofErr w:type="gramEnd"/>
      <w:r w:rsidRPr="001B39C5">
        <w:rPr>
          <w:rFonts w:ascii="Times New Roman" w:hAnsi="Times New Roman"/>
          <w:sz w:val="22"/>
          <w:szCs w:val="22"/>
          <w:lang w:eastAsia="mt-MT"/>
        </w:rPr>
        <w:t xml:space="preserve"> bosta sorsi. Għalhekk</w:t>
      </w:r>
      <w:r w:rsidR="00E5342D">
        <w:rPr>
          <w:rFonts w:ascii="Times New Roman" w:hAnsi="Times New Roman"/>
          <w:sz w:val="22"/>
          <w:szCs w:val="22"/>
          <w:lang w:eastAsia="mt-MT"/>
        </w:rPr>
        <w:t>,</w:t>
      </w:r>
      <w:r w:rsidRPr="001B39C5">
        <w:rPr>
          <w:rFonts w:ascii="Times New Roman" w:hAnsi="Times New Roman"/>
          <w:sz w:val="22"/>
          <w:szCs w:val="22"/>
          <w:lang w:eastAsia="mt-MT"/>
        </w:rPr>
        <w:t xml:space="preserve"> ikun ta’ benefiċċju jekk jiġi żgurat approċċ armonizzat f'dan il-qasam regolatorju importanti u l-konsultazzjonijiet kollha jitmexxew bl-istess profondità, ir-regoli kollh</w:t>
      </w:r>
      <w:r w:rsidR="00E5342D">
        <w:rPr>
          <w:rFonts w:ascii="Times New Roman" w:hAnsi="Times New Roman"/>
          <w:sz w:val="22"/>
          <w:szCs w:val="22"/>
          <w:lang w:eastAsia="mt-MT"/>
        </w:rPr>
        <w:t>a</w:t>
      </w:r>
      <w:r w:rsidRPr="001B39C5">
        <w:rPr>
          <w:rFonts w:ascii="Times New Roman" w:hAnsi="Times New Roman"/>
          <w:sz w:val="22"/>
          <w:szCs w:val="22"/>
          <w:lang w:eastAsia="mt-MT"/>
        </w:rPr>
        <w:t xml:space="preserve"> joqogħdu għall-istess struttura u jservu l-istess għanijiet tant li jiffaċilitaw il-ħajja ta' dawk responsabbli mill-applikazzjoni tar-regoli, u fl-aħħar nett ikun aċċertat li l-mewġa imminenti ta’ innovazzjonijiet teknoloġiċi li jirriżultaw mill-inizjattiva SESAR ikunu jistgħu jiġu implimentati b’mod koordinat fit-tagħmir u l-proċeduri kemm tal-ajru u kif ukoll fuq l-art.</w:t>
      </w:r>
    </w:p>
    <w:p w:rsidR="002C6EC3" w:rsidRDefault="001B39C5">
      <w:pPr>
        <w:overflowPunct/>
        <w:spacing w:after="130"/>
        <w:ind w:hanging="855"/>
        <w:textAlignment w:val="auto"/>
        <w:rPr>
          <w:rFonts w:ascii="Times New Roman" w:hAnsi="Times New Roman"/>
          <w:sz w:val="22"/>
          <w:szCs w:val="22"/>
          <w:lang w:val="mt-MT" w:eastAsia="mt-MT"/>
        </w:rPr>
      </w:pPr>
      <w:r w:rsidRPr="001B39C5">
        <w:rPr>
          <w:rFonts w:ascii="Times New Roman" w:hAnsi="Times New Roman"/>
          <w:sz w:val="22"/>
          <w:szCs w:val="22"/>
          <w:lang w:eastAsia="mt-MT"/>
        </w:rPr>
        <w:t xml:space="preserve">             </w:t>
      </w:r>
      <w:r w:rsidR="00465703">
        <w:rPr>
          <w:rFonts w:ascii="Times New Roman" w:hAnsi="Times New Roman"/>
          <w:sz w:val="22"/>
          <w:szCs w:val="22"/>
          <w:lang w:eastAsia="mt-MT"/>
        </w:rPr>
        <w:tab/>
      </w:r>
      <w:r w:rsidRPr="001B39C5">
        <w:rPr>
          <w:rFonts w:ascii="Times New Roman" w:hAnsi="Times New Roman"/>
          <w:sz w:val="22"/>
          <w:szCs w:val="22"/>
          <w:lang w:eastAsia="mt-MT"/>
        </w:rPr>
        <w:t xml:space="preserve">Din l-inizjattiva regolatorja għandha l-għan li tissodisfa r-rekwiżit tal-Artiklu 65a billi tħassar is-sovrapożizzjonijiet fir-Regolamenti dwar l-Ajru Uniku Ewropew u l-EASA u billi tissimplifika u tiċċara l-linja li tifred il-qafas legali tal-EASA </w:t>
      </w:r>
      <w:proofErr w:type="gramStart"/>
      <w:r w:rsidRPr="001B39C5">
        <w:rPr>
          <w:rFonts w:ascii="Times New Roman" w:hAnsi="Times New Roman"/>
          <w:sz w:val="22"/>
          <w:szCs w:val="22"/>
          <w:lang w:eastAsia="mt-MT"/>
        </w:rPr>
        <w:t>minn</w:t>
      </w:r>
      <w:proofErr w:type="gramEnd"/>
      <w:r w:rsidRPr="001B39C5">
        <w:rPr>
          <w:rFonts w:ascii="Times New Roman" w:hAnsi="Times New Roman"/>
          <w:sz w:val="22"/>
          <w:szCs w:val="22"/>
          <w:lang w:eastAsia="mt-MT"/>
        </w:rPr>
        <w:t xml:space="preserve"> dak tal-Ajru Uniku Ewropew. Permezz ta' dan, l-emenda ssostni wkoll l-o</w:t>
      </w:r>
      <w:r w:rsidR="001B4BD6">
        <w:rPr>
          <w:rFonts w:ascii="Times New Roman" w:hAnsi="Times New Roman"/>
          <w:sz w:val="22"/>
          <w:szCs w:val="22"/>
          <w:lang w:val="mt-MT" w:eastAsia="mt-MT"/>
        </w:rPr>
        <w:t>ġġ</w:t>
      </w:r>
      <w:r w:rsidRPr="001B39C5">
        <w:rPr>
          <w:rFonts w:ascii="Times New Roman" w:hAnsi="Times New Roman"/>
          <w:sz w:val="22"/>
          <w:szCs w:val="22"/>
          <w:lang w:eastAsia="mt-MT"/>
        </w:rPr>
        <w:t>ettiv politiku li tiġi żgurata ċ-ċarezza tal-kompiti bejn il-Kummissjoni, l-EASA u l-organizzazzjoni tal-</w:t>
      </w:r>
      <w:r w:rsidR="00E5342D">
        <w:rPr>
          <w:rFonts w:ascii="Times New Roman" w:hAnsi="Times New Roman"/>
          <w:sz w:val="22"/>
          <w:szCs w:val="22"/>
          <w:lang w:eastAsia="mt-MT"/>
        </w:rPr>
        <w:t>EUROCONTROL</w:t>
      </w:r>
      <w:r w:rsidRPr="001B39C5">
        <w:rPr>
          <w:rFonts w:ascii="Times New Roman" w:hAnsi="Times New Roman"/>
          <w:sz w:val="22"/>
          <w:szCs w:val="22"/>
          <w:lang w:eastAsia="mt-MT"/>
        </w:rPr>
        <w:t xml:space="preserve"> hekk li l-Kummissjoni tiffoka fuq ir-regolamenti ekonomiċi u tekniċi, billi l-EASA taġixxi bħala l-aġent tagħha fejn jidħol l-abbozzar u s-sorveljanza tar-</w:t>
      </w:r>
      <w:r w:rsidR="00E5342D">
        <w:rPr>
          <w:rFonts w:ascii="Times New Roman" w:hAnsi="Times New Roman"/>
          <w:sz w:val="22"/>
          <w:szCs w:val="22"/>
          <w:lang w:eastAsia="mt-MT"/>
        </w:rPr>
        <w:t>R</w:t>
      </w:r>
      <w:r w:rsidRPr="001B39C5">
        <w:rPr>
          <w:rFonts w:ascii="Times New Roman" w:hAnsi="Times New Roman"/>
          <w:sz w:val="22"/>
          <w:szCs w:val="22"/>
          <w:lang w:eastAsia="mt-MT"/>
        </w:rPr>
        <w:t>egolamenti tekniċi, filwaqt li l-E</w:t>
      </w:r>
      <w:r w:rsidR="00E5342D">
        <w:rPr>
          <w:rFonts w:ascii="Times New Roman" w:hAnsi="Times New Roman"/>
          <w:sz w:val="22"/>
          <w:szCs w:val="22"/>
          <w:lang w:eastAsia="mt-MT"/>
        </w:rPr>
        <w:t>UROCONTROL</w:t>
      </w:r>
      <w:r w:rsidRPr="001B39C5">
        <w:rPr>
          <w:rFonts w:ascii="Times New Roman" w:hAnsi="Times New Roman"/>
          <w:sz w:val="22"/>
          <w:szCs w:val="22"/>
          <w:lang w:eastAsia="mt-MT"/>
        </w:rPr>
        <w:t xml:space="preserve"> tiffoka fuq il-kompiti operattivi, b'mod partikulari dawk mibnija madwar il-kunċett tal-Maniġer tan-Netwerk.</w:t>
      </w:r>
      <w:r w:rsidR="00E5342D">
        <w:rPr>
          <w:rFonts w:ascii="Times New Roman" w:hAnsi="Times New Roman"/>
          <w:sz w:val="22"/>
          <w:szCs w:val="22"/>
          <w:lang w:eastAsia="mt-MT"/>
        </w:rPr>
        <w:tab/>
      </w:r>
    </w:p>
    <w:p w:rsidR="002C6EC3" w:rsidRDefault="00E5342D">
      <w:pPr>
        <w:overflowPunct/>
        <w:spacing w:after="130"/>
        <w:ind w:hanging="855"/>
        <w:textAlignment w:val="auto"/>
        <w:rPr>
          <w:rFonts w:ascii="Times New Roman" w:hAnsi="Times New Roman"/>
          <w:sz w:val="22"/>
          <w:szCs w:val="22"/>
          <w:lang w:val="mt-MT" w:eastAsia="mt-MT"/>
        </w:rPr>
      </w:pPr>
      <w:r>
        <w:rPr>
          <w:rFonts w:ascii="Times New Roman" w:hAnsi="Times New Roman"/>
          <w:sz w:val="22"/>
          <w:szCs w:val="22"/>
          <w:lang w:eastAsia="mt-MT"/>
        </w:rPr>
        <w:tab/>
      </w:r>
      <w:r w:rsidR="00156D69">
        <w:rPr>
          <w:rFonts w:ascii="Times New Roman" w:hAnsi="Times New Roman"/>
          <w:sz w:val="22"/>
          <w:szCs w:val="22"/>
          <w:lang w:eastAsia="mt-MT"/>
        </w:rPr>
        <w:t>Apparti t-tħassir ta' xi di</w:t>
      </w:r>
      <w:r w:rsidR="00EE1B95" w:rsidRPr="00EE1B95">
        <w:rPr>
          <w:rFonts w:ascii="Times New Roman" w:hAnsi="Times New Roman"/>
          <w:sz w:val="22"/>
          <w:szCs w:val="22"/>
          <w:lang w:eastAsia="mt-MT"/>
        </w:rPr>
        <w:t>ż</w:t>
      </w:r>
      <w:r w:rsidR="00156D69">
        <w:rPr>
          <w:rFonts w:ascii="Times New Roman" w:hAnsi="Times New Roman"/>
          <w:sz w:val="22"/>
          <w:szCs w:val="22"/>
          <w:lang w:eastAsia="mt-MT"/>
        </w:rPr>
        <w:t>pożizzjonijiet tal-Ajru Uniku Ewropew bħala parti mir-riformulazzjoni tal-Ajru Uniku Ewropew, huma meħtieġa wkoll xi addattamenti żgħar fir-Regolament (KE) Nru 216/2008, minħabba li preċedentement it-test ta' dan ir-Regolament kien joqgħod fuq it-terminoloġija ta' xi di</w:t>
      </w:r>
      <w:r w:rsidR="00EE1B95" w:rsidRPr="00EE1B95">
        <w:rPr>
          <w:rFonts w:ascii="Times New Roman" w:hAnsi="Times New Roman"/>
          <w:sz w:val="22"/>
          <w:szCs w:val="22"/>
          <w:lang w:eastAsia="mt-MT"/>
        </w:rPr>
        <w:t>ż</w:t>
      </w:r>
      <w:r w:rsidR="00156D69">
        <w:rPr>
          <w:rFonts w:ascii="Times New Roman" w:hAnsi="Times New Roman"/>
          <w:sz w:val="22"/>
          <w:szCs w:val="22"/>
          <w:lang w:eastAsia="mt-MT"/>
        </w:rPr>
        <w:t>pożizzjonijiet tal-Ajru Uniku Ewropew – b'mod partikulari fil-qasam tal-interoperabilità – u għalhekk trid tiġi introdotta l-istess terminoloġija fir-Regolament (KE) Nru 216/2008 la</w:t>
      </w:r>
      <w:r w:rsidR="00156D69">
        <w:rPr>
          <w:rFonts w:ascii="Times New Roman" w:hAnsi="Times New Roman"/>
          <w:sz w:val="22"/>
          <w:szCs w:val="22"/>
          <w:lang w:val="mt-MT" w:eastAsia="mt-MT"/>
        </w:rPr>
        <w:t xml:space="preserve"> </w:t>
      </w:r>
      <w:r w:rsidR="00156D69">
        <w:rPr>
          <w:rFonts w:ascii="Times New Roman" w:hAnsi="Times New Roman"/>
          <w:sz w:val="22"/>
          <w:szCs w:val="22"/>
          <w:lang w:eastAsia="mt-MT"/>
        </w:rPr>
        <w:t>darba issa qed titħassar mill-erba' Regolamenti tal-Ajru Uniku Ewropew</w:t>
      </w:r>
    </w:p>
    <w:p w:rsidR="002C6EC3" w:rsidRDefault="001B39C5">
      <w:pPr>
        <w:overflowPunct/>
        <w:spacing w:after="130"/>
        <w:ind w:hanging="855"/>
        <w:textAlignment w:val="auto"/>
        <w:rPr>
          <w:rFonts w:ascii="Times New Roman" w:hAnsi="Times New Roman"/>
          <w:sz w:val="22"/>
          <w:szCs w:val="22"/>
          <w:lang w:val="mt-MT" w:eastAsia="mt-MT"/>
        </w:rPr>
      </w:pPr>
      <w:r w:rsidRPr="001B39C5">
        <w:rPr>
          <w:rFonts w:ascii="Times New Roman" w:hAnsi="Times New Roman"/>
          <w:sz w:val="22"/>
          <w:szCs w:val="22"/>
          <w:lang w:eastAsia="mt-MT"/>
        </w:rPr>
        <w:t xml:space="preserve">              </w:t>
      </w:r>
      <w:proofErr w:type="gramStart"/>
      <w:r w:rsidRPr="001B39C5">
        <w:rPr>
          <w:rFonts w:ascii="Times New Roman" w:hAnsi="Times New Roman"/>
          <w:sz w:val="22"/>
          <w:szCs w:val="22"/>
          <w:lang w:eastAsia="mt-MT"/>
        </w:rPr>
        <w:t>L-iżvilupp u l-implimentazzjoni tal-Pjan Regolatorju tal-ATM (SESAR) jirrikjedi miżuri regolatorji f’varjetà wiesgħa ta’ kwistjonijiet tal-avjazzjoni.</w:t>
      </w:r>
      <w:proofErr w:type="gramEnd"/>
      <w:r w:rsidRPr="001B39C5">
        <w:rPr>
          <w:rFonts w:ascii="Times New Roman" w:hAnsi="Times New Roman"/>
          <w:sz w:val="22"/>
          <w:szCs w:val="22"/>
          <w:lang w:eastAsia="mt-MT"/>
        </w:rPr>
        <w:t xml:space="preserve"> Kien hemm żmien </w:t>
      </w:r>
      <w:proofErr w:type="gramStart"/>
      <w:r w:rsidRPr="001B39C5">
        <w:rPr>
          <w:rFonts w:ascii="Times New Roman" w:hAnsi="Times New Roman"/>
          <w:sz w:val="22"/>
          <w:szCs w:val="22"/>
          <w:lang w:eastAsia="mt-MT"/>
        </w:rPr>
        <w:t>meta</w:t>
      </w:r>
      <w:proofErr w:type="gramEnd"/>
      <w:r w:rsidRPr="001B39C5">
        <w:rPr>
          <w:rFonts w:ascii="Times New Roman" w:hAnsi="Times New Roman"/>
          <w:sz w:val="22"/>
          <w:szCs w:val="22"/>
          <w:lang w:eastAsia="mt-MT"/>
        </w:rPr>
        <w:t xml:space="preserve"> l-koordinazzjoni u l-allinjament tar-regoli (per</w:t>
      </w:r>
      <w:r w:rsidR="00E5342D">
        <w:rPr>
          <w:rFonts w:ascii="Times New Roman" w:hAnsi="Times New Roman"/>
          <w:sz w:val="22"/>
          <w:szCs w:val="22"/>
          <w:lang w:eastAsia="mt-MT"/>
        </w:rPr>
        <w:t xml:space="preserve"> </w:t>
      </w:r>
      <w:r w:rsidRPr="001B39C5">
        <w:rPr>
          <w:rFonts w:ascii="Times New Roman" w:hAnsi="Times New Roman"/>
          <w:sz w:val="22"/>
          <w:szCs w:val="22"/>
          <w:lang w:eastAsia="mt-MT"/>
        </w:rPr>
        <w:t xml:space="preserve">eżempju, bejn il-ġestjoni tat-traffiku tal-ajru u l-ajrunavigabbiltà) ħolqot problemi billi ma kien hemm l-ebda koordinatur ċentrali li jiżgura l-konsistenza bejn l-abbozzi ppreparati minn kontributuri differenti. </w:t>
      </w:r>
      <w:proofErr w:type="gramStart"/>
      <w:r w:rsidRPr="001B39C5">
        <w:rPr>
          <w:rFonts w:ascii="Times New Roman" w:hAnsi="Times New Roman"/>
          <w:sz w:val="22"/>
          <w:szCs w:val="22"/>
          <w:lang w:eastAsia="mt-MT"/>
        </w:rPr>
        <w:t>Din il-problema ma teżistix f’oqsma oħra apparti dawk tal-ATM/ANS għaliex l-EASA tipprepara u tikkoordina firxa sħiħa ta’ regoli tekniċi, filwaqt li l-ATM/ANS xorta nqasmet bejn żewġ oqs</w:t>
      </w:r>
      <w:r w:rsidR="001B4BD6">
        <w:rPr>
          <w:rFonts w:ascii="Times New Roman" w:hAnsi="Times New Roman"/>
          <w:sz w:val="22"/>
          <w:szCs w:val="22"/>
          <w:lang w:val="mt-MT" w:eastAsia="mt-MT"/>
        </w:rPr>
        <w:t>m</w:t>
      </w:r>
      <w:r w:rsidRPr="001B39C5">
        <w:rPr>
          <w:rFonts w:ascii="Times New Roman" w:hAnsi="Times New Roman"/>
          <w:sz w:val="22"/>
          <w:szCs w:val="22"/>
          <w:lang w:eastAsia="mt-MT"/>
        </w:rPr>
        <w:t>a.</w:t>
      </w:r>
      <w:proofErr w:type="gramEnd"/>
      <w:r w:rsidRPr="001B39C5">
        <w:rPr>
          <w:rFonts w:ascii="Times New Roman" w:hAnsi="Times New Roman"/>
          <w:sz w:val="22"/>
          <w:szCs w:val="22"/>
          <w:lang w:eastAsia="mt-MT"/>
        </w:rPr>
        <w:t xml:space="preserve"> </w:t>
      </w:r>
      <w:proofErr w:type="gramStart"/>
      <w:r w:rsidRPr="001B39C5">
        <w:rPr>
          <w:rFonts w:ascii="Times New Roman" w:hAnsi="Times New Roman"/>
          <w:sz w:val="22"/>
          <w:szCs w:val="22"/>
          <w:lang w:eastAsia="mt-MT"/>
        </w:rPr>
        <w:t>L-emenda għall-Artiklu 2 tenfasizza li l-ATM/ANS għandhom jiġu ttrattati bl-istess mod bħal f’setturi oħra.</w:t>
      </w:r>
      <w:proofErr w:type="gramEnd"/>
      <w:r w:rsidRPr="001B39C5">
        <w:rPr>
          <w:rFonts w:ascii="Times New Roman" w:hAnsi="Times New Roman"/>
          <w:sz w:val="22"/>
          <w:szCs w:val="22"/>
          <w:lang w:eastAsia="mt-MT"/>
        </w:rPr>
        <w:t xml:space="preserve"> </w:t>
      </w:r>
      <w:proofErr w:type="gramStart"/>
      <w:r w:rsidRPr="001B39C5">
        <w:rPr>
          <w:rFonts w:ascii="Times New Roman" w:hAnsi="Times New Roman"/>
          <w:sz w:val="22"/>
          <w:szCs w:val="22"/>
          <w:lang w:eastAsia="mt-MT"/>
        </w:rPr>
        <w:t>B’mod aktar speċifiku, biex tappoġġja l-Kummissjoni fl-abbozzar ta’ regoli tekniċi, l-EASA għandha tad</w:t>
      </w:r>
      <w:r w:rsidR="00E5342D">
        <w:rPr>
          <w:rFonts w:ascii="Times New Roman" w:hAnsi="Times New Roman"/>
          <w:sz w:val="22"/>
          <w:szCs w:val="22"/>
          <w:lang w:eastAsia="mt-MT"/>
        </w:rPr>
        <w:t>d</w:t>
      </w:r>
      <w:r w:rsidRPr="001B39C5">
        <w:rPr>
          <w:rFonts w:ascii="Times New Roman" w:hAnsi="Times New Roman"/>
          <w:sz w:val="22"/>
          <w:szCs w:val="22"/>
          <w:lang w:eastAsia="mt-MT"/>
        </w:rPr>
        <w:t xml:space="preserve">otta approċċ ibbilanċjat biex tirregola l-attivitajiet differenti, approċċ ibbażat fuq </w:t>
      </w:r>
      <w:r w:rsidR="00156D69">
        <w:rPr>
          <w:rFonts w:ascii="Times New Roman" w:hAnsi="Times New Roman"/>
          <w:sz w:val="22"/>
          <w:szCs w:val="22"/>
          <w:lang w:eastAsia="mt-MT"/>
        </w:rPr>
        <w:t>il-karatteristi</w:t>
      </w:r>
      <w:r w:rsidR="00EE1B95" w:rsidRPr="00EE1B95">
        <w:rPr>
          <w:rFonts w:ascii="Times New Roman" w:hAnsi="Times New Roman"/>
          <w:sz w:val="22"/>
          <w:szCs w:val="22"/>
          <w:lang w:eastAsia="mt-MT"/>
        </w:rPr>
        <w:t>ċ</w:t>
      </w:r>
      <w:r w:rsidR="00156D69">
        <w:rPr>
          <w:rFonts w:ascii="Times New Roman" w:hAnsi="Times New Roman"/>
          <w:sz w:val="22"/>
          <w:szCs w:val="22"/>
          <w:lang w:eastAsia="mt-MT"/>
        </w:rPr>
        <w:t>i speċifiċi tagħhom, fuq livelli aċċettabbli marbuta mas-sikurezza u fuq ġerarkija definita ta' riskji għall-utenti biex tiżgura l-iżvilupp komprensiv u koordinat tal-avjazzjoni.</w:t>
      </w:r>
      <w:proofErr w:type="gramEnd"/>
    </w:p>
    <w:p w:rsidR="00463E77" w:rsidRDefault="00156D69">
      <w:pPr>
        <w:overflowPunct/>
        <w:spacing w:after="130"/>
        <w:textAlignment w:val="auto"/>
        <w:rPr>
          <w:rFonts w:ascii="Times New Roman" w:hAnsi="Times New Roman"/>
          <w:color w:val="auto"/>
          <w:sz w:val="22"/>
          <w:szCs w:val="22"/>
          <w:lang w:eastAsia="mt-MT"/>
        </w:rPr>
      </w:pPr>
      <w:proofErr w:type="gramStart"/>
      <w:r>
        <w:rPr>
          <w:rFonts w:ascii="Times New Roman" w:hAnsi="Times New Roman"/>
          <w:sz w:val="22"/>
          <w:szCs w:val="22"/>
          <w:lang w:eastAsia="mt-MT"/>
        </w:rPr>
        <w:t>Ir-Regolament (KE) Nru 1108/2009 introduċa l-possibbiltà ta’ awtodikjarazzjoni, aktar milli ċertifikazzjoni, ta’ ċerti servizzi marbuta mal-informazzjoni dwar it-titjiriet.</w:t>
      </w:r>
      <w:proofErr w:type="gramEnd"/>
      <w:r>
        <w:rPr>
          <w:rFonts w:ascii="Times New Roman" w:hAnsi="Times New Roman"/>
          <w:sz w:val="22"/>
          <w:szCs w:val="22"/>
          <w:lang w:eastAsia="mt-MT"/>
        </w:rPr>
        <w:t xml:space="preserve"> It-test tar-Regolament (KE) Nru 216/2008 ġie addattat kollu kemm hu</w:t>
      </w:r>
      <w:r>
        <w:rPr>
          <w:rFonts w:ascii="Times New Roman" w:hAnsi="Times New Roman"/>
          <w:sz w:val="22"/>
          <w:szCs w:val="22"/>
          <w:lang w:val="mt-MT" w:eastAsia="mt-MT"/>
        </w:rPr>
        <w:t xml:space="preserve"> </w:t>
      </w:r>
      <w:r>
        <w:rPr>
          <w:rFonts w:ascii="Times New Roman" w:hAnsi="Times New Roman"/>
          <w:sz w:val="22"/>
          <w:szCs w:val="22"/>
          <w:lang w:eastAsia="mt-MT"/>
        </w:rPr>
        <w:t>sabiex jittieħed kont ta’ din il-possibbiltà fil-partijiet differenti fejn tissemma ċ-ċertifikazzjoni</w:t>
      </w:r>
      <w:r>
        <w:rPr>
          <w:rFonts w:ascii="Times New Roman" w:hAnsi="Times New Roman"/>
          <w:sz w:val="22"/>
          <w:szCs w:val="22"/>
          <w:lang w:val="mt-MT" w:eastAsia="mt-MT"/>
        </w:rPr>
        <w:t>.</w:t>
      </w:r>
    </w:p>
    <w:p w:rsidR="002C6EC3" w:rsidRDefault="00156D69">
      <w:pPr>
        <w:overflowPunct/>
        <w:spacing w:after="130"/>
        <w:textAlignment w:val="auto"/>
        <w:rPr>
          <w:rFonts w:ascii="Times New Roman" w:hAnsi="Times New Roman"/>
          <w:sz w:val="22"/>
          <w:szCs w:val="22"/>
          <w:lang w:eastAsia="mt-MT"/>
        </w:rPr>
      </w:pPr>
      <w:r>
        <w:rPr>
          <w:rFonts w:ascii="Times New Roman" w:hAnsi="Times New Roman"/>
          <w:sz w:val="22"/>
          <w:szCs w:val="22"/>
          <w:lang w:eastAsia="mt-MT"/>
        </w:rPr>
        <w:t>L-Artiklu 8b ġie emendat sabiex it-test jiġi allinjat mal-Proposta li tħassar ir-Regolament (KE) Nru 552/2004, u b’hekk jiġi żgurat li l-prinċipji u l-kunċetti eżistenti tar-Regolament tal-</w:t>
      </w:r>
      <w:r>
        <w:rPr>
          <w:rFonts w:ascii="Times New Roman" w:hAnsi="Times New Roman"/>
          <w:sz w:val="22"/>
          <w:szCs w:val="22"/>
          <w:lang w:eastAsia="mt-MT"/>
        </w:rPr>
        <w:lastRenderedPageBreak/>
        <w:t>interoperabbiltà (KE) Nru 552/2004 jibqgħu hemm.</w:t>
      </w:r>
      <w:r>
        <w:rPr>
          <w:rFonts w:ascii="Times New Roman" w:hAnsi="Times New Roman"/>
          <w:sz w:val="22"/>
          <w:szCs w:val="22"/>
          <w:lang w:val="mt-MT" w:eastAsia="mt-MT"/>
        </w:rPr>
        <w:t xml:space="preserve"> </w:t>
      </w:r>
      <w:r>
        <w:rPr>
          <w:rFonts w:ascii="Times New Roman" w:hAnsi="Times New Roman"/>
          <w:sz w:val="22"/>
          <w:szCs w:val="22"/>
          <w:lang w:eastAsia="mt-MT"/>
        </w:rPr>
        <w:t>Ġie kkoreġut żball fil-parti (2</w:t>
      </w:r>
      <w:proofErr w:type="gramStart"/>
      <w:r>
        <w:rPr>
          <w:rFonts w:ascii="Times New Roman" w:hAnsi="Times New Roman"/>
          <w:sz w:val="22"/>
          <w:szCs w:val="22"/>
          <w:lang w:eastAsia="mt-MT"/>
        </w:rPr>
        <w:t>)(</w:t>
      </w:r>
      <w:proofErr w:type="gramEnd"/>
      <w:r>
        <w:rPr>
          <w:rFonts w:ascii="Times New Roman" w:hAnsi="Times New Roman"/>
          <w:sz w:val="22"/>
          <w:szCs w:val="22"/>
          <w:lang w:eastAsia="mt-MT"/>
        </w:rPr>
        <w:t>c)(iv) b'mod li t-test jerġa' jinġieb konformi mad-di</w:t>
      </w:r>
      <w:r w:rsidR="00EE1B95" w:rsidRPr="00EE1B95">
        <w:rPr>
          <w:rFonts w:ascii="Times New Roman" w:hAnsi="Times New Roman"/>
          <w:sz w:val="22"/>
          <w:szCs w:val="22"/>
          <w:lang w:eastAsia="mt-MT"/>
        </w:rPr>
        <w:t>ż</w:t>
      </w:r>
      <w:r>
        <w:rPr>
          <w:rFonts w:ascii="Times New Roman" w:hAnsi="Times New Roman"/>
          <w:sz w:val="22"/>
          <w:szCs w:val="22"/>
          <w:lang w:eastAsia="mt-MT"/>
        </w:rPr>
        <w:t xml:space="preserve">pożizzjonijiet tal-Organizzazzjoni Internazzjonali tal-Avjazzjoni Ċivili (ICAO) kif ukoll mar-regoli eżistenti tal-UE. </w:t>
      </w:r>
      <w:proofErr w:type="gramStart"/>
      <w:r>
        <w:rPr>
          <w:rFonts w:ascii="Times New Roman" w:hAnsi="Times New Roman"/>
          <w:sz w:val="22"/>
          <w:szCs w:val="22"/>
          <w:lang w:eastAsia="mt-MT"/>
        </w:rPr>
        <w:t>Dan kien żball mhux intenzjonat fl-abbozzar tar-Regolament (KE) Nru 1108/2009.</w:t>
      </w:r>
      <w:proofErr w:type="gramEnd"/>
      <w:r>
        <w:rPr>
          <w:rFonts w:ascii="Times New Roman" w:hAnsi="Times New Roman"/>
          <w:sz w:val="22"/>
          <w:szCs w:val="22"/>
          <w:lang w:eastAsia="mt-MT"/>
        </w:rPr>
        <w:t xml:space="preserve"> </w:t>
      </w:r>
      <w:proofErr w:type="gramStart"/>
      <w:r>
        <w:rPr>
          <w:rFonts w:ascii="Times New Roman" w:hAnsi="Times New Roman"/>
          <w:sz w:val="22"/>
          <w:szCs w:val="22"/>
          <w:lang w:eastAsia="mt-MT"/>
        </w:rPr>
        <w:t>Kien wassal għal rekwiżit xejn fattibbli biex il-kontrolluri tat-traffiku tal-ajru jipprovdu lill-inġenji tal-ajru b'distanza mill-ostakli anke meta dawn ikunu barra ż-żona ta’ manuvrar tal-ajrudrom.</w:t>
      </w:r>
      <w:proofErr w:type="gramEnd"/>
    </w:p>
    <w:p w:rsidR="002C6EC3" w:rsidRDefault="001B39C5">
      <w:pPr>
        <w:overflowPunct/>
        <w:spacing w:after="130"/>
        <w:textAlignment w:val="auto"/>
        <w:rPr>
          <w:rFonts w:ascii="Times New Roman" w:hAnsi="Times New Roman"/>
          <w:sz w:val="22"/>
          <w:szCs w:val="22"/>
          <w:lang w:eastAsia="mt-MT"/>
        </w:rPr>
      </w:pPr>
      <w:r w:rsidRPr="001B39C5">
        <w:rPr>
          <w:rFonts w:ascii="Times New Roman" w:hAnsi="Times New Roman"/>
          <w:sz w:val="22"/>
          <w:szCs w:val="22"/>
          <w:lang w:eastAsia="mt-MT"/>
        </w:rPr>
        <w:t>It-tieni, fil-partijiet (2)(g) u (2)(h), kif ukoll fil-parti 3, iddaħħal xi test mir-Regolament (KE) Nru 552/2004 biex jiġi enfasi</w:t>
      </w:r>
      <w:r w:rsidR="006655B5">
        <w:rPr>
          <w:rFonts w:ascii="Times New Roman" w:hAnsi="Times New Roman"/>
          <w:sz w:val="22"/>
          <w:szCs w:val="22"/>
          <w:lang w:val="mt-MT" w:eastAsia="mt-MT"/>
        </w:rPr>
        <w:t>żż</w:t>
      </w:r>
      <w:r w:rsidRPr="001B39C5">
        <w:rPr>
          <w:rFonts w:ascii="Times New Roman" w:hAnsi="Times New Roman"/>
          <w:sz w:val="22"/>
          <w:szCs w:val="22"/>
          <w:lang w:eastAsia="mt-MT"/>
        </w:rPr>
        <w:t>at il-fatt li l-approċċ użat biex jirregola dawn il-kwistjonijiet ma jinbidilx bla bżonn minn kif inhu llum. Dawn iż-żidiet ma jbiddlux il-kamp ta' applikazzjoni, iżda jkomplu jallinjaw l-oqfsa tal-Ajru Uniku Ewropew u tal-EASA.</w:t>
      </w:r>
    </w:p>
    <w:p w:rsidR="002C6EC3" w:rsidRDefault="001B39C5">
      <w:pPr>
        <w:overflowPunct/>
        <w:spacing w:after="130"/>
        <w:textAlignment w:val="auto"/>
        <w:rPr>
          <w:rFonts w:ascii="Times New Roman" w:hAnsi="Times New Roman"/>
          <w:sz w:val="22"/>
          <w:szCs w:val="22"/>
          <w:lang w:eastAsia="mt-MT"/>
        </w:rPr>
      </w:pPr>
      <w:proofErr w:type="gramStart"/>
      <w:r w:rsidRPr="001B39C5">
        <w:rPr>
          <w:rFonts w:ascii="Times New Roman" w:hAnsi="Times New Roman"/>
          <w:sz w:val="22"/>
          <w:szCs w:val="22"/>
          <w:lang w:eastAsia="mt-MT"/>
        </w:rPr>
        <w:t>Sar</w:t>
      </w:r>
      <w:proofErr w:type="gramEnd"/>
      <w:r w:rsidRPr="001B39C5">
        <w:rPr>
          <w:rFonts w:ascii="Times New Roman" w:hAnsi="Times New Roman"/>
          <w:sz w:val="22"/>
          <w:szCs w:val="22"/>
          <w:lang w:eastAsia="mt-MT"/>
        </w:rPr>
        <w:t xml:space="preserve"> numru żgħir ta’ korrezzjonijiet tipografiċi (per</w:t>
      </w:r>
      <w:r w:rsidR="0010101F">
        <w:rPr>
          <w:rFonts w:ascii="Times New Roman" w:hAnsi="Times New Roman"/>
          <w:sz w:val="22"/>
          <w:szCs w:val="22"/>
          <w:lang w:eastAsia="mt-MT"/>
        </w:rPr>
        <w:t xml:space="preserve"> </w:t>
      </w:r>
      <w:r w:rsidRPr="001B39C5">
        <w:rPr>
          <w:rFonts w:ascii="Times New Roman" w:hAnsi="Times New Roman"/>
          <w:sz w:val="22"/>
          <w:szCs w:val="22"/>
          <w:lang w:eastAsia="mt-MT"/>
        </w:rPr>
        <w:t xml:space="preserve">eżempju fl-Artiklu 7) u saru wkoll xi emendi editorjali żgħar fir-regoli (fl-Artiklu 9, 19 u 33) fejn it-test ma kienx jirrifletti s-sitwazzjoni attwali wara l-emendi preċedenti f'dan ir-Regolament. Barra </w:t>
      </w:r>
      <w:proofErr w:type="gramStart"/>
      <w:r w:rsidRPr="001B39C5">
        <w:rPr>
          <w:rFonts w:ascii="Times New Roman" w:hAnsi="Times New Roman"/>
          <w:sz w:val="22"/>
          <w:szCs w:val="22"/>
          <w:lang w:eastAsia="mt-MT"/>
        </w:rPr>
        <w:t>minn</w:t>
      </w:r>
      <w:proofErr w:type="gramEnd"/>
      <w:r w:rsidRPr="001B39C5">
        <w:rPr>
          <w:rFonts w:ascii="Times New Roman" w:hAnsi="Times New Roman"/>
          <w:sz w:val="22"/>
          <w:szCs w:val="22"/>
          <w:lang w:eastAsia="mt-MT"/>
        </w:rPr>
        <w:t xml:space="preserve"> hekk, saru xi tibdiliet żgħar (pere</w:t>
      </w:r>
      <w:r w:rsidR="0010101F">
        <w:rPr>
          <w:rFonts w:ascii="Times New Roman" w:hAnsi="Times New Roman"/>
          <w:sz w:val="22"/>
          <w:szCs w:val="22"/>
          <w:lang w:eastAsia="mt-MT"/>
        </w:rPr>
        <w:t xml:space="preserve"> </w:t>
      </w:r>
      <w:r w:rsidRPr="001B39C5">
        <w:rPr>
          <w:rFonts w:ascii="Times New Roman" w:hAnsi="Times New Roman"/>
          <w:sz w:val="22"/>
          <w:szCs w:val="22"/>
          <w:lang w:eastAsia="mt-MT"/>
        </w:rPr>
        <w:t>żempju fl-Artiklu 52, 59 u fl-Anness Vb) sabiex jiġu evitati tibdiliet mhux intenzjonati fil-prinċipji li ilhom miftiehma fl-Ajru Uniku Ewropew mill-2004.</w:t>
      </w:r>
    </w:p>
    <w:p w:rsidR="002C6EC3" w:rsidRDefault="001B39C5">
      <w:pPr>
        <w:overflowPunct/>
        <w:spacing w:after="130"/>
        <w:textAlignment w:val="auto"/>
        <w:rPr>
          <w:rFonts w:ascii="Times New Roman" w:hAnsi="Times New Roman"/>
          <w:sz w:val="22"/>
          <w:szCs w:val="22"/>
          <w:lang w:eastAsia="mt-MT"/>
        </w:rPr>
      </w:pPr>
      <w:r w:rsidRPr="001B39C5">
        <w:rPr>
          <w:rFonts w:ascii="Times New Roman" w:hAnsi="Times New Roman"/>
          <w:sz w:val="22"/>
          <w:szCs w:val="22"/>
          <w:lang w:eastAsia="mt-MT"/>
        </w:rPr>
        <w:t xml:space="preserve">Ir-Regolament ġie allinjat ukoll mar-reġim stabbilit bl-Artikli 290 u 291 tat-TFUE u bir-Regolament (KE) Nru 182/2011, li jirregolaw l-użu ta’ atti ta’ implimentazzjoni u ta' atti ta' delega. Aktar minn hekk, ġew inklużi l-elementi ewlenin tad-dispożizzjonijiet standard miftiehma għall-Atti li fuqhom huma bbażati l-aġenziji skont il-Pjan Direzzjonali tal-Kummissjoni dwar l-implimentazzjoni tad-Dikjarazzjoni Konġunta tal-Parlament Ewropew, il-Kunsill tal-UE u l-Kummissjoni Ewropea dwar l-aġenziji deċentralizzati, ta’ Lulju 2012. Dan il-ftehim jinkludi wkoll l-istandardizzazzjoni tal-ismijiet tal-Aġenziji tal-UE, sabiex l-isem tal-EASA jiġi mmodifikat għal Aġenzija </w:t>
      </w:r>
      <w:proofErr w:type="gramStart"/>
      <w:r w:rsidRPr="001B39C5">
        <w:rPr>
          <w:rFonts w:ascii="Times New Roman" w:hAnsi="Times New Roman"/>
          <w:sz w:val="22"/>
          <w:szCs w:val="22"/>
          <w:lang w:eastAsia="mt-MT"/>
        </w:rPr>
        <w:t>tal-</w:t>
      </w:r>
      <w:proofErr w:type="gramEnd"/>
      <w:r w:rsidRPr="001B39C5">
        <w:rPr>
          <w:rFonts w:ascii="Times New Roman" w:hAnsi="Times New Roman"/>
          <w:sz w:val="22"/>
          <w:szCs w:val="22"/>
          <w:lang w:eastAsia="mt-MT"/>
        </w:rPr>
        <w:t>Unjoni Ewropeja għall-Avjazzjoni (EAA).</w:t>
      </w:r>
    </w:p>
    <w:p w:rsidR="002C6EC3" w:rsidRDefault="001B39C5">
      <w:pPr>
        <w:overflowPunct/>
        <w:spacing w:after="130"/>
        <w:textAlignment w:val="auto"/>
        <w:rPr>
          <w:rFonts w:ascii="Times New Roman" w:hAnsi="Times New Roman"/>
          <w:color w:val="auto"/>
          <w:sz w:val="22"/>
          <w:szCs w:val="22"/>
          <w:lang w:val="mt-MT" w:eastAsia="mt-MT"/>
        </w:rPr>
      </w:pPr>
      <w:r w:rsidRPr="001B39C5">
        <w:rPr>
          <w:rFonts w:ascii="Times New Roman" w:hAnsi="Times New Roman"/>
          <w:sz w:val="22"/>
          <w:szCs w:val="22"/>
          <w:lang w:eastAsia="mt-MT"/>
        </w:rPr>
        <w:t>Peress li ġie abbozzat memorandum ta’ spjegazzjoni separat biex jakkumpanja l-</w:t>
      </w:r>
      <w:r w:rsidR="0010101F">
        <w:rPr>
          <w:rFonts w:ascii="Times New Roman" w:hAnsi="Times New Roman"/>
          <w:sz w:val="22"/>
          <w:szCs w:val="22"/>
          <w:lang w:eastAsia="mt-MT"/>
        </w:rPr>
        <w:t>P</w:t>
      </w:r>
      <w:r w:rsidRPr="001B39C5">
        <w:rPr>
          <w:rFonts w:ascii="Times New Roman" w:hAnsi="Times New Roman"/>
          <w:sz w:val="22"/>
          <w:szCs w:val="22"/>
          <w:lang w:eastAsia="mt-MT"/>
        </w:rPr>
        <w:t xml:space="preserve">roposta ta' riformulazzjoni tal-erba' Regolamenti </w:t>
      </w:r>
      <w:proofErr w:type="gramStart"/>
      <w:r w:rsidRPr="001B39C5">
        <w:rPr>
          <w:rFonts w:ascii="Times New Roman" w:hAnsi="Times New Roman"/>
          <w:sz w:val="22"/>
          <w:szCs w:val="22"/>
          <w:lang w:eastAsia="mt-MT"/>
        </w:rPr>
        <w:t>tal-</w:t>
      </w:r>
      <w:proofErr w:type="gramEnd"/>
      <w:r w:rsidRPr="001B39C5">
        <w:rPr>
          <w:rFonts w:ascii="Times New Roman" w:hAnsi="Times New Roman"/>
          <w:sz w:val="22"/>
          <w:szCs w:val="22"/>
          <w:lang w:eastAsia="mt-MT"/>
        </w:rPr>
        <w:t>Ajru Uniku Ewropew Nri 549-552/2004, dan id-dokument prinċipalment fih l-emendi meħtieġa fir-Regolament 216/2008 biex tiġi żgurata l-kontinwità tal-approċċ attwali tal-Ajru Uniku Ewropew wara l-allinjament tal-erba’ Regolamenti tal-Ajru Uniku Ewropew skont l-Artikolu 65a tar-Regolament (KE) Nru 216/2008.</w:t>
      </w:r>
    </w:p>
    <w:p w:rsidR="002C6EC3" w:rsidRDefault="0073367D">
      <w:pPr>
        <w:overflowPunct/>
        <w:spacing w:after="130"/>
        <w:textAlignment w:val="auto"/>
        <w:rPr>
          <w:rFonts w:ascii="Times New Roman" w:hAnsi="Times New Roman"/>
          <w:i/>
          <w:sz w:val="22"/>
          <w:szCs w:val="28"/>
          <w:lang w:val="mt-MT"/>
        </w:rPr>
      </w:pPr>
      <w:r>
        <w:rPr>
          <w:rFonts w:ascii="Times New Roman" w:hAnsi="Times New Roman"/>
          <w:i/>
          <w:sz w:val="22"/>
          <w:szCs w:val="28"/>
          <w:lang w:val="mt-MT"/>
        </w:rPr>
        <w:t>Konklużjoni</w:t>
      </w:r>
    </w:p>
    <w:p w:rsidR="00463E77" w:rsidRDefault="00A000A1">
      <w:pPr>
        <w:overflowPunct/>
        <w:spacing w:after="130"/>
        <w:textAlignment w:val="auto"/>
        <w:rPr>
          <w:rFonts w:ascii="Times New Roman" w:hAnsi="Times New Roman"/>
          <w:sz w:val="22"/>
          <w:szCs w:val="28"/>
        </w:rPr>
      </w:pPr>
      <w:r>
        <w:rPr>
          <w:rFonts w:ascii="Times New Roman" w:hAnsi="Times New Roman"/>
          <w:sz w:val="22"/>
          <w:szCs w:val="28"/>
          <w:lang w:val="mt-MT"/>
        </w:rPr>
        <w:t>Din il-</w:t>
      </w:r>
      <w:r w:rsidR="00A624FD">
        <w:rPr>
          <w:rFonts w:ascii="Times New Roman" w:hAnsi="Times New Roman"/>
          <w:sz w:val="22"/>
          <w:szCs w:val="28"/>
        </w:rPr>
        <w:t>P</w:t>
      </w:r>
      <w:r>
        <w:rPr>
          <w:rFonts w:ascii="Times New Roman" w:hAnsi="Times New Roman"/>
          <w:sz w:val="22"/>
          <w:szCs w:val="28"/>
          <w:lang w:val="mt-MT"/>
        </w:rPr>
        <w:t>roposta tikkumplimenta il-</w:t>
      </w:r>
      <w:r w:rsidR="00A624FD">
        <w:rPr>
          <w:rFonts w:ascii="Times New Roman" w:hAnsi="Times New Roman"/>
          <w:sz w:val="22"/>
          <w:szCs w:val="28"/>
        </w:rPr>
        <w:t>P</w:t>
      </w:r>
      <w:r>
        <w:rPr>
          <w:rFonts w:ascii="Times New Roman" w:hAnsi="Times New Roman"/>
          <w:sz w:val="22"/>
          <w:szCs w:val="28"/>
          <w:lang w:val="mt-MT"/>
        </w:rPr>
        <w:t>roposta għal</w:t>
      </w:r>
      <w:r w:rsidR="00A624FD">
        <w:rPr>
          <w:rFonts w:ascii="Times New Roman" w:hAnsi="Times New Roman"/>
          <w:sz w:val="22"/>
          <w:szCs w:val="28"/>
        </w:rPr>
        <w:t xml:space="preserve"> R</w:t>
      </w:r>
      <w:r>
        <w:rPr>
          <w:rFonts w:ascii="Times New Roman" w:hAnsi="Times New Roman"/>
          <w:sz w:val="22"/>
          <w:szCs w:val="28"/>
          <w:lang w:val="mt-MT"/>
        </w:rPr>
        <w:t>egolament dwar l-</w:t>
      </w:r>
      <w:r w:rsidR="00A624FD">
        <w:rPr>
          <w:rFonts w:ascii="Times New Roman" w:hAnsi="Times New Roman"/>
          <w:sz w:val="22"/>
          <w:szCs w:val="28"/>
        </w:rPr>
        <w:t>I</w:t>
      </w:r>
      <w:r>
        <w:rPr>
          <w:rFonts w:ascii="Times New Roman" w:hAnsi="Times New Roman"/>
          <w:sz w:val="22"/>
          <w:szCs w:val="28"/>
          <w:lang w:val="mt-MT"/>
        </w:rPr>
        <w:t>mplementazzjoni tal-</w:t>
      </w:r>
      <w:r w:rsidR="00A624FD">
        <w:rPr>
          <w:rFonts w:ascii="Times New Roman" w:hAnsi="Times New Roman"/>
          <w:sz w:val="22"/>
          <w:szCs w:val="28"/>
        </w:rPr>
        <w:t>A</w:t>
      </w:r>
      <w:r>
        <w:rPr>
          <w:rFonts w:ascii="Times New Roman" w:hAnsi="Times New Roman"/>
          <w:sz w:val="22"/>
          <w:szCs w:val="28"/>
          <w:lang w:val="mt-MT"/>
        </w:rPr>
        <w:t xml:space="preserve">jru </w:t>
      </w:r>
      <w:r w:rsidR="00A624FD">
        <w:rPr>
          <w:rFonts w:ascii="Times New Roman" w:hAnsi="Times New Roman"/>
          <w:sz w:val="22"/>
          <w:szCs w:val="28"/>
        </w:rPr>
        <w:t>U</w:t>
      </w:r>
      <w:r>
        <w:rPr>
          <w:rFonts w:ascii="Times New Roman" w:hAnsi="Times New Roman"/>
          <w:sz w:val="22"/>
          <w:szCs w:val="28"/>
          <w:lang w:val="mt-MT"/>
        </w:rPr>
        <w:t xml:space="preserve">niku </w:t>
      </w:r>
      <w:r w:rsidR="00A624FD">
        <w:rPr>
          <w:rFonts w:ascii="Times New Roman" w:hAnsi="Times New Roman"/>
          <w:sz w:val="22"/>
          <w:szCs w:val="28"/>
        </w:rPr>
        <w:t>E</w:t>
      </w:r>
      <w:r>
        <w:rPr>
          <w:rFonts w:ascii="Times New Roman" w:hAnsi="Times New Roman"/>
          <w:sz w:val="22"/>
          <w:szCs w:val="28"/>
          <w:lang w:val="mt-MT"/>
        </w:rPr>
        <w:t>wropew</w:t>
      </w:r>
      <w:r>
        <w:rPr>
          <w:rStyle w:val="FootnoteReference"/>
          <w:rFonts w:ascii="Times New Roman" w:hAnsi="Times New Roman"/>
          <w:sz w:val="22"/>
          <w:szCs w:val="28"/>
          <w:lang w:val="mt-MT"/>
        </w:rPr>
        <w:footnoteReference w:id="1"/>
      </w:r>
      <w:r w:rsidR="0073367D">
        <w:rPr>
          <w:rFonts w:ascii="Times New Roman" w:hAnsi="Times New Roman"/>
          <w:sz w:val="22"/>
          <w:szCs w:val="28"/>
          <w:lang w:val="mt-MT"/>
        </w:rPr>
        <w:t>-</w:t>
      </w:r>
      <w:r>
        <w:rPr>
          <w:rFonts w:ascii="Times New Roman" w:hAnsi="Times New Roman"/>
          <w:sz w:val="22"/>
          <w:szCs w:val="28"/>
          <w:lang w:val="mt-MT"/>
        </w:rPr>
        <w:t xml:space="preserve">fuq liema </w:t>
      </w:r>
      <w:r w:rsidR="00A624FD">
        <w:rPr>
          <w:rFonts w:ascii="Times New Roman" w:hAnsi="Times New Roman"/>
          <w:sz w:val="22"/>
          <w:szCs w:val="28"/>
        </w:rPr>
        <w:t>P</w:t>
      </w:r>
      <w:r>
        <w:rPr>
          <w:rFonts w:ascii="Times New Roman" w:hAnsi="Times New Roman"/>
          <w:sz w:val="22"/>
          <w:szCs w:val="28"/>
          <w:lang w:val="mt-MT"/>
        </w:rPr>
        <w:t>roposta l-</w:t>
      </w:r>
      <w:r w:rsidR="0073367D">
        <w:rPr>
          <w:rFonts w:ascii="Times New Roman" w:hAnsi="Times New Roman"/>
          <w:sz w:val="22"/>
          <w:szCs w:val="28"/>
          <w:lang w:val="mt-MT"/>
        </w:rPr>
        <w:t xml:space="preserve">Parlament Malti kkonkluda li l-Kummissjoni naqset milli </w:t>
      </w:r>
      <w:r w:rsidR="00156D69">
        <w:rPr>
          <w:rFonts w:ascii="Times New Roman" w:hAnsi="Times New Roman"/>
          <w:sz w:val="22"/>
          <w:szCs w:val="28"/>
          <w:lang w:val="mt-MT"/>
        </w:rPr>
        <w:t>tressaq evidenza ċara ta’ħtieġa ta’ azzjoni leġiżlattiva minn naħa ta’ l-Unjoni Ewropea u ta’ dak li se jinkiseb permezz ta’ din il-leġiżlazzjoni kif proposta. Il-</w:t>
      </w:r>
      <w:r w:rsidR="00156D69">
        <w:rPr>
          <w:rFonts w:ascii="Times New Roman" w:hAnsi="Times New Roman"/>
          <w:sz w:val="22"/>
          <w:szCs w:val="28"/>
        </w:rPr>
        <w:t>P</w:t>
      </w:r>
      <w:r w:rsidR="00156D69">
        <w:rPr>
          <w:rFonts w:ascii="Times New Roman" w:hAnsi="Times New Roman"/>
          <w:sz w:val="22"/>
          <w:szCs w:val="28"/>
          <w:lang w:val="mt-MT"/>
        </w:rPr>
        <w:t>roposta ma tagħtix bi</w:t>
      </w:r>
      <w:r w:rsidR="00EE1B95" w:rsidRPr="00EE1B95">
        <w:rPr>
          <w:rFonts w:ascii="Times New Roman" w:hAnsi="Times New Roman"/>
          <w:sz w:val="22"/>
          <w:szCs w:val="28"/>
        </w:rPr>
        <w:t>żż</w:t>
      </w:r>
      <w:r w:rsidR="00156D69">
        <w:rPr>
          <w:rFonts w:ascii="Times New Roman" w:hAnsi="Times New Roman"/>
          <w:sz w:val="22"/>
          <w:szCs w:val="28"/>
          <w:lang w:val="mt-MT"/>
        </w:rPr>
        <w:t xml:space="preserve">ejjed każ tal-aspett ta’ </w:t>
      </w:r>
      <w:r w:rsidR="00156D69">
        <w:rPr>
          <w:rFonts w:ascii="Times New Roman" w:hAnsi="Times New Roman"/>
          <w:i/>
          <w:sz w:val="22"/>
          <w:szCs w:val="28"/>
          <w:lang w:val="mt-MT"/>
        </w:rPr>
        <w:t xml:space="preserve">safety </w:t>
      </w:r>
      <w:r w:rsidR="00156D69">
        <w:rPr>
          <w:rFonts w:ascii="Times New Roman" w:hAnsi="Times New Roman"/>
          <w:sz w:val="22"/>
          <w:szCs w:val="28"/>
          <w:lang w:val="mt-MT"/>
        </w:rPr>
        <w:t>qabel ma tibda s-separazzjoni ta’ servizzi ta’ appoġġ mis-servizzi tat-traffiku tal-ajru. Għalkemm separazzjoni ta’ dawn is-servizzi jista’ jkun possibli fil-ġejjieni fiċ-ċentru tal-Ewropa, dan ikun ħafna aktar diffi</w:t>
      </w:r>
      <w:r w:rsidR="00EE1B95" w:rsidRPr="00EE1B95">
        <w:rPr>
          <w:rFonts w:ascii="Times New Roman" w:hAnsi="Times New Roman"/>
          <w:sz w:val="22"/>
          <w:szCs w:val="28"/>
        </w:rPr>
        <w:t>ċ</w:t>
      </w:r>
      <w:r w:rsidR="00156D69">
        <w:rPr>
          <w:rFonts w:ascii="Times New Roman" w:hAnsi="Times New Roman"/>
          <w:sz w:val="22"/>
          <w:szCs w:val="28"/>
          <w:lang w:val="mt-MT"/>
        </w:rPr>
        <w:t>li li jitwettaq f’pajji</w:t>
      </w:r>
      <w:r w:rsidR="00EE1B95" w:rsidRPr="00EE1B95">
        <w:rPr>
          <w:rFonts w:ascii="Times New Roman" w:hAnsi="Times New Roman"/>
          <w:sz w:val="22"/>
          <w:szCs w:val="28"/>
        </w:rPr>
        <w:t>ż</w:t>
      </w:r>
      <w:r w:rsidR="00156D69">
        <w:rPr>
          <w:rFonts w:ascii="Times New Roman" w:hAnsi="Times New Roman"/>
          <w:sz w:val="22"/>
          <w:szCs w:val="28"/>
          <w:lang w:val="mt-MT"/>
        </w:rPr>
        <w:t>i fit-tarf tal-Ewropa, fejn fil-ka</w:t>
      </w:r>
      <w:r w:rsidR="00EE1B95" w:rsidRPr="00EE1B95">
        <w:rPr>
          <w:rFonts w:ascii="Times New Roman" w:hAnsi="Times New Roman"/>
          <w:sz w:val="22"/>
          <w:szCs w:val="28"/>
        </w:rPr>
        <w:t>ż</w:t>
      </w:r>
      <w:r w:rsidR="00156D69">
        <w:rPr>
          <w:rFonts w:ascii="Times New Roman" w:hAnsi="Times New Roman"/>
          <w:sz w:val="22"/>
          <w:szCs w:val="28"/>
          <w:lang w:val="mt-MT"/>
        </w:rPr>
        <w:t xml:space="preserve"> ta’ Malta jinkludi pajji</w:t>
      </w:r>
      <w:r w:rsidR="00EE1B95" w:rsidRPr="00EE1B95">
        <w:rPr>
          <w:rFonts w:ascii="Times New Roman" w:hAnsi="Times New Roman"/>
          <w:sz w:val="22"/>
          <w:szCs w:val="28"/>
          <w:lang w:val="mt-MT"/>
        </w:rPr>
        <w:t>ż</w:t>
      </w:r>
      <w:r w:rsidR="00156D69">
        <w:rPr>
          <w:rFonts w:ascii="Times New Roman" w:hAnsi="Times New Roman"/>
          <w:sz w:val="22"/>
          <w:szCs w:val="28"/>
          <w:lang w:val="mt-MT"/>
        </w:rPr>
        <w:t>i tat-tramuntana tal-Afrika li m</w:t>
      </w:r>
      <w:r w:rsidR="00156D69">
        <w:rPr>
          <w:rFonts w:ascii="Times New Roman" w:hAnsi="Times New Roman"/>
          <w:sz w:val="22"/>
          <w:szCs w:val="28"/>
        </w:rPr>
        <w:t>’</w:t>
      </w:r>
      <w:r w:rsidR="00156D69">
        <w:rPr>
          <w:rFonts w:ascii="Times New Roman" w:hAnsi="Times New Roman"/>
          <w:sz w:val="22"/>
          <w:szCs w:val="28"/>
          <w:lang w:val="mt-MT"/>
        </w:rPr>
        <w:t>humiex regolati bl-istess mod bħal</w:t>
      </w:r>
      <w:r w:rsidR="00156D69">
        <w:rPr>
          <w:rFonts w:ascii="Times New Roman" w:hAnsi="Times New Roman"/>
          <w:sz w:val="22"/>
          <w:szCs w:val="28"/>
        </w:rPr>
        <w:t>l-</w:t>
      </w:r>
      <w:r w:rsidR="00156D69">
        <w:rPr>
          <w:rFonts w:ascii="Times New Roman" w:hAnsi="Times New Roman"/>
          <w:sz w:val="22"/>
          <w:szCs w:val="28"/>
          <w:lang w:val="mt-MT"/>
        </w:rPr>
        <w:t>pajji</w:t>
      </w:r>
      <w:r w:rsidR="00EE1B95" w:rsidRPr="00EE1B95">
        <w:rPr>
          <w:rFonts w:ascii="Times New Roman" w:hAnsi="Times New Roman"/>
          <w:sz w:val="22"/>
          <w:szCs w:val="28"/>
        </w:rPr>
        <w:t>ż</w:t>
      </w:r>
      <w:r w:rsidR="00156D69">
        <w:rPr>
          <w:rFonts w:ascii="Times New Roman" w:hAnsi="Times New Roman"/>
          <w:sz w:val="22"/>
          <w:szCs w:val="28"/>
          <w:lang w:val="mt-MT"/>
        </w:rPr>
        <w:t>i Membri tal-UE. Il-Kummissjoni wkoll, f’Artiklu 10</w:t>
      </w:r>
      <w:r w:rsidR="0078689B">
        <w:rPr>
          <w:rFonts w:ascii="Times New Roman" w:hAnsi="Times New Roman"/>
          <w:sz w:val="22"/>
          <w:szCs w:val="28"/>
          <w:lang w:val="mt-MT"/>
        </w:rPr>
        <w:t xml:space="preserve"> ta’ Kumm (2013) 410</w:t>
      </w:r>
      <w:r w:rsidR="00156D69">
        <w:rPr>
          <w:rFonts w:ascii="Times New Roman" w:hAnsi="Times New Roman"/>
          <w:sz w:val="22"/>
          <w:szCs w:val="28"/>
          <w:lang w:val="mt-MT"/>
        </w:rPr>
        <w:t>, tipproponi miżuri li jistgħu jaffetwaw negattivament is-sistemi ta’ relazzjonijiet industrijali li huma sta</w:t>
      </w:r>
      <w:r w:rsidR="00156D69">
        <w:rPr>
          <w:rFonts w:ascii="Times New Roman" w:hAnsi="Times New Roman"/>
          <w:sz w:val="22"/>
          <w:szCs w:val="28"/>
        </w:rPr>
        <w:t>b</w:t>
      </w:r>
      <w:r w:rsidR="00156D69">
        <w:rPr>
          <w:rFonts w:ascii="Times New Roman" w:hAnsi="Times New Roman"/>
          <w:sz w:val="22"/>
          <w:szCs w:val="28"/>
          <w:lang w:val="mt-MT"/>
        </w:rPr>
        <w:t>biliti fl-Istati Membri.</w:t>
      </w:r>
    </w:p>
    <w:p w:rsidR="00463E77" w:rsidRDefault="00156D69">
      <w:pPr>
        <w:overflowPunct/>
        <w:spacing w:after="130"/>
        <w:textAlignment w:val="auto"/>
        <w:rPr>
          <w:rFonts w:ascii="Times New Roman" w:hAnsi="Times New Roman"/>
          <w:sz w:val="22"/>
          <w:szCs w:val="28"/>
        </w:rPr>
      </w:pPr>
      <w:r>
        <w:rPr>
          <w:rFonts w:ascii="Times New Roman" w:hAnsi="Times New Roman"/>
          <w:sz w:val="22"/>
          <w:szCs w:val="28"/>
          <w:lang w:val="mt-MT"/>
        </w:rPr>
        <w:lastRenderedPageBreak/>
        <w:t>Il-Parlament Malti dde</w:t>
      </w:r>
      <w:r w:rsidR="00EE1B95" w:rsidRPr="00EE1B95">
        <w:rPr>
          <w:rFonts w:ascii="Times New Roman" w:hAnsi="Times New Roman"/>
          <w:sz w:val="22"/>
          <w:szCs w:val="28"/>
        </w:rPr>
        <w:t>ċ</w:t>
      </w:r>
      <w:r>
        <w:rPr>
          <w:rFonts w:ascii="Times New Roman" w:hAnsi="Times New Roman"/>
          <w:sz w:val="22"/>
          <w:szCs w:val="28"/>
          <w:lang w:val="mt-MT"/>
        </w:rPr>
        <w:t>ieda li joġġezzjona għall-Proposta u li jwassal din l-opinjoni motivata skont il-pro</w:t>
      </w:r>
      <w:r w:rsidR="00EE1B95" w:rsidRPr="00EE1B95">
        <w:rPr>
          <w:rFonts w:ascii="Times New Roman" w:hAnsi="Times New Roman"/>
          <w:sz w:val="22"/>
          <w:szCs w:val="28"/>
        </w:rPr>
        <w:t>ċ</w:t>
      </w:r>
      <w:r>
        <w:rPr>
          <w:rFonts w:ascii="Times New Roman" w:hAnsi="Times New Roman"/>
          <w:sz w:val="22"/>
          <w:szCs w:val="28"/>
          <w:lang w:val="mt-MT"/>
        </w:rPr>
        <w:t>edura definita fl-Artiklu 6 tal-Protokoll Nru 2 dwar l-Applikazzjoni tal-Prin</w:t>
      </w:r>
      <w:r w:rsidR="00EE1B95" w:rsidRPr="00EE1B95">
        <w:rPr>
          <w:rFonts w:ascii="Times New Roman" w:hAnsi="Times New Roman"/>
          <w:sz w:val="22"/>
          <w:szCs w:val="28"/>
          <w:lang w:val="mt-MT"/>
        </w:rPr>
        <w:t>ċ</w:t>
      </w:r>
      <w:r>
        <w:rPr>
          <w:rFonts w:ascii="Times New Roman" w:hAnsi="Times New Roman"/>
          <w:sz w:val="22"/>
          <w:szCs w:val="28"/>
          <w:lang w:val="mt-MT"/>
        </w:rPr>
        <w:t>ipji ta’</w:t>
      </w:r>
      <w:r>
        <w:rPr>
          <w:rFonts w:ascii="Times New Roman" w:hAnsi="Times New Roman"/>
          <w:sz w:val="22"/>
          <w:szCs w:val="28"/>
        </w:rPr>
        <w:t xml:space="preserve"> </w:t>
      </w:r>
      <w:r>
        <w:rPr>
          <w:rFonts w:ascii="Times New Roman" w:hAnsi="Times New Roman"/>
          <w:sz w:val="22"/>
          <w:szCs w:val="28"/>
          <w:lang w:val="mt-MT"/>
        </w:rPr>
        <w:t>Sussidjaretà u ta’ Proporzjonalità</w:t>
      </w:r>
      <w:r>
        <w:rPr>
          <w:rFonts w:ascii="Times New Roman" w:hAnsi="Times New Roman"/>
          <w:sz w:val="22"/>
          <w:szCs w:val="28"/>
        </w:rPr>
        <w:t xml:space="preserve"> </w:t>
      </w:r>
      <w:r>
        <w:rPr>
          <w:rFonts w:ascii="Times New Roman" w:hAnsi="Times New Roman"/>
          <w:sz w:val="22"/>
          <w:szCs w:val="28"/>
          <w:lang w:val="mt-MT"/>
        </w:rPr>
        <w:t>anness mat-Trattat dwar il-Funzjonament tal-Unjoni Ewropea.</w:t>
      </w:r>
    </w:p>
    <w:p w:rsidR="0073367D" w:rsidRDefault="0073367D" w:rsidP="0073367D">
      <w:pPr>
        <w:overflowPunct/>
        <w:spacing w:after="130"/>
        <w:textAlignment w:val="auto"/>
        <w:rPr>
          <w:rFonts w:ascii="Times New Roman" w:hAnsi="Times New Roman"/>
          <w:sz w:val="22"/>
          <w:szCs w:val="28"/>
          <w:lang w:val="mt-MT"/>
        </w:rPr>
      </w:pPr>
    </w:p>
    <w:p w:rsidR="00A131A5" w:rsidRDefault="00A131A5" w:rsidP="0073367D">
      <w:pPr>
        <w:overflowPunct/>
        <w:spacing w:after="130"/>
        <w:textAlignment w:val="auto"/>
        <w:rPr>
          <w:rFonts w:ascii="Times New Roman" w:hAnsi="Times New Roman"/>
          <w:sz w:val="22"/>
          <w:szCs w:val="28"/>
          <w:lang w:val="mt-MT"/>
        </w:rPr>
      </w:pPr>
    </w:p>
    <w:p w:rsidR="00A131A5" w:rsidRPr="00065317" w:rsidRDefault="00A131A5" w:rsidP="0073367D">
      <w:pPr>
        <w:overflowPunct/>
        <w:spacing w:after="130"/>
        <w:textAlignment w:val="auto"/>
        <w:rPr>
          <w:rFonts w:ascii="Times New Roman" w:hAnsi="Times New Roman"/>
          <w:sz w:val="22"/>
          <w:szCs w:val="28"/>
          <w:lang w:val="mt-MT"/>
        </w:rPr>
      </w:pPr>
    </w:p>
    <w:p w:rsidR="00660875" w:rsidRPr="00660875" w:rsidRDefault="002770C3">
      <w:pPr>
        <w:overflowPunct/>
        <w:spacing w:after="130"/>
        <w:ind w:hanging="855"/>
        <w:textAlignment w:val="auto"/>
        <w:rPr>
          <w:rFonts w:ascii="Times New Roman" w:hAnsi="Times New Roman"/>
          <w:sz w:val="22"/>
          <w:szCs w:val="28"/>
          <w:lang w:val="mt-MT"/>
        </w:rPr>
      </w:pPr>
      <w:r w:rsidRPr="0051383C">
        <w:rPr>
          <w:rFonts w:ascii="Tahoma" w:hAnsi="Tahoma" w:cs="Tahoma"/>
          <w:sz w:val="19"/>
          <w:szCs w:val="19"/>
          <w:lang w:eastAsia="mt-MT"/>
        </w:rPr>
        <w:t>.</w:t>
      </w:r>
    </w:p>
    <w:sectPr w:rsidR="00660875" w:rsidRPr="00660875" w:rsidSect="00794321">
      <w:footerReference w:type="default" r:id="rId8"/>
      <w:pgSz w:w="11900" w:h="16840" w:code="9"/>
      <w:pgMar w:top="2520" w:right="1699" w:bottom="2448" w:left="1699" w:header="85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524" w:rsidRDefault="006E2524">
      <w:r>
        <w:separator/>
      </w:r>
    </w:p>
  </w:endnote>
  <w:endnote w:type="continuationSeparator" w:id="0">
    <w:p w:rsidR="006E2524" w:rsidRDefault="006E25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Univers">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4395"/>
      <w:gridCol w:w="4155"/>
    </w:tblGrid>
    <w:tr w:rsidR="002F756D">
      <w:trPr>
        <w:cantSplit/>
      </w:trPr>
      <w:tc>
        <w:tcPr>
          <w:tcW w:w="4395" w:type="dxa"/>
        </w:tcPr>
        <w:p w:rsidR="002F756D" w:rsidRDefault="002F756D">
          <w:pPr>
            <w:pStyle w:val="Footer"/>
            <w:ind w:left="-108"/>
            <w:jc w:val="left"/>
          </w:pPr>
        </w:p>
      </w:tc>
      <w:tc>
        <w:tcPr>
          <w:tcW w:w="4155" w:type="dxa"/>
        </w:tcPr>
        <w:p w:rsidR="002F756D" w:rsidRPr="00EB5DE7" w:rsidRDefault="001B1EEE">
          <w:pPr>
            <w:pStyle w:val="PageNumber1"/>
            <w:tabs>
              <w:tab w:val="clear" w:pos="4320"/>
              <w:tab w:val="right" w:pos="4148"/>
            </w:tabs>
            <w:ind w:right="-18"/>
            <w:jc w:val="right"/>
            <w:rPr>
              <w:rFonts w:ascii="Times New Roman" w:hAnsi="Times New Roman"/>
              <w:b w:val="0"/>
              <w:sz w:val="22"/>
            </w:rPr>
          </w:pPr>
          <w:r w:rsidRPr="00EB5DE7">
            <w:rPr>
              <w:rFonts w:ascii="Univers" w:hAnsi="Univers"/>
              <w:b w:val="0"/>
              <w:sz w:val="18"/>
            </w:rPr>
            <w:fldChar w:fldCharType="begin"/>
          </w:r>
          <w:r w:rsidR="002F756D" w:rsidRPr="00EB5DE7">
            <w:rPr>
              <w:rFonts w:ascii="Univers" w:hAnsi="Univers"/>
              <w:b w:val="0"/>
              <w:sz w:val="18"/>
            </w:rPr>
            <w:instrText xml:space="preserve">page </w:instrText>
          </w:r>
          <w:r w:rsidRPr="00EB5DE7">
            <w:rPr>
              <w:rFonts w:ascii="Univers" w:hAnsi="Univers"/>
              <w:b w:val="0"/>
              <w:sz w:val="18"/>
            </w:rPr>
            <w:fldChar w:fldCharType="separate"/>
          </w:r>
          <w:r w:rsidR="00642DB1">
            <w:rPr>
              <w:rFonts w:ascii="Univers" w:hAnsi="Univers"/>
              <w:b w:val="0"/>
              <w:noProof/>
              <w:sz w:val="18"/>
            </w:rPr>
            <w:t>1</w:t>
          </w:r>
          <w:r w:rsidRPr="00EB5DE7">
            <w:rPr>
              <w:rFonts w:ascii="Univers" w:hAnsi="Univers"/>
              <w:b w:val="0"/>
              <w:sz w:val="18"/>
            </w:rPr>
            <w:fldChar w:fldCharType="end"/>
          </w:r>
        </w:p>
      </w:tc>
    </w:tr>
  </w:tbl>
  <w:p w:rsidR="002F756D" w:rsidRDefault="002F756D">
    <w:pPr>
      <w:pStyle w:val="PageNumber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524" w:rsidRDefault="006E2524">
      <w:r>
        <w:separator/>
      </w:r>
    </w:p>
  </w:footnote>
  <w:footnote w:type="continuationSeparator" w:id="0">
    <w:p w:rsidR="006E2524" w:rsidRDefault="006E2524">
      <w:r>
        <w:continuationSeparator/>
      </w:r>
    </w:p>
  </w:footnote>
  <w:footnote w:id="1">
    <w:p w:rsidR="00A000A1" w:rsidRPr="00A000A1" w:rsidRDefault="00A000A1">
      <w:pPr>
        <w:pStyle w:val="FootnoteText"/>
        <w:rPr>
          <w:lang w:val="mt-MT"/>
        </w:rPr>
      </w:pPr>
      <w:r>
        <w:rPr>
          <w:rStyle w:val="FootnoteReference"/>
        </w:rPr>
        <w:footnoteRef/>
      </w:r>
      <w:r>
        <w:t xml:space="preserve"> </w:t>
      </w:r>
      <w:r>
        <w:rPr>
          <w:lang w:val="mt-MT"/>
        </w:rPr>
        <w:t>Kumm (2013)</w:t>
      </w:r>
      <w:r w:rsidR="00A624FD">
        <w:t xml:space="preserve"> </w:t>
      </w:r>
      <w:r>
        <w:rPr>
          <w:lang w:val="mt-MT"/>
        </w:rPr>
        <w:t>410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743"/>
    <w:multiLevelType w:val="multilevel"/>
    <w:tmpl w:val="76A4EB44"/>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1">
    <w:nsid w:val="01387DF0"/>
    <w:multiLevelType w:val="hybridMultilevel"/>
    <w:tmpl w:val="1462574A"/>
    <w:lvl w:ilvl="0" w:tplc="525C0C6A">
      <w:start w:val="1"/>
      <w:numFmt w:val="decimal"/>
      <w:lvlText w:val="%1"/>
      <w:lvlJc w:val="left"/>
      <w:pPr>
        <w:tabs>
          <w:tab w:val="num" w:pos="4"/>
        </w:tabs>
        <w:ind w:left="4" w:hanging="855"/>
      </w:pPr>
      <w:rPr>
        <w:rFonts w:hint="default"/>
      </w:rPr>
    </w:lvl>
    <w:lvl w:ilvl="1" w:tplc="8250AD0A" w:tentative="1">
      <w:start w:val="1"/>
      <w:numFmt w:val="lowerLetter"/>
      <w:lvlText w:val="%2."/>
      <w:lvlJc w:val="left"/>
      <w:pPr>
        <w:tabs>
          <w:tab w:val="num" w:pos="229"/>
        </w:tabs>
        <w:ind w:left="229" w:hanging="360"/>
      </w:pPr>
    </w:lvl>
    <w:lvl w:ilvl="2" w:tplc="D42AFD46" w:tentative="1">
      <w:start w:val="1"/>
      <w:numFmt w:val="lowerRoman"/>
      <w:lvlText w:val="%3."/>
      <w:lvlJc w:val="right"/>
      <w:pPr>
        <w:tabs>
          <w:tab w:val="num" w:pos="949"/>
        </w:tabs>
        <w:ind w:left="949" w:hanging="180"/>
      </w:pPr>
    </w:lvl>
    <w:lvl w:ilvl="3" w:tplc="2BFA9F10" w:tentative="1">
      <w:start w:val="1"/>
      <w:numFmt w:val="decimal"/>
      <w:lvlText w:val="%4."/>
      <w:lvlJc w:val="left"/>
      <w:pPr>
        <w:tabs>
          <w:tab w:val="num" w:pos="1669"/>
        </w:tabs>
        <w:ind w:left="1669" w:hanging="360"/>
      </w:pPr>
    </w:lvl>
    <w:lvl w:ilvl="4" w:tplc="C7DCFC30" w:tentative="1">
      <w:start w:val="1"/>
      <w:numFmt w:val="lowerLetter"/>
      <w:lvlText w:val="%5."/>
      <w:lvlJc w:val="left"/>
      <w:pPr>
        <w:tabs>
          <w:tab w:val="num" w:pos="2389"/>
        </w:tabs>
        <w:ind w:left="2389" w:hanging="360"/>
      </w:pPr>
    </w:lvl>
    <w:lvl w:ilvl="5" w:tplc="6602BB34" w:tentative="1">
      <w:start w:val="1"/>
      <w:numFmt w:val="lowerRoman"/>
      <w:lvlText w:val="%6."/>
      <w:lvlJc w:val="right"/>
      <w:pPr>
        <w:tabs>
          <w:tab w:val="num" w:pos="3109"/>
        </w:tabs>
        <w:ind w:left="3109" w:hanging="180"/>
      </w:pPr>
    </w:lvl>
    <w:lvl w:ilvl="6" w:tplc="4FFA922A" w:tentative="1">
      <w:start w:val="1"/>
      <w:numFmt w:val="decimal"/>
      <w:lvlText w:val="%7."/>
      <w:lvlJc w:val="left"/>
      <w:pPr>
        <w:tabs>
          <w:tab w:val="num" w:pos="3829"/>
        </w:tabs>
        <w:ind w:left="3829" w:hanging="360"/>
      </w:pPr>
    </w:lvl>
    <w:lvl w:ilvl="7" w:tplc="00AAF0EA" w:tentative="1">
      <w:start w:val="1"/>
      <w:numFmt w:val="lowerLetter"/>
      <w:lvlText w:val="%8."/>
      <w:lvlJc w:val="left"/>
      <w:pPr>
        <w:tabs>
          <w:tab w:val="num" w:pos="4549"/>
        </w:tabs>
        <w:ind w:left="4549" w:hanging="360"/>
      </w:pPr>
    </w:lvl>
    <w:lvl w:ilvl="8" w:tplc="F9E0C730" w:tentative="1">
      <w:start w:val="1"/>
      <w:numFmt w:val="lowerRoman"/>
      <w:lvlText w:val="%9."/>
      <w:lvlJc w:val="right"/>
      <w:pPr>
        <w:tabs>
          <w:tab w:val="num" w:pos="5269"/>
        </w:tabs>
        <w:ind w:left="5269" w:hanging="180"/>
      </w:pPr>
    </w:lvl>
  </w:abstractNum>
  <w:abstractNum w:abstractNumId="2">
    <w:nsid w:val="06E93F1E"/>
    <w:multiLevelType w:val="multilevel"/>
    <w:tmpl w:val="59B875E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490"/>
        </w:tabs>
        <w:ind w:left="-490" w:hanging="360"/>
      </w:pPr>
      <w:rPr>
        <w:rFonts w:hint="default"/>
      </w:rPr>
    </w:lvl>
    <w:lvl w:ilvl="2">
      <w:start w:val="1"/>
      <w:numFmt w:val="decimal"/>
      <w:lvlText w:val="%1.%2.%3"/>
      <w:lvlJc w:val="left"/>
      <w:pPr>
        <w:tabs>
          <w:tab w:val="num" w:pos="-980"/>
        </w:tabs>
        <w:ind w:left="-980" w:hanging="720"/>
      </w:pPr>
      <w:rPr>
        <w:rFonts w:hint="default"/>
      </w:rPr>
    </w:lvl>
    <w:lvl w:ilvl="3">
      <w:start w:val="1"/>
      <w:numFmt w:val="decimal"/>
      <w:lvlText w:val="%1.%2.%3.%4"/>
      <w:lvlJc w:val="left"/>
      <w:pPr>
        <w:tabs>
          <w:tab w:val="num" w:pos="-1830"/>
        </w:tabs>
        <w:ind w:left="-1830" w:hanging="720"/>
      </w:pPr>
      <w:rPr>
        <w:rFonts w:hint="default"/>
      </w:rPr>
    </w:lvl>
    <w:lvl w:ilvl="4">
      <w:start w:val="1"/>
      <w:numFmt w:val="decimal"/>
      <w:lvlText w:val="%1.%2.%3.%4.%5"/>
      <w:lvlJc w:val="left"/>
      <w:pPr>
        <w:tabs>
          <w:tab w:val="num" w:pos="-2320"/>
        </w:tabs>
        <w:ind w:left="-2320" w:hanging="1080"/>
      </w:pPr>
      <w:rPr>
        <w:rFonts w:hint="default"/>
      </w:rPr>
    </w:lvl>
    <w:lvl w:ilvl="5">
      <w:start w:val="1"/>
      <w:numFmt w:val="decimal"/>
      <w:lvlText w:val="%1.%2.%3.%4.%5.%6"/>
      <w:lvlJc w:val="left"/>
      <w:pPr>
        <w:tabs>
          <w:tab w:val="num" w:pos="-3170"/>
        </w:tabs>
        <w:ind w:left="-3170" w:hanging="1080"/>
      </w:pPr>
      <w:rPr>
        <w:rFonts w:hint="default"/>
      </w:rPr>
    </w:lvl>
    <w:lvl w:ilvl="6">
      <w:start w:val="1"/>
      <w:numFmt w:val="decimal"/>
      <w:lvlText w:val="%1.%2.%3.%4.%5.%6.%7"/>
      <w:lvlJc w:val="left"/>
      <w:pPr>
        <w:tabs>
          <w:tab w:val="num" w:pos="-3660"/>
        </w:tabs>
        <w:ind w:left="-3660" w:hanging="1440"/>
      </w:pPr>
      <w:rPr>
        <w:rFonts w:hint="default"/>
      </w:rPr>
    </w:lvl>
    <w:lvl w:ilvl="7">
      <w:start w:val="1"/>
      <w:numFmt w:val="decimal"/>
      <w:lvlText w:val="%1.%2.%3.%4.%5.%6.%7.%8"/>
      <w:lvlJc w:val="left"/>
      <w:pPr>
        <w:tabs>
          <w:tab w:val="num" w:pos="-4510"/>
        </w:tabs>
        <w:ind w:left="-4510" w:hanging="1440"/>
      </w:pPr>
      <w:rPr>
        <w:rFonts w:hint="default"/>
      </w:rPr>
    </w:lvl>
    <w:lvl w:ilvl="8">
      <w:start w:val="1"/>
      <w:numFmt w:val="decimal"/>
      <w:lvlText w:val="%1.%2.%3.%4.%5.%6.%7.%8.%9"/>
      <w:lvlJc w:val="left"/>
      <w:pPr>
        <w:tabs>
          <w:tab w:val="num" w:pos="-5360"/>
        </w:tabs>
        <w:ind w:left="-5360" w:hanging="1440"/>
      </w:pPr>
      <w:rPr>
        <w:rFonts w:hint="default"/>
      </w:rPr>
    </w:lvl>
  </w:abstractNum>
  <w:abstractNum w:abstractNumId="3">
    <w:nsid w:val="0B351EE0"/>
    <w:multiLevelType w:val="multilevel"/>
    <w:tmpl w:val="80C219CE"/>
    <w:lvl w:ilvl="0">
      <w:start w:val="34"/>
      <w:numFmt w:val="decimal"/>
      <w:lvlText w:val="%1"/>
      <w:lvlJc w:val="left"/>
      <w:pPr>
        <w:ind w:left="420" w:hanging="420"/>
      </w:pPr>
      <w:rPr>
        <w:rFonts w:hint="default"/>
      </w:rPr>
    </w:lvl>
    <w:lvl w:ilvl="1">
      <w:start w:val="2"/>
      <w:numFmt w:val="decimal"/>
      <w:lvlText w:val="%1.%2"/>
      <w:lvlJc w:val="left"/>
      <w:pPr>
        <w:ind w:left="-435" w:hanging="4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545" w:hanging="1440"/>
      </w:pPr>
      <w:rPr>
        <w:rFonts w:hint="default"/>
      </w:rPr>
    </w:lvl>
    <w:lvl w:ilvl="8">
      <w:start w:val="1"/>
      <w:numFmt w:val="decimal"/>
      <w:lvlText w:val="%1.%2.%3.%4.%5.%6.%7.%8.%9"/>
      <w:lvlJc w:val="left"/>
      <w:pPr>
        <w:ind w:left="-5400" w:hanging="1440"/>
      </w:pPr>
      <w:rPr>
        <w:rFonts w:hint="default"/>
      </w:rPr>
    </w:lvl>
  </w:abstractNum>
  <w:abstractNum w:abstractNumId="4">
    <w:nsid w:val="0C705B77"/>
    <w:multiLevelType w:val="multilevel"/>
    <w:tmpl w:val="4E94029A"/>
    <w:lvl w:ilvl="0">
      <w:start w:val="6"/>
      <w:numFmt w:val="decimal"/>
      <w:lvlText w:val="%1"/>
      <w:lvlJc w:val="left"/>
      <w:pPr>
        <w:tabs>
          <w:tab w:val="num" w:pos="855"/>
        </w:tabs>
        <w:ind w:left="855" w:hanging="855"/>
      </w:pPr>
      <w:rPr>
        <w:rFonts w:hint="default"/>
      </w:rPr>
    </w:lvl>
    <w:lvl w:ilvl="1">
      <w:start w:val="6"/>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5">
    <w:nsid w:val="147F7BB3"/>
    <w:multiLevelType w:val="multilevel"/>
    <w:tmpl w:val="9C0ADB48"/>
    <w:lvl w:ilvl="0">
      <w:start w:val="4"/>
      <w:numFmt w:val="decimal"/>
      <w:lvlText w:val="%1"/>
      <w:lvlJc w:val="left"/>
      <w:pPr>
        <w:tabs>
          <w:tab w:val="num" w:pos="855"/>
        </w:tabs>
        <w:ind w:left="855" w:hanging="855"/>
      </w:pPr>
      <w:rPr>
        <w:rFonts w:hint="default"/>
      </w:rPr>
    </w:lvl>
    <w:lvl w:ilvl="1">
      <w:start w:val="5"/>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6">
    <w:nsid w:val="17107C8D"/>
    <w:multiLevelType w:val="multilevel"/>
    <w:tmpl w:val="1932D58A"/>
    <w:lvl w:ilvl="0">
      <w:start w:val="2"/>
      <w:numFmt w:val="decimal"/>
      <w:lvlText w:val="%1"/>
      <w:lvlJc w:val="left"/>
      <w:pPr>
        <w:tabs>
          <w:tab w:val="num" w:pos="855"/>
        </w:tabs>
        <w:ind w:left="855" w:hanging="855"/>
      </w:pPr>
      <w:rPr>
        <w:rFonts w:hint="default"/>
      </w:rPr>
    </w:lvl>
    <w:lvl w:ilvl="1">
      <w:start w:val="1"/>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7">
    <w:nsid w:val="23D67BBA"/>
    <w:multiLevelType w:val="hybridMultilevel"/>
    <w:tmpl w:val="6B367300"/>
    <w:lvl w:ilvl="0" w:tplc="310AAA48">
      <w:start w:val="2"/>
      <w:numFmt w:val="decimal"/>
      <w:lvlText w:val="%1"/>
      <w:lvlJc w:val="left"/>
      <w:pPr>
        <w:tabs>
          <w:tab w:val="num" w:pos="0"/>
        </w:tabs>
        <w:ind w:left="0" w:hanging="855"/>
      </w:pPr>
      <w:rPr>
        <w:rFonts w:hint="default"/>
      </w:rPr>
    </w:lvl>
    <w:lvl w:ilvl="1" w:tplc="39A609D6">
      <w:numFmt w:val="none"/>
      <w:lvlText w:val=""/>
      <w:lvlJc w:val="left"/>
      <w:pPr>
        <w:tabs>
          <w:tab w:val="num" w:pos="360"/>
        </w:tabs>
      </w:pPr>
    </w:lvl>
    <w:lvl w:ilvl="2" w:tplc="B6E27472">
      <w:numFmt w:val="none"/>
      <w:lvlText w:val=""/>
      <w:lvlJc w:val="left"/>
      <w:pPr>
        <w:tabs>
          <w:tab w:val="num" w:pos="360"/>
        </w:tabs>
      </w:pPr>
    </w:lvl>
    <w:lvl w:ilvl="3" w:tplc="D29E7D9A">
      <w:numFmt w:val="none"/>
      <w:lvlText w:val=""/>
      <w:lvlJc w:val="left"/>
      <w:pPr>
        <w:tabs>
          <w:tab w:val="num" w:pos="360"/>
        </w:tabs>
      </w:pPr>
    </w:lvl>
    <w:lvl w:ilvl="4" w:tplc="0464BBC0">
      <w:numFmt w:val="none"/>
      <w:lvlText w:val=""/>
      <w:lvlJc w:val="left"/>
      <w:pPr>
        <w:tabs>
          <w:tab w:val="num" w:pos="360"/>
        </w:tabs>
      </w:pPr>
    </w:lvl>
    <w:lvl w:ilvl="5" w:tplc="501CC296">
      <w:numFmt w:val="none"/>
      <w:lvlText w:val=""/>
      <w:lvlJc w:val="left"/>
      <w:pPr>
        <w:tabs>
          <w:tab w:val="num" w:pos="360"/>
        </w:tabs>
      </w:pPr>
    </w:lvl>
    <w:lvl w:ilvl="6" w:tplc="966E6B18">
      <w:numFmt w:val="none"/>
      <w:lvlText w:val=""/>
      <w:lvlJc w:val="left"/>
      <w:pPr>
        <w:tabs>
          <w:tab w:val="num" w:pos="360"/>
        </w:tabs>
      </w:pPr>
    </w:lvl>
    <w:lvl w:ilvl="7" w:tplc="0D72450A">
      <w:numFmt w:val="none"/>
      <w:lvlText w:val=""/>
      <w:lvlJc w:val="left"/>
      <w:pPr>
        <w:tabs>
          <w:tab w:val="num" w:pos="360"/>
        </w:tabs>
      </w:pPr>
    </w:lvl>
    <w:lvl w:ilvl="8" w:tplc="F50A1C72">
      <w:numFmt w:val="none"/>
      <w:lvlText w:val=""/>
      <w:lvlJc w:val="left"/>
      <w:pPr>
        <w:tabs>
          <w:tab w:val="num" w:pos="360"/>
        </w:tabs>
      </w:pPr>
    </w:lvl>
  </w:abstractNum>
  <w:abstractNum w:abstractNumId="8">
    <w:nsid w:val="24CD0B7F"/>
    <w:multiLevelType w:val="multilevel"/>
    <w:tmpl w:val="51FA6F88"/>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9">
    <w:nsid w:val="285F7540"/>
    <w:multiLevelType w:val="multilevel"/>
    <w:tmpl w:val="B352C32E"/>
    <w:lvl w:ilvl="0">
      <w:start w:val="3"/>
      <w:numFmt w:val="decimal"/>
      <w:lvlText w:val="%1"/>
      <w:lvlJc w:val="left"/>
      <w:pPr>
        <w:tabs>
          <w:tab w:val="num" w:pos="855"/>
        </w:tabs>
        <w:ind w:left="855" w:hanging="855"/>
      </w:pPr>
      <w:rPr>
        <w:rFonts w:hint="default"/>
        <w:i/>
      </w:rPr>
    </w:lvl>
    <w:lvl w:ilvl="1">
      <w:start w:val="1"/>
      <w:numFmt w:val="decimal"/>
      <w:lvlText w:val="%1.%2"/>
      <w:lvlJc w:val="left"/>
      <w:pPr>
        <w:tabs>
          <w:tab w:val="num" w:pos="428"/>
        </w:tabs>
        <w:ind w:left="428" w:hanging="855"/>
      </w:pPr>
      <w:rPr>
        <w:rFonts w:hint="default"/>
        <w:i/>
      </w:rPr>
    </w:lvl>
    <w:lvl w:ilvl="2">
      <w:start w:val="1"/>
      <w:numFmt w:val="decimal"/>
      <w:lvlText w:val="%1.%2.%3"/>
      <w:lvlJc w:val="left"/>
      <w:pPr>
        <w:tabs>
          <w:tab w:val="num" w:pos="1"/>
        </w:tabs>
        <w:ind w:left="1" w:hanging="855"/>
      </w:pPr>
      <w:rPr>
        <w:rFonts w:hint="default"/>
        <w:i/>
      </w:rPr>
    </w:lvl>
    <w:lvl w:ilvl="3">
      <w:start w:val="1"/>
      <w:numFmt w:val="decimal"/>
      <w:lvlText w:val="%1.%2.%3.%4"/>
      <w:lvlJc w:val="left"/>
      <w:pPr>
        <w:tabs>
          <w:tab w:val="num" w:pos="-426"/>
        </w:tabs>
        <w:ind w:left="-426" w:hanging="855"/>
      </w:pPr>
      <w:rPr>
        <w:rFonts w:hint="default"/>
        <w:i/>
      </w:rPr>
    </w:lvl>
    <w:lvl w:ilvl="4">
      <w:start w:val="1"/>
      <w:numFmt w:val="decimal"/>
      <w:lvlText w:val="%1.%2.%3.%4.%5"/>
      <w:lvlJc w:val="left"/>
      <w:pPr>
        <w:tabs>
          <w:tab w:val="num" w:pos="-628"/>
        </w:tabs>
        <w:ind w:left="-628" w:hanging="1080"/>
      </w:pPr>
      <w:rPr>
        <w:rFonts w:hint="default"/>
        <w:i/>
      </w:rPr>
    </w:lvl>
    <w:lvl w:ilvl="5">
      <w:start w:val="1"/>
      <w:numFmt w:val="decimal"/>
      <w:lvlText w:val="%1.%2.%3.%4.%5.%6"/>
      <w:lvlJc w:val="left"/>
      <w:pPr>
        <w:tabs>
          <w:tab w:val="num" w:pos="-1055"/>
        </w:tabs>
        <w:ind w:left="-1055" w:hanging="1080"/>
      </w:pPr>
      <w:rPr>
        <w:rFonts w:hint="default"/>
        <w:i/>
      </w:rPr>
    </w:lvl>
    <w:lvl w:ilvl="6">
      <w:start w:val="1"/>
      <w:numFmt w:val="decimal"/>
      <w:lvlText w:val="%1.%2.%3.%4.%5.%6.%7"/>
      <w:lvlJc w:val="left"/>
      <w:pPr>
        <w:tabs>
          <w:tab w:val="num" w:pos="-1122"/>
        </w:tabs>
        <w:ind w:left="-1122" w:hanging="1440"/>
      </w:pPr>
      <w:rPr>
        <w:rFonts w:hint="default"/>
        <w:i/>
      </w:rPr>
    </w:lvl>
    <w:lvl w:ilvl="7">
      <w:start w:val="1"/>
      <w:numFmt w:val="decimal"/>
      <w:lvlText w:val="%1.%2.%3.%4.%5.%6.%7.%8"/>
      <w:lvlJc w:val="left"/>
      <w:pPr>
        <w:tabs>
          <w:tab w:val="num" w:pos="-1549"/>
        </w:tabs>
        <w:ind w:left="-1549" w:hanging="1440"/>
      </w:pPr>
      <w:rPr>
        <w:rFonts w:hint="default"/>
        <w:i/>
      </w:rPr>
    </w:lvl>
    <w:lvl w:ilvl="8">
      <w:start w:val="1"/>
      <w:numFmt w:val="decimal"/>
      <w:lvlText w:val="%1.%2.%3.%4.%5.%6.%7.%8.%9"/>
      <w:lvlJc w:val="left"/>
      <w:pPr>
        <w:tabs>
          <w:tab w:val="num" w:pos="-1976"/>
        </w:tabs>
        <w:ind w:left="-1976" w:hanging="1440"/>
      </w:pPr>
      <w:rPr>
        <w:rFonts w:hint="default"/>
        <w:i/>
      </w:rPr>
    </w:lvl>
  </w:abstractNum>
  <w:abstractNum w:abstractNumId="10">
    <w:nsid w:val="2A2174EA"/>
    <w:multiLevelType w:val="multilevel"/>
    <w:tmpl w:val="052A6C60"/>
    <w:lvl w:ilvl="0">
      <w:start w:val="4"/>
      <w:numFmt w:val="decimal"/>
      <w:lvlText w:val="%1"/>
      <w:lvlJc w:val="left"/>
      <w:pPr>
        <w:ind w:left="360" w:hanging="360"/>
      </w:pPr>
      <w:rPr>
        <w:rFonts w:hint="default"/>
      </w:rPr>
    </w:lvl>
    <w:lvl w:ilvl="1">
      <w:start w:val="2"/>
      <w:numFmt w:val="decimal"/>
      <w:lvlText w:val="%1.%2"/>
      <w:lvlJc w:val="left"/>
      <w:pPr>
        <w:ind w:left="-495"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545" w:hanging="1440"/>
      </w:pPr>
      <w:rPr>
        <w:rFonts w:hint="default"/>
      </w:rPr>
    </w:lvl>
    <w:lvl w:ilvl="8">
      <w:start w:val="1"/>
      <w:numFmt w:val="decimal"/>
      <w:lvlText w:val="%1.%2.%3.%4.%5.%6.%7.%8.%9"/>
      <w:lvlJc w:val="left"/>
      <w:pPr>
        <w:ind w:left="-5400" w:hanging="1440"/>
      </w:pPr>
      <w:rPr>
        <w:rFonts w:hint="default"/>
      </w:rPr>
    </w:lvl>
  </w:abstractNum>
  <w:abstractNum w:abstractNumId="11">
    <w:nsid w:val="2A634A20"/>
    <w:multiLevelType w:val="multilevel"/>
    <w:tmpl w:val="DC08CD6A"/>
    <w:lvl w:ilvl="0">
      <w:start w:val="2"/>
      <w:numFmt w:val="decimal"/>
      <w:lvlText w:val="%1"/>
      <w:lvlJc w:val="left"/>
      <w:pPr>
        <w:tabs>
          <w:tab w:val="num" w:pos="855"/>
        </w:tabs>
        <w:ind w:left="855" w:hanging="855"/>
      </w:pPr>
      <w:rPr>
        <w:rFonts w:hint="default"/>
      </w:rPr>
    </w:lvl>
    <w:lvl w:ilvl="1">
      <w:start w:val="2"/>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12">
    <w:nsid w:val="2AD01D0E"/>
    <w:multiLevelType w:val="multilevel"/>
    <w:tmpl w:val="99CCA1E2"/>
    <w:lvl w:ilvl="0">
      <w:start w:val="1"/>
      <w:numFmt w:val="decimal"/>
      <w:lvlText w:val="%1"/>
      <w:lvlJc w:val="left"/>
      <w:pPr>
        <w:tabs>
          <w:tab w:val="num" w:pos="360"/>
        </w:tabs>
        <w:ind w:left="360" w:hanging="360"/>
      </w:pPr>
      <w:rPr>
        <w:rFonts w:hint="default"/>
        <w:i/>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1080"/>
        </w:tabs>
        <w:ind w:left="-1080" w:hanging="720"/>
      </w:pPr>
      <w:rPr>
        <w:rFonts w:hint="default"/>
        <w:i/>
      </w:rPr>
    </w:lvl>
    <w:lvl w:ilvl="3">
      <w:start w:val="1"/>
      <w:numFmt w:val="decimal"/>
      <w:lvlText w:val="%1.%2.%3.%4"/>
      <w:lvlJc w:val="left"/>
      <w:pPr>
        <w:tabs>
          <w:tab w:val="num" w:pos="-1980"/>
        </w:tabs>
        <w:ind w:left="-1980" w:hanging="720"/>
      </w:pPr>
      <w:rPr>
        <w:rFonts w:hint="default"/>
        <w:i/>
      </w:rPr>
    </w:lvl>
    <w:lvl w:ilvl="4">
      <w:start w:val="1"/>
      <w:numFmt w:val="decimal"/>
      <w:lvlText w:val="%1.%2.%3.%4.%5"/>
      <w:lvlJc w:val="left"/>
      <w:pPr>
        <w:tabs>
          <w:tab w:val="num" w:pos="-2520"/>
        </w:tabs>
        <w:ind w:left="-2520" w:hanging="1080"/>
      </w:pPr>
      <w:rPr>
        <w:rFonts w:hint="default"/>
        <w:i/>
      </w:rPr>
    </w:lvl>
    <w:lvl w:ilvl="5">
      <w:start w:val="1"/>
      <w:numFmt w:val="decimal"/>
      <w:lvlText w:val="%1.%2.%3.%4.%5.%6"/>
      <w:lvlJc w:val="left"/>
      <w:pPr>
        <w:tabs>
          <w:tab w:val="num" w:pos="-3420"/>
        </w:tabs>
        <w:ind w:left="-3420" w:hanging="1080"/>
      </w:pPr>
      <w:rPr>
        <w:rFonts w:hint="default"/>
        <w:i/>
      </w:rPr>
    </w:lvl>
    <w:lvl w:ilvl="6">
      <w:start w:val="1"/>
      <w:numFmt w:val="decimal"/>
      <w:lvlText w:val="%1.%2.%3.%4.%5.%6.%7"/>
      <w:lvlJc w:val="left"/>
      <w:pPr>
        <w:tabs>
          <w:tab w:val="num" w:pos="-3960"/>
        </w:tabs>
        <w:ind w:left="-3960" w:hanging="1440"/>
      </w:pPr>
      <w:rPr>
        <w:rFonts w:hint="default"/>
        <w:i/>
      </w:rPr>
    </w:lvl>
    <w:lvl w:ilvl="7">
      <w:start w:val="1"/>
      <w:numFmt w:val="decimal"/>
      <w:lvlText w:val="%1.%2.%3.%4.%5.%6.%7.%8"/>
      <w:lvlJc w:val="left"/>
      <w:pPr>
        <w:tabs>
          <w:tab w:val="num" w:pos="-4860"/>
        </w:tabs>
        <w:ind w:left="-4860" w:hanging="1440"/>
      </w:pPr>
      <w:rPr>
        <w:rFonts w:hint="default"/>
        <w:i/>
      </w:rPr>
    </w:lvl>
    <w:lvl w:ilvl="8">
      <w:start w:val="1"/>
      <w:numFmt w:val="decimal"/>
      <w:lvlText w:val="%1.%2.%3.%4.%5.%6.%7.%8.%9"/>
      <w:lvlJc w:val="left"/>
      <w:pPr>
        <w:tabs>
          <w:tab w:val="num" w:pos="-5400"/>
        </w:tabs>
        <w:ind w:left="-5400" w:hanging="1800"/>
      </w:pPr>
      <w:rPr>
        <w:rFonts w:hint="default"/>
        <w:i/>
      </w:rPr>
    </w:lvl>
  </w:abstractNum>
  <w:abstractNum w:abstractNumId="13">
    <w:nsid w:val="2F700FE5"/>
    <w:multiLevelType w:val="hybridMultilevel"/>
    <w:tmpl w:val="60A2C0D8"/>
    <w:lvl w:ilvl="0" w:tplc="0A689360">
      <w:start w:val="2"/>
      <w:numFmt w:val="decimal"/>
      <w:lvlText w:val="%1"/>
      <w:lvlJc w:val="left"/>
      <w:pPr>
        <w:tabs>
          <w:tab w:val="num" w:pos="4"/>
        </w:tabs>
        <w:ind w:left="4" w:hanging="855"/>
      </w:pPr>
      <w:rPr>
        <w:rFonts w:hint="default"/>
      </w:rPr>
    </w:lvl>
    <w:lvl w:ilvl="1" w:tplc="3A32E328" w:tentative="1">
      <w:start w:val="1"/>
      <w:numFmt w:val="lowerLetter"/>
      <w:lvlText w:val="%2."/>
      <w:lvlJc w:val="left"/>
      <w:pPr>
        <w:tabs>
          <w:tab w:val="num" w:pos="229"/>
        </w:tabs>
        <w:ind w:left="229" w:hanging="360"/>
      </w:pPr>
    </w:lvl>
    <w:lvl w:ilvl="2" w:tplc="FFB0C834" w:tentative="1">
      <w:start w:val="1"/>
      <w:numFmt w:val="lowerRoman"/>
      <w:lvlText w:val="%3."/>
      <w:lvlJc w:val="right"/>
      <w:pPr>
        <w:tabs>
          <w:tab w:val="num" w:pos="949"/>
        </w:tabs>
        <w:ind w:left="949" w:hanging="180"/>
      </w:pPr>
    </w:lvl>
    <w:lvl w:ilvl="3" w:tplc="15141514" w:tentative="1">
      <w:start w:val="1"/>
      <w:numFmt w:val="decimal"/>
      <w:lvlText w:val="%4."/>
      <w:lvlJc w:val="left"/>
      <w:pPr>
        <w:tabs>
          <w:tab w:val="num" w:pos="1669"/>
        </w:tabs>
        <w:ind w:left="1669" w:hanging="360"/>
      </w:pPr>
    </w:lvl>
    <w:lvl w:ilvl="4" w:tplc="2772B7AE" w:tentative="1">
      <w:start w:val="1"/>
      <w:numFmt w:val="lowerLetter"/>
      <w:lvlText w:val="%5."/>
      <w:lvlJc w:val="left"/>
      <w:pPr>
        <w:tabs>
          <w:tab w:val="num" w:pos="2389"/>
        </w:tabs>
        <w:ind w:left="2389" w:hanging="360"/>
      </w:pPr>
    </w:lvl>
    <w:lvl w:ilvl="5" w:tplc="38BAAE44" w:tentative="1">
      <w:start w:val="1"/>
      <w:numFmt w:val="lowerRoman"/>
      <w:lvlText w:val="%6."/>
      <w:lvlJc w:val="right"/>
      <w:pPr>
        <w:tabs>
          <w:tab w:val="num" w:pos="3109"/>
        </w:tabs>
        <w:ind w:left="3109" w:hanging="180"/>
      </w:pPr>
    </w:lvl>
    <w:lvl w:ilvl="6" w:tplc="17D22B3E" w:tentative="1">
      <w:start w:val="1"/>
      <w:numFmt w:val="decimal"/>
      <w:lvlText w:val="%7."/>
      <w:lvlJc w:val="left"/>
      <w:pPr>
        <w:tabs>
          <w:tab w:val="num" w:pos="3829"/>
        </w:tabs>
        <w:ind w:left="3829" w:hanging="360"/>
      </w:pPr>
    </w:lvl>
    <w:lvl w:ilvl="7" w:tplc="4C0CD80E" w:tentative="1">
      <w:start w:val="1"/>
      <w:numFmt w:val="lowerLetter"/>
      <w:lvlText w:val="%8."/>
      <w:lvlJc w:val="left"/>
      <w:pPr>
        <w:tabs>
          <w:tab w:val="num" w:pos="4549"/>
        </w:tabs>
        <w:ind w:left="4549" w:hanging="360"/>
      </w:pPr>
    </w:lvl>
    <w:lvl w:ilvl="8" w:tplc="2B84E56C" w:tentative="1">
      <w:start w:val="1"/>
      <w:numFmt w:val="lowerRoman"/>
      <w:lvlText w:val="%9."/>
      <w:lvlJc w:val="right"/>
      <w:pPr>
        <w:tabs>
          <w:tab w:val="num" w:pos="5269"/>
        </w:tabs>
        <w:ind w:left="5269" w:hanging="180"/>
      </w:pPr>
    </w:lvl>
  </w:abstractNum>
  <w:abstractNum w:abstractNumId="14">
    <w:nsid w:val="353C0483"/>
    <w:multiLevelType w:val="hybridMultilevel"/>
    <w:tmpl w:val="6B4CC47C"/>
    <w:lvl w:ilvl="0" w:tplc="46EA1708">
      <w:start w:val="1"/>
      <w:numFmt w:val="decimal"/>
      <w:lvlText w:val="%1"/>
      <w:lvlJc w:val="left"/>
      <w:pPr>
        <w:tabs>
          <w:tab w:val="num" w:pos="6"/>
        </w:tabs>
        <w:ind w:left="6" w:hanging="855"/>
      </w:pPr>
      <w:rPr>
        <w:rFonts w:hint="default"/>
      </w:rPr>
    </w:lvl>
    <w:lvl w:ilvl="1" w:tplc="FB546E28" w:tentative="1">
      <w:start w:val="1"/>
      <w:numFmt w:val="lowerLetter"/>
      <w:lvlText w:val="%2."/>
      <w:lvlJc w:val="left"/>
      <w:pPr>
        <w:tabs>
          <w:tab w:val="num" w:pos="231"/>
        </w:tabs>
        <w:ind w:left="231" w:hanging="360"/>
      </w:pPr>
    </w:lvl>
    <w:lvl w:ilvl="2" w:tplc="5B9AB4A8" w:tentative="1">
      <w:start w:val="1"/>
      <w:numFmt w:val="lowerRoman"/>
      <w:lvlText w:val="%3."/>
      <w:lvlJc w:val="right"/>
      <w:pPr>
        <w:tabs>
          <w:tab w:val="num" w:pos="951"/>
        </w:tabs>
        <w:ind w:left="951" w:hanging="180"/>
      </w:pPr>
    </w:lvl>
    <w:lvl w:ilvl="3" w:tplc="14E02F5E" w:tentative="1">
      <w:start w:val="1"/>
      <w:numFmt w:val="decimal"/>
      <w:lvlText w:val="%4."/>
      <w:lvlJc w:val="left"/>
      <w:pPr>
        <w:tabs>
          <w:tab w:val="num" w:pos="1671"/>
        </w:tabs>
        <w:ind w:left="1671" w:hanging="360"/>
      </w:pPr>
    </w:lvl>
    <w:lvl w:ilvl="4" w:tplc="B9789F24" w:tentative="1">
      <w:start w:val="1"/>
      <w:numFmt w:val="lowerLetter"/>
      <w:lvlText w:val="%5."/>
      <w:lvlJc w:val="left"/>
      <w:pPr>
        <w:tabs>
          <w:tab w:val="num" w:pos="2391"/>
        </w:tabs>
        <w:ind w:left="2391" w:hanging="360"/>
      </w:pPr>
    </w:lvl>
    <w:lvl w:ilvl="5" w:tplc="AEA814BE" w:tentative="1">
      <w:start w:val="1"/>
      <w:numFmt w:val="lowerRoman"/>
      <w:lvlText w:val="%6."/>
      <w:lvlJc w:val="right"/>
      <w:pPr>
        <w:tabs>
          <w:tab w:val="num" w:pos="3111"/>
        </w:tabs>
        <w:ind w:left="3111" w:hanging="180"/>
      </w:pPr>
    </w:lvl>
    <w:lvl w:ilvl="6" w:tplc="217E4E2C" w:tentative="1">
      <w:start w:val="1"/>
      <w:numFmt w:val="decimal"/>
      <w:lvlText w:val="%7."/>
      <w:lvlJc w:val="left"/>
      <w:pPr>
        <w:tabs>
          <w:tab w:val="num" w:pos="3831"/>
        </w:tabs>
        <w:ind w:left="3831" w:hanging="360"/>
      </w:pPr>
    </w:lvl>
    <w:lvl w:ilvl="7" w:tplc="4DA40426" w:tentative="1">
      <w:start w:val="1"/>
      <w:numFmt w:val="lowerLetter"/>
      <w:lvlText w:val="%8."/>
      <w:lvlJc w:val="left"/>
      <w:pPr>
        <w:tabs>
          <w:tab w:val="num" w:pos="4551"/>
        </w:tabs>
        <w:ind w:left="4551" w:hanging="360"/>
      </w:pPr>
    </w:lvl>
    <w:lvl w:ilvl="8" w:tplc="7488E900" w:tentative="1">
      <w:start w:val="1"/>
      <w:numFmt w:val="lowerRoman"/>
      <w:lvlText w:val="%9."/>
      <w:lvlJc w:val="right"/>
      <w:pPr>
        <w:tabs>
          <w:tab w:val="num" w:pos="5271"/>
        </w:tabs>
        <w:ind w:left="5271" w:hanging="180"/>
      </w:pPr>
    </w:lvl>
  </w:abstractNum>
  <w:abstractNum w:abstractNumId="15">
    <w:nsid w:val="3AF20586"/>
    <w:multiLevelType w:val="hybridMultilevel"/>
    <w:tmpl w:val="104E047C"/>
    <w:lvl w:ilvl="0" w:tplc="18C23372">
      <w:start w:val="1"/>
      <w:numFmt w:val="decimal"/>
      <w:lvlText w:val="%1"/>
      <w:lvlJc w:val="left"/>
      <w:pPr>
        <w:ind w:left="0" w:hanging="855"/>
      </w:pPr>
      <w:rPr>
        <w:rFonts w:hint="default"/>
      </w:rPr>
    </w:lvl>
    <w:lvl w:ilvl="1" w:tplc="043A0019" w:tentative="1">
      <w:start w:val="1"/>
      <w:numFmt w:val="lowerLetter"/>
      <w:lvlText w:val="%2."/>
      <w:lvlJc w:val="left"/>
      <w:pPr>
        <w:ind w:left="225" w:hanging="360"/>
      </w:pPr>
    </w:lvl>
    <w:lvl w:ilvl="2" w:tplc="043A001B" w:tentative="1">
      <w:start w:val="1"/>
      <w:numFmt w:val="lowerRoman"/>
      <w:lvlText w:val="%3."/>
      <w:lvlJc w:val="right"/>
      <w:pPr>
        <w:ind w:left="945" w:hanging="180"/>
      </w:pPr>
    </w:lvl>
    <w:lvl w:ilvl="3" w:tplc="043A000F" w:tentative="1">
      <w:start w:val="1"/>
      <w:numFmt w:val="decimal"/>
      <w:lvlText w:val="%4."/>
      <w:lvlJc w:val="left"/>
      <w:pPr>
        <w:ind w:left="1665" w:hanging="360"/>
      </w:pPr>
    </w:lvl>
    <w:lvl w:ilvl="4" w:tplc="043A0019" w:tentative="1">
      <w:start w:val="1"/>
      <w:numFmt w:val="lowerLetter"/>
      <w:lvlText w:val="%5."/>
      <w:lvlJc w:val="left"/>
      <w:pPr>
        <w:ind w:left="2385" w:hanging="360"/>
      </w:pPr>
    </w:lvl>
    <w:lvl w:ilvl="5" w:tplc="043A001B" w:tentative="1">
      <w:start w:val="1"/>
      <w:numFmt w:val="lowerRoman"/>
      <w:lvlText w:val="%6."/>
      <w:lvlJc w:val="right"/>
      <w:pPr>
        <w:ind w:left="3105" w:hanging="180"/>
      </w:pPr>
    </w:lvl>
    <w:lvl w:ilvl="6" w:tplc="043A000F" w:tentative="1">
      <w:start w:val="1"/>
      <w:numFmt w:val="decimal"/>
      <w:lvlText w:val="%7."/>
      <w:lvlJc w:val="left"/>
      <w:pPr>
        <w:ind w:left="3825" w:hanging="360"/>
      </w:pPr>
    </w:lvl>
    <w:lvl w:ilvl="7" w:tplc="043A0019" w:tentative="1">
      <w:start w:val="1"/>
      <w:numFmt w:val="lowerLetter"/>
      <w:lvlText w:val="%8."/>
      <w:lvlJc w:val="left"/>
      <w:pPr>
        <w:ind w:left="4545" w:hanging="360"/>
      </w:pPr>
    </w:lvl>
    <w:lvl w:ilvl="8" w:tplc="043A001B" w:tentative="1">
      <w:start w:val="1"/>
      <w:numFmt w:val="lowerRoman"/>
      <w:lvlText w:val="%9."/>
      <w:lvlJc w:val="right"/>
      <w:pPr>
        <w:ind w:left="5265" w:hanging="180"/>
      </w:pPr>
    </w:lvl>
  </w:abstractNum>
  <w:abstractNum w:abstractNumId="16">
    <w:nsid w:val="3B5F7AFB"/>
    <w:multiLevelType w:val="multilevel"/>
    <w:tmpl w:val="79AA0152"/>
    <w:lvl w:ilvl="0">
      <w:start w:val="3"/>
      <w:numFmt w:val="decimal"/>
      <w:lvlText w:val="%1"/>
      <w:lvlJc w:val="left"/>
      <w:pPr>
        <w:tabs>
          <w:tab w:val="num" w:pos="855"/>
        </w:tabs>
        <w:ind w:left="855" w:hanging="855"/>
      </w:pPr>
      <w:rPr>
        <w:rFonts w:hint="default"/>
        <w:i/>
      </w:rPr>
    </w:lvl>
    <w:lvl w:ilvl="1">
      <w:start w:val="2"/>
      <w:numFmt w:val="decimal"/>
      <w:lvlText w:val="%1.%2"/>
      <w:lvlJc w:val="left"/>
      <w:pPr>
        <w:tabs>
          <w:tab w:val="num" w:pos="428"/>
        </w:tabs>
        <w:ind w:left="428" w:hanging="855"/>
      </w:pPr>
      <w:rPr>
        <w:rFonts w:hint="default"/>
        <w:i/>
      </w:rPr>
    </w:lvl>
    <w:lvl w:ilvl="2">
      <w:start w:val="1"/>
      <w:numFmt w:val="decimal"/>
      <w:lvlText w:val="%1.%2.%3"/>
      <w:lvlJc w:val="left"/>
      <w:pPr>
        <w:tabs>
          <w:tab w:val="num" w:pos="1"/>
        </w:tabs>
        <w:ind w:left="1" w:hanging="855"/>
      </w:pPr>
      <w:rPr>
        <w:rFonts w:hint="default"/>
        <w:i/>
      </w:rPr>
    </w:lvl>
    <w:lvl w:ilvl="3">
      <w:start w:val="1"/>
      <w:numFmt w:val="decimal"/>
      <w:lvlText w:val="%1.%2.%3.%4"/>
      <w:lvlJc w:val="left"/>
      <w:pPr>
        <w:tabs>
          <w:tab w:val="num" w:pos="-426"/>
        </w:tabs>
        <w:ind w:left="-426" w:hanging="855"/>
      </w:pPr>
      <w:rPr>
        <w:rFonts w:hint="default"/>
        <w:i/>
      </w:rPr>
    </w:lvl>
    <w:lvl w:ilvl="4">
      <w:start w:val="1"/>
      <w:numFmt w:val="decimal"/>
      <w:lvlText w:val="%1.%2.%3.%4.%5"/>
      <w:lvlJc w:val="left"/>
      <w:pPr>
        <w:tabs>
          <w:tab w:val="num" w:pos="-628"/>
        </w:tabs>
        <w:ind w:left="-628" w:hanging="1080"/>
      </w:pPr>
      <w:rPr>
        <w:rFonts w:hint="default"/>
        <w:i/>
      </w:rPr>
    </w:lvl>
    <w:lvl w:ilvl="5">
      <w:start w:val="1"/>
      <w:numFmt w:val="decimal"/>
      <w:lvlText w:val="%1.%2.%3.%4.%5.%6"/>
      <w:lvlJc w:val="left"/>
      <w:pPr>
        <w:tabs>
          <w:tab w:val="num" w:pos="-1055"/>
        </w:tabs>
        <w:ind w:left="-1055" w:hanging="1080"/>
      </w:pPr>
      <w:rPr>
        <w:rFonts w:hint="default"/>
        <w:i/>
      </w:rPr>
    </w:lvl>
    <w:lvl w:ilvl="6">
      <w:start w:val="1"/>
      <w:numFmt w:val="decimal"/>
      <w:lvlText w:val="%1.%2.%3.%4.%5.%6.%7"/>
      <w:lvlJc w:val="left"/>
      <w:pPr>
        <w:tabs>
          <w:tab w:val="num" w:pos="-1122"/>
        </w:tabs>
        <w:ind w:left="-1122" w:hanging="1440"/>
      </w:pPr>
      <w:rPr>
        <w:rFonts w:hint="default"/>
        <w:i/>
      </w:rPr>
    </w:lvl>
    <w:lvl w:ilvl="7">
      <w:start w:val="1"/>
      <w:numFmt w:val="decimal"/>
      <w:lvlText w:val="%1.%2.%3.%4.%5.%6.%7.%8"/>
      <w:lvlJc w:val="left"/>
      <w:pPr>
        <w:tabs>
          <w:tab w:val="num" w:pos="-1549"/>
        </w:tabs>
        <w:ind w:left="-1549" w:hanging="1440"/>
      </w:pPr>
      <w:rPr>
        <w:rFonts w:hint="default"/>
        <w:i/>
      </w:rPr>
    </w:lvl>
    <w:lvl w:ilvl="8">
      <w:start w:val="1"/>
      <w:numFmt w:val="decimal"/>
      <w:lvlText w:val="%1.%2.%3.%4.%5.%6.%7.%8.%9"/>
      <w:lvlJc w:val="left"/>
      <w:pPr>
        <w:tabs>
          <w:tab w:val="num" w:pos="-1976"/>
        </w:tabs>
        <w:ind w:left="-1976" w:hanging="1440"/>
      </w:pPr>
      <w:rPr>
        <w:rFonts w:hint="default"/>
        <w:i/>
      </w:rPr>
    </w:lvl>
  </w:abstractNum>
  <w:abstractNum w:abstractNumId="17">
    <w:nsid w:val="3EFD40A5"/>
    <w:multiLevelType w:val="multilevel"/>
    <w:tmpl w:val="BFE8BE96"/>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800"/>
        </w:tabs>
        <w:ind w:left="-180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8">
    <w:nsid w:val="443D2969"/>
    <w:multiLevelType w:val="hybridMultilevel"/>
    <w:tmpl w:val="DE609B1A"/>
    <w:lvl w:ilvl="0" w:tplc="522013EE">
      <w:start w:val="1"/>
      <w:numFmt w:val="decimal"/>
      <w:lvlText w:val="%1"/>
      <w:lvlJc w:val="left"/>
      <w:pPr>
        <w:tabs>
          <w:tab w:val="num" w:pos="8"/>
        </w:tabs>
        <w:ind w:left="8" w:hanging="855"/>
      </w:pPr>
      <w:rPr>
        <w:rFonts w:hint="default"/>
      </w:rPr>
    </w:lvl>
    <w:lvl w:ilvl="1" w:tplc="08090019" w:tentative="1">
      <w:start w:val="1"/>
      <w:numFmt w:val="lowerLetter"/>
      <w:lvlText w:val="%2."/>
      <w:lvlJc w:val="left"/>
      <w:pPr>
        <w:tabs>
          <w:tab w:val="num" w:pos="233"/>
        </w:tabs>
        <w:ind w:left="233" w:hanging="360"/>
      </w:pPr>
    </w:lvl>
    <w:lvl w:ilvl="2" w:tplc="0809001B" w:tentative="1">
      <w:start w:val="1"/>
      <w:numFmt w:val="lowerRoman"/>
      <w:lvlText w:val="%3."/>
      <w:lvlJc w:val="right"/>
      <w:pPr>
        <w:tabs>
          <w:tab w:val="num" w:pos="953"/>
        </w:tabs>
        <w:ind w:left="953" w:hanging="180"/>
      </w:pPr>
    </w:lvl>
    <w:lvl w:ilvl="3" w:tplc="0809000F" w:tentative="1">
      <w:start w:val="1"/>
      <w:numFmt w:val="decimal"/>
      <w:lvlText w:val="%4."/>
      <w:lvlJc w:val="left"/>
      <w:pPr>
        <w:tabs>
          <w:tab w:val="num" w:pos="1673"/>
        </w:tabs>
        <w:ind w:left="1673" w:hanging="360"/>
      </w:pPr>
    </w:lvl>
    <w:lvl w:ilvl="4" w:tplc="08090019" w:tentative="1">
      <w:start w:val="1"/>
      <w:numFmt w:val="lowerLetter"/>
      <w:lvlText w:val="%5."/>
      <w:lvlJc w:val="left"/>
      <w:pPr>
        <w:tabs>
          <w:tab w:val="num" w:pos="2393"/>
        </w:tabs>
        <w:ind w:left="2393" w:hanging="360"/>
      </w:pPr>
    </w:lvl>
    <w:lvl w:ilvl="5" w:tplc="0809001B" w:tentative="1">
      <w:start w:val="1"/>
      <w:numFmt w:val="lowerRoman"/>
      <w:lvlText w:val="%6."/>
      <w:lvlJc w:val="right"/>
      <w:pPr>
        <w:tabs>
          <w:tab w:val="num" w:pos="3113"/>
        </w:tabs>
        <w:ind w:left="3113" w:hanging="180"/>
      </w:pPr>
    </w:lvl>
    <w:lvl w:ilvl="6" w:tplc="0809000F" w:tentative="1">
      <w:start w:val="1"/>
      <w:numFmt w:val="decimal"/>
      <w:lvlText w:val="%7."/>
      <w:lvlJc w:val="left"/>
      <w:pPr>
        <w:tabs>
          <w:tab w:val="num" w:pos="3833"/>
        </w:tabs>
        <w:ind w:left="3833" w:hanging="360"/>
      </w:pPr>
    </w:lvl>
    <w:lvl w:ilvl="7" w:tplc="08090019" w:tentative="1">
      <w:start w:val="1"/>
      <w:numFmt w:val="lowerLetter"/>
      <w:lvlText w:val="%8."/>
      <w:lvlJc w:val="left"/>
      <w:pPr>
        <w:tabs>
          <w:tab w:val="num" w:pos="4553"/>
        </w:tabs>
        <w:ind w:left="4553" w:hanging="360"/>
      </w:pPr>
    </w:lvl>
    <w:lvl w:ilvl="8" w:tplc="0809001B" w:tentative="1">
      <w:start w:val="1"/>
      <w:numFmt w:val="lowerRoman"/>
      <w:lvlText w:val="%9."/>
      <w:lvlJc w:val="right"/>
      <w:pPr>
        <w:tabs>
          <w:tab w:val="num" w:pos="5273"/>
        </w:tabs>
        <w:ind w:left="5273" w:hanging="180"/>
      </w:pPr>
    </w:lvl>
  </w:abstractNum>
  <w:abstractNum w:abstractNumId="19">
    <w:nsid w:val="45157EFF"/>
    <w:multiLevelType w:val="multilevel"/>
    <w:tmpl w:val="AC62CD68"/>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430"/>
        </w:tabs>
        <w:ind w:left="430" w:hanging="855"/>
      </w:pPr>
      <w:rPr>
        <w:rFonts w:hint="default"/>
      </w:rPr>
    </w:lvl>
    <w:lvl w:ilvl="2">
      <w:start w:val="1"/>
      <w:numFmt w:val="decimal"/>
      <w:lvlText w:val="%1.%2.%3"/>
      <w:lvlJc w:val="left"/>
      <w:pPr>
        <w:tabs>
          <w:tab w:val="num" w:pos="5"/>
        </w:tabs>
        <w:ind w:left="5" w:hanging="855"/>
      </w:pPr>
      <w:rPr>
        <w:rFonts w:hint="default"/>
      </w:rPr>
    </w:lvl>
    <w:lvl w:ilvl="3">
      <w:start w:val="1"/>
      <w:numFmt w:val="decimal"/>
      <w:lvlText w:val="%1.%2.%3.%4"/>
      <w:lvlJc w:val="left"/>
      <w:pPr>
        <w:tabs>
          <w:tab w:val="num" w:pos="-420"/>
        </w:tabs>
        <w:ind w:left="-420" w:hanging="855"/>
      </w:pPr>
      <w:rPr>
        <w:rFonts w:hint="default"/>
      </w:rPr>
    </w:lvl>
    <w:lvl w:ilvl="4">
      <w:start w:val="1"/>
      <w:numFmt w:val="decimal"/>
      <w:lvlText w:val="%1.%2.%3.%4.%5"/>
      <w:lvlJc w:val="left"/>
      <w:pPr>
        <w:tabs>
          <w:tab w:val="num" w:pos="-620"/>
        </w:tabs>
        <w:ind w:left="-620"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110"/>
        </w:tabs>
        <w:ind w:left="-1110" w:hanging="1440"/>
      </w:pPr>
      <w:rPr>
        <w:rFonts w:hint="default"/>
      </w:rPr>
    </w:lvl>
    <w:lvl w:ilvl="7">
      <w:start w:val="1"/>
      <w:numFmt w:val="decimal"/>
      <w:lvlText w:val="%1.%2.%3.%4.%5.%6.%7.%8"/>
      <w:lvlJc w:val="left"/>
      <w:pPr>
        <w:tabs>
          <w:tab w:val="num" w:pos="-1535"/>
        </w:tabs>
        <w:ind w:left="-1535" w:hanging="1440"/>
      </w:pPr>
      <w:rPr>
        <w:rFonts w:hint="default"/>
      </w:rPr>
    </w:lvl>
    <w:lvl w:ilvl="8">
      <w:start w:val="1"/>
      <w:numFmt w:val="decimal"/>
      <w:lvlText w:val="%1.%2.%3.%4.%5.%6.%7.%8.%9"/>
      <w:lvlJc w:val="left"/>
      <w:pPr>
        <w:tabs>
          <w:tab w:val="num" w:pos="-1960"/>
        </w:tabs>
        <w:ind w:left="-1960" w:hanging="1440"/>
      </w:pPr>
      <w:rPr>
        <w:rFonts w:hint="default"/>
      </w:rPr>
    </w:lvl>
  </w:abstractNum>
  <w:abstractNum w:abstractNumId="20">
    <w:nsid w:val="558A5B66"/>
    <w:multiLevelType w:val="multilevel"/>
    <w:tmpl w:val="55622A32"/>
    <w:lvl w:ilvl="0">
      <w:start w:val="2"/>
      <w:numFmt w:val="decimal"/>
      <w:lvlText w:val="%1"/>
      <w:lvlJc w:val="left"/>
      <w:pPr>
        <w:tabs>
          <w:tab w:val="num" w:pos="855"/>
        </w:tabs>
        <w:ind w:left="855" w:hanging="855"/>
      </w:pPr>
      <w:rPr>
        <w:rFonts w:hint="default"/>
      </w:rPr>
    </w:lvl>
    <w:lvl w:ilvl="1">
      <w:start w:val="1"/>
      <w:numFmt w:val="decimal"/>
      <w:lvlText w:val="%1.%2"/>
      <w:lvlJc w:val="left"/>
      <w:pPr>
        <w:tabs>
          <w:tab w:val="num" w:pos="430"/>
        </w:tabs>
        <w:ind w:left="430" w:hanging="855"/>
      </w:pPr>
      <w:rPr>
        <w:rFonts w:hint="default"/>
      </w:rPr>
    </w:lvl>
    <w:lvl w:ilvl="2">
      <w:start w:val="2"/>
      <w:numFmt w:val="decimal"/>
      <w:lvlText w:val="%1.%2.%3"/>
      <w:lvlJc w:val="left"/>
      <w:pPr>
        <w:tabs>
          <w:tab w:val="num" w:pos="5"/>
        </w:tabs>
        <w:ind w:left="5" w:hanging="855"/>
      </w:pPr>
      <w:rPr>
        <w:rFonts w:hint="default"/>
      </w:rPr>
    </w:lvl>
    <w:lvl w:ilvl="3">
      <w:start w:val="1"/>
      <w:numFmt w:val="decimal"/>
      <w:lvlText w:val="%1.%2.%3.%4"/>
      <w:lvlJc w:val="left"/>
      <w:pPr>
        <w:tabs>
          <w:tab w:val="num" w:pos="-420"/>
        </w:tabs>
        <w:ind w:left="-420" w:hanging="855"/>
      </w:pPr>
      <w:rPr>
        <w:rFonts w:hint="default"/>
      </w:rPr>
    </w:lvl>
    <w:lvl w:ilvl="4">
      <w:start w:val="1"/>
      <w:numFmt w:val="decimal"/>
      <w:lvlText w:val="%1.%2.%3.%4.%5"/>
      <w:lvlJc w:val="left"/>
      <w:pPr>
        <w:tabs>
          <w:tab w:val="num" w:pos="-620"/>
        </w:tabs>
        <w:ind w:left="-620"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110"/>
        </w:tabs>
        <w:ind w:left="-1110" w:hanging="1440"/>
      </w:pPr>
      <w:rPr>
        <w:rFonts w:hint="default"/>
      </w:rPr>
    </w:lvl>
    <w:lvl w:ilvl="7">
      <w:start w:val="1"/>
      <w:numFmt w:val="decimal"/>
      <w:lvlText w:val="%1.%2.%3.%4.%5.%6.%7.%8"/>
      <w:lvlJc w:val="left"/>
      <w:pPr>
        <w:tabs>
          <w:tab w:val="num" w:pos="-1535"/>
        </w:tabs>
        <w:ind w:left="-1535" w:hanging="1440"/>
      </w:pPr>
      <w:rPr>
        <w:rFonts w:hint="default"/>
      </w:rPr>
    </w:lvl>
    <w:lvl w:ilvl="8">
      <w:start w:val="1"/>
      <w:numFmt w:val="decimal"/>
      <w:lvlText w:val="%1.%2.%3.%4.%5.%6.%7.%8.%9"/>
      <w:lvlJc w:val="left"/>
      <w:pPr>
        <w:tabs>
          <w:tab w:val="num" w:pos="-1960"/>
        </w:tabs>
        <w:ind w:left="-1960" w:hanging="1440"/>
      </w:pPr>
      <w:rPr>
        <w:rFonts w:hint="default"/>
      </w:rPr>
    </w:lvl>
  </w:abstractNum>
  <w:abstractNum w:abstractNumId="21">
    <w:nsid w:val="5A9B3B97"/>
    <w:multiLevelType w:val="singleLevel"/>
    <w:tmpl w:val="0409000F"/>
    <w:lvl w:ilvl="0">
      <w:start w:val="1"/>
      <w:numFmt w:val="decimal"/>
      <w:lvlText w:val="%1."/>
      <w:lvlJc w:val="left"/>
      <w:pPr>
        <w:tabs>
          <w:tab w:val="num" w:pos="360"/>
        </w:tabs>
        <w:ind w:left="360" w:hanging="360"/>
      </w:pPr>
    </w:lvl>
  </w:abstractNum>
  <w:abstractNum w:abstractNumId="22">
    <w:nsid w:val="5D7B74AF"/>
    <w:multiLevelType w:val="multilevel"/>
    <w:tmpl w:val="65A4AA2E"/>
    <w:lvl w:ilvl="0">
      <w:start w:val="6"/>
      <w:numFmt w:val="decimal"/>
      <w:lvlText w:val="%1"/>
      <w:lvlJc w:val="left"/>
      <w:pPr>
        <w:tabs>
          <w:tab w:val="num" w:pos="855"/>
        </w:tabs>
        <w:ind w:left="855" w:hanging="855"/>
      </w:pPr>
      <w:rPr>
        <w:rFonts w:hint="default"/>
      </w:rPr>
    </w:lvl>
    <w:lvl w:ilvl="1">
      <w:start w:val="4"/>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23">
    <w:nsid w:val="5DE26BF8"/>
    <w:multiLevelType w:val="multilevel"/>
    <w:tmpl w:val="BFE8BE96"/>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800"/>
        </w:tabs>
        <w:ind w:left="-180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4">
    <w:nsid w:val="60FA31FB"/>
    <w:multiLevelType w:val="hybridMultilevel"/>
    <w:tmpl w:val="EC1A5C42"/>
    <w:lvl w:ilvl="0" w:tplc="AD947BE2">
      <w:start w:val="1"/>
      <w:numFmt w:val="decimal"/>
      <w:lvlText w:val="%1"/>
      <w:lvlJc w:val="left"/>
      <w:pPr>
        <w:tabs>
          <w:tab w:val="num" w:pos="4"/>
        </w:tabs>
        <w:ind w:left="4" w:hanging="855"/>
      </w:pPr>
      <w:rPr>
        <w:rFonts w:hint="default"/>
      </w:rPr>
    </w:lvl>
    <w:lvl w:ilvl="1" w:tplc="0D84D8A4" w:tentative="1">
      <w:start w:val="1"/>
      <w:numFmt w:val="lowerLetter"/>
      <w:lvlText w:val="%2."/>
      <w:lvlJc w:val="left"/>
      <w:pPr>
        <w:tabs>
          <w:tab w:val="num" w:pos="229"/>
        </w:tabs>
        <w:ind w:left="229" w:hanging="360"/>
      </w:pPr>
    </w:lvl>
    <w:lvl w:ilvl="2" w:tplc="C3504510" w:tentative="1">
      <w:start w:val="1"/>
      <w:numFmt w:val="lowerRoman"/>
      <w:lvlText w:val="%3."/>
      <w:lvlJc w:val="right"/>
      <w:pPr>
        <w:tabs>
          <w:tab w:val="num" w:pos="949"/>
        </w:tabs>
        <w:ind w:left="949" w:hanging="180"/>
      </w:pPr>
    </w:lvl>
    <w:lvl w:ilvl="3" w:tplc="012406B6" w:tentative="1">
      <w:start w:val="1"/>
      <w:numFmt w:val="decimal"/>
      <w:lvlText w:val="%4."/>
      <w:lvlJc w:val="left"/>
      <w:pPr>
        <w:tabs>
          <w:tab w:val="num" w:pos="1669"/>
        </w:tabs>
        <w:ind w:left="1669" w:hanging="360"/>
      </w:pPr>
    </w:lvl>
    <w:lvl w:ilvl="4" w:tplc="E054A316" w:tentative="1">
      <w:start w:val="1"/>
      <w:numFmt w:val="lowerLetter"/>
      <w:lvlText w:val="%5."/>
      <w:lvlJc w:val="left"/>
      <w:pPr>
        <w:tabs>
          <w:tab w:val="num" w:pos="2389"/>
        </w:tabs>
        <w:ind w:left="2389" w:hanging="360"/>
      </w:pPr>
    </w:lvl>
    <w:lvl w:ilvl="5" w:tplc="FC26E68E" w:tentative="1">
      <w:start w:val="1"/>
      <w:numFmt w:val="lowerRoman"/>
      <w:lvlText w:val="%6."/>
      <w:lvlJc w:val="right"/>
      <w:pPr>
        <w:tabs>
          <w:tab w:val="num" w:pos="3109"/>
        </w:tabs>
        <w:ind w:left="3109" w:hanging="180"/>
      </w:pPr>
    </w:lvl>
    <w:lvl w:ilvl="6" w:tplc="96FE1A8E" w:tentative="1">
      <w:start w:val="1"/>
      <w:numFmt w:val="decimal"/>
      <w:lvlText w:val="%7."/>
      <w:lvlJc w:val="left"/>
      <w:pPr>
        <w:tabs>
          <w:tab w:val="num" w:pos="3829"/>
        </w:tabs>
        <w:ind w:left="3829" w:hanging="360"/>
      </w:pPr>
    </w:lvl>
    <w:lvl w:ilvl="7" w:tplc="38B84880" w:tentative="1">
      <w:start w:val="1"/>
      <w:numFmt w:val="lowerLetter"/>
      <w:lvlText w:val="%8."/>
      <w:lvlJc w:val="left"/>
      <w:pPr>
        <w:tabs>
          <w:tab w:val="num" w:pos="4549"/>
        </w:tabs>
        <w:ind w:left="4549" w:hanging="360"/>
      </w:pPr>
    </w:lvl>
    <w:lvl w:ilvl="8" w:tplc="C5A85CDA" w:tentative="1">
      <w:start w:val="1"/>
      <w:numFmt w:val="lowerRoman"/>
      <w:lvlText w:val="%9."/>
      <w:lvlJc w:val="right"/>
      <w:pPr>
        <w:tabs>
          <w:tab w:val="num" w:pos="5269"/>
        </w:tabs>
        <w:ind w:left="5269" w:hanging="180"/>
      </w:pPr>
    </w:lvl>
  </w:abstractNum>
  <w:abstractNum w:abstractNumId="25">
    <w:nsid w:val="67380CB5"/>
    <w:multiLevelType w:val="hybridMultilevel"/>
    <w:tmpl w:val="475E4862"/>
    <w:lvl w:ilvl="0" w:tplc="ACE2D25C">
      <w:start w:val="1"/>
      <w:numFmt w:val="bullet"/>
      <w:pStyle w:val="Bullet2"/>
      <w:lvlText w:val="-"/>
      <w:lvlJc w:val="left"/>
      <w:pPr>
        <w:tabs>
          <w:tab w:val="num" w:pos="1498"/>
        </w:tabs>
        <w:ind w:left="1498" w:hanging="360"/>
      </w:pPr>
      <w:rPr>
        <w:rFonts w:ascii="Times New Roman" w:hAnsi="Times New Roman" w:cs="Times New Roman" w:hint="default"/>
      </w:rPr>
    </w:lvl>
    <w:lvl w:ilvl="1" w:tplc="04090003" w:tentative="1">
      <w:start w:val="1"/>
      <w:numFmt w:val="bullet"/>
      <w:lvlText w:val="o"/>
      <w:lvlJc w:val="left"/>
      <w:pPr>
        <w:tabs>
          <w:tab w:val="num" w:pos="1792"/>
        </w:tabs>
        <w:ind w:left="1792" w:hanging="360"/>
      </w:pPr>
      <w:rPr>
        <w:rFonts w:ascii="Courier New" w:hAnsi="Courier New" w:cs="Courier New" w:hint="default"/>
      </w:rPr>
    </w:lvl>
    <w:lvl w:ilvl="2" w:tplc="04090005" w:tentative="1">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Courier New"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Courier New"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26">
    <w:nsid w:val="677A7E09"/>
    <w:multiLevelType w:val="multilevel"/>
    <w:tmpl w:val="0AC46876"/>
    <w:lvl w:ilvl="0">
      <w:start w:val="6"/>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1"/>
      <w:numFmt w:val="decimal"/>
      <w:lvlText w:val="%1.%2.%3"/>
      <w:lvlJc w:val="left"/>
      <w:pPr>
        <w:tabs>
          <w:tab w:val="num" w:pos="-832"/>
        </w:tabs>
        <w:ind w:left="-832" w:hanging="870"/>
      </w:pPr>
      <w:rPr>
        <w:rFonts w:hint="default"/>
      </w:rPr>
    </w:lvl>
    <w:lvl w:ilvl="3">
      <w:start w:val="1"/>
      <w:numFmt w:val="decimal"/>
      <w:lvlText w:val="%1.%2.%3.%4"/>
      <w:lvlJc w:val="left"/>
      <w:pPr>
        <w:tabs>
          <w:tab w:val="num" w:pos="-1683"/>
        </w:tabs>
        <w:ind w:left="-1683" w:hanging="87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27">
    <w:nsid w:val="69FB150F"/>
    <w:multiLevelType w:val="multilevel"/>
    <w:tmpl w:val="2E78FE02"/>
    <w:lvl w:ilvl="0">
      <w:start w:val="2"/>
      <w:numFmt w:val="decimal"/>
      <w:lvlText w:val="%1"/>
      <w:lvlJc w:val="left"/>
      <w:pPr>
        <w:tabs>
          <w:tab w:val="num" w:pos="900"/>
        </w:tabs>
        <w:ind w:left="900" w:hanging="900"/>
      </w:pPr>
      <w:rPr>
        <w:rFonts w:hint="default"/>
        <w:i/>
      </w:rPr>
    </w:lvl>
    <w:lvl w:ilvl="1">
      <w:start w:val="1"/>
      <w:numFmt w:val="decimal"/>
      <w:lvlText w:val="%1.%2"/>
      <w:lvlJc w:val="left"/>
      <w:pPr>
        <w:tabs>
          <w:tab w:val="num" w:pos="450"/>
        </w:tabs>
        <w:ind w:left="450" w:hanging="900"/>
      </w:pPr>
      <w:rPr>
        <w:rFonts w:hint="default"/>
        <w:i/>
      </w:rPr>
    </w:lvl>
    <w:lvl w:ilvl="2">
      <w:start w:val="1"/>
      <w:numFmt w:val="decimal"/>
      <w:lvlText w:val="%1.%2.%3"/>
      <w:lvlJc w:val="left"/>
      <w:pPr>
        <w:tabs>
          <w:tab w:val="num" w:pos="0"/>
        </w:tabs>
        <w:ind w:left="0" w:hanging="900"/>
      </w:pPr>
      <w:rPr>
        <w:rFonts w:hint="default"/>
        <w:i/>
      </w:rPr>
    </w:lvl>
    <w:lvl w:ilvl="3">
      <w:start w:val="1"/>
      <w:numFmt w:val="decimal"/>
      <w:lvlText w:val="%1.%2.%3.%4"/>
      <w:lvlJc w:val="left"/>
      <w:pPr>
        <w:tabs>
          <w:tab w:val="num" w:pos="-450"/>
        </w:tabs>
        <w:ind w:left="-450" w:hanging="900"/>
      </w:pPr>
      <w:rPr>
        <w:rFonts w:hint="default"/>
        <w:i/>
      </w:rPr>
    </w:lvl>
    <w:lvl w:ilvl="4">
      <w:start w:val="1"/>
      <w:numFmt w:val="decimal"/>
      <w:lvlText w:val="%1.%2.%3.%4.%5"/>
      <w:lvlJc w:val="left"/>
      <w:pPr>
        <w:tabs>
          <w:tab w:val="num" w:pos="-720"/>
        </w:tabs>
        <w:ind w:left="-720" w:hanging="1080"/>
      </w:pPr>
      <w:rPr>
        <w:rFonts w:hint="default"/>
        <w:i/>
      </w:rPr>
    </w:lvl>
    <w:lvl w:ilvl="5">
      <w:start w:val="1"/>
      <w:numFmt w:val="decimal"/>
      <w:lvlText w:val="%1.%2.%3.%4.%5.%6"/>
      <w:lvlJc w:val="left"/>
      <w:pPr>
        <w:tabs>
          <w:tab w:val="num" w:pos="-1170"/>
        </w:tabs>
        <w:ind w:left="-1170" w:hanging="1080"/>
      </w:pPr>
      <w:rPr>
        <w:rFonts w:hint="default"/>
        <w:i/>
      </w:rPr>
    </w:lvl>
    <w:lvl w:ilvl="6">
      <w:start w:val="1"/>
      <w:numFmt w:val="decimal"/>
      <w:lvlText w:val="%1.%2.%3.%4.%5.%6.%7"/>
      <w:lvlJc w:val="left"/>
      <w:pPr>
        <w:tabs>
          <w:tab w:val="num" w:pos="-1260"/>
        </w:tabs>
        <w:ind w:left="-1260" w:hanging="1440"/>
      </w:pPr>
      <w:rPr>
        <w:rFonts w:hint="default"/>
        <w:i/>
      </w:rPr>
    </w:lvl>
    <w:lvl w:ilvl="7">
      <w:start w:val="1"/>
      <w:numFmt w:val="decimal"/>
      <w:lvlText w:val="%1.%2.%3.%4.%5.%6.%7.%8"/>
      <w:lvlJc w:val="left"/>
      <w:pPr>
        <w:tabs>
          <w:tab w:val="num" w:pos="-1710"/>
        </w:tabs>
        <w:ind w:left="-1710" w:hanging="1440"/>
      </w:pPr>
      <w:rPr>
        <w:rFonts w:hint="default"/>
        <w:i/>
      </w:rPr>
    </w:lvl>
    <w:lvl w:ilvl="8">
      <w:start w:val="1"/>
      <w:numFmt w:val="decimal"/>
      <w:lvlText w:val="%1.%2.%3.%4.%5.%6.%7.%8.%9"/>
      <w:lvlJc w:val="left"/>
      <w:pPr>
        <w:tabs>
          <w:tab w:val="num" w:pos="-2160"/>
        </w:tabs>
        <w:ind w:left="-2160" w:hanging="1440"/>
      </w:pPr>
      <w:rPr>
        <w:rFonts w:hint="default"/>
        <w:i/>
      </w:rPr>
    </w:lvl>
  </w:abstractNum>
  <w:abstractNum w:abstractNumId="28">
    <w:nsid w:val="72F56587"/>
    <w:multiLevelType w:val="multilevel"/>
    <w:tmpl w:val="8788F826"/>
    <w:lvl w:ilvl="0">
      <w:start w:val="3"/>
      <w:numFmt w:val="decimal"/>
      <w:lvlText w:val="%1"/>
      <w:lvlJc w:val="left"/>
      <w:pPr>
        <w:tabs>
          <w:tab w:val="num" w:pos="855"/>
        </w:tabs>
        <w:ind w:left="855" w:hanging="855"/>
      </w:pPr>
      <w:rPr>
        <w:rFonts w:hint="default"/>
      </w:rPr>
    </w:lvl>
    <w:lvl w:ilvl="1">
      <w:start w:val="3"/>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29">
    <w:nsid w:val="73C63835"/>
    <w:multiLevelType w:val="multilevel"/>
    <w:tmpl w:val="20A25668"/>
    <w:lvl w:ilvl="0">
      <w:start w:val="2"/>
      <w:numFmt w:val="decimal"/>
      <w:lvlText w:val="%1"/>
      <w:lvlJc w:val="left"/>
      <w:pPr>
        <w:tabs>
          <w:tab w:val="num" w:pos="900"/>
        </w:tabs>
        <w:ind w:left="900" w:hanging="900"/>
      </w:pPr>
      <w:rPr>
        <w:rFonts w:hint="default"/>
        <w:i/>
      </w:rPr>
    </w:lvl>
    <w:lvl w:ilvl="1">
      <w:start w:val="2"/>
      <w:numFmt w:val="decimal"/>
      <w:lvlText w:val="%1.%2"/>
      <w:lvlJc w:val="left"/>
      <w:pPr>
        <w:tabs>
          <w:tab w:val="num" w:pos="450"/>
        </w:tabs>
        <w:ind w:left="450" w:hanging="900"/>
      </w:pPr>
      <w:rPr>
        <w:rFonts w:hint="default"/>
        <w:i/>
      </w:rPr>
    </w:lvl>
    <w:lvl w:ilvl="2">
      <w:start w:val="1"/>
      <w:numFmt w:val="decimal"/>
      <w:lvlText w:val="%1.%2.%3"/>
      <w:lvlJc w:val="left"/>
      <w:pPr>
        <w:tabs>
          <w:tab w:val="num" w:pos="0"/>
        </w:tabs>
        <w:ind w:left="0" w:hanging="900"/>
      </w:pPr>
      <w:rPr>
        <w:rFonts w:hint="default"/>
        <w:i/>
      </w:rPr>
    </w:lvl>
    <w:lvl w:ilvl="3">
      <w:start w:val="1"/>
      <w:numFmt w:val="decimal"/>
      <w:lvlText w:val="%1.%2.%3.%4"/>
      <w:lvlJc w:val="left"/>
      <w:pPr>
        <w:tabs>
          <w:tab w:val="num" w:pos="-450"/>
        </w:tabs>
        <w:ind w:left="-450" w:hanging="900"/>
      </w:pPr>
      <w:rPr>
        <w:rFonts w:hint="default"/>
        <w:i/>
      </w:rPr>
    </w:lvl>
    <w:lvl w:ilvl="4">
      <w:start w:val="1"/>
      <w:numFmt w:val="decimal"/>
      <w:lvlText w:val="%1.%2.%3.%4.%5"/>
      <w:lvlJc w:val="left"/>
      <w:pPr>
        <w:tabs>
          <w:tab w:val="num" w:pos="-720"/>
        </w:tabs>
        <w:ind w:left="-720" w:hanging="1080"/>
      </w:pPr>
      <w:rPr>
        <w:rFonts w:hint="default"/>
        <w:i/>
      </w:rPr>
    </w:lvl>
    <w:lvl w:ilvl="5">
      <w:start w:val="1"/>
      <w:numFmt w:val="decimal"/>
      <w:lvlText w:val="%1.%2.%3.%4.%5.%6"/>
      <w:lvlJc w:val="left"/>
      <w:pPr>
        <w:tabs>
          <w:tab w:val="num" w:pos="-1170"/>
        </w:tabs>
        <w:ind w:left="-1170" w:hanging="1080"/>
      </w:pPr>
      <w:rPr>
        <w:rFonts w:hint="default"/>
        <w:i/>
      </w:rPr>
    </w:lvl>
    <w:lvl w:ilvl="6">
      <w:start w:val="1"/>
      <w:numFmt w:val="decimal"/>
      <w:lvlText w:val="%1.%2.%3.%4.%5.%6.%7"/>
      <w:lvlJc w:val="left"/>
      <w:pPr>
        <w:tabs>
          <w:tab w:val="num" w:pos="-1260"/>
        </w:tabs>
        <w:ind w:left="-1260" w:hanging="1440"/>
      </w:pPr>
      <w:rPr>
        <w:rFonts w:hint="default"/>
        <w:i/>
      </w:rPr>
    </w:lvl>
    <w:lvl w:ilvl="7">
      <w:start w:val="1"/>
      <w:numFmt w:val="decimal"/>
      <w:lvlText w:val="%1.%2.%3.%4.%5.%6.%7.%8"/>
      <w:lvlJc w:val="left"/>
      <w:pPr>
        <w:tabs>
          <w:tab w:val="num" w:pos="-1710"/>
        </w:tabs>
        <w:ind w:left="-1710" w:hanging="1440"/>
      </w:pPr>
      <w:rPr>
        <w:rFonts w:hint="default"/>
        <w:i/>
      </w:rPr>
    </w:lvl>
    <w:lvl w:ilvl="8">
      <w:start w:val="1"/>
      <w:numFmt w:val="decimal"/>
      <w:lvlText w:val="%1.%2.%3.%4.%5.%6.%7.%8.%9"/>
      <w:lvlJc w:val="left"/>
      <w:pPr>
        <w:tabs>
          <w:tab w:val="num" w:pos="-2160"/>
        </w:tabs>
        <w:ind w:left="-2160" w:hanging="1440"/>
      </w:pPr>
      <w:rPr>
        <w:rFonts w:hint="default"/>
        <w:i/>
      </w:rPr>
    </w:lvl>
  </w:abstractNum>
  <w:abstractNum w:abstractNumId="30">
    <w:nsid w:val="7C4068A4"/>
    <w:multiLevelType w:val="multilevel"/>
    <w:tmpl w:val="5C1062A2"/>
    <w:lvl w:ilvl="0">
      <w:start w:val="2"/>
      <w:numFmt w:val="decimal"/>
      <w:lvlText w:val="%1"/>
      <w:lvlJc w:val="left"/>
      <w:pPr>
        <w:tabs>
          <w:tab w:val="num" w:pos="855"/>
        </w:tabs>
        <w:ind w:left="855" w:hanging="855"/>
      </w:pPr>
      <w:rPr>
        <w:rFonts w:hint="default"/>
      </w:rPr>
    </w:lvl>
    <w:lvl w:ilvl="1">
      <w:start w:val="2"/>
      <w:numFmt w:val="decimal"/>
      <w:lvlText w:val="%1.%2"/>
      <w:lvlJc w:val="left"/>
      <w:pPr>
        <w:tabs>
          <w:tab w:val="num" w:pos="0"/>
        </w:tabs>
        <w:ind w:left="0"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710"/>
        </w:tabs>
        <w:ind w:left="-1710" w:hanging="855"/>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195"/>
        </w:tabs>
        <w:ind w:left="-3195" w:hanging="1080"/>
      </w:pPr>
      <w:rPr>
        <w:rFonts w:hint="default"/>
      </w:rPr>
    </w:lvl>
    <w:lvl w:ilvl="6">
      <w:start w:val="1"/>
      <w:numFmt w:val="decimal"/>
      <w:lvlText w:val="%1.%2.%3.%4.%5.%6.%7"/>
      <w:lvlJc w:val="left"/>
      <w:pPr>
        <w:tabs>
          <w:tab w:val="num" w:pos="-3690"/>
        </w:tabs>
        <w:ind w:left="-3690" w:hanging="1440"/>
      </w:pPr>
      <w:rPr>
        <w:rFonts w:hint="default"/>
      </w:rPr>
    </w:lvl>
    <w:lvl w:ilvl="7">
      <w:start w:val="1"/>
      <w:numFmt w:val="decimal"/>
      <w:lvlText w:val="%1.%2.%3.%4.%5.%6.%7.%8"/>
      <w:lvlJc w:val="left"/>
      <w:pPr>
        <w:tabs>
          <w:tab w:val="num" w:pos="-4545"/>
        </w:tabs>
        <w:ind w:left="-4545" w:hanging="1440"/>
      </w:pPr>
      <w:rPr>
        <w:rFonts w:hint="default"/>
      </w:rPr>
    </w:lvl>
    <w:lvl w:ilvl="8">
      <w:start w:val="1"/>
      <w:numFmt w:val="decimal"/>
      <w:lvlText w:val="%1.%2.%3.%4.%5.%6.%7.%8.%9"/>
      <w:lvlJc w:val="left"/>
      <w:pPr>
        <w:tabs>
          <w:tab w:val="num" w:pos="-5400"/>
        </w:tabs>
        <w:ind w:left="-5400" w:hanging="1440"/>
      </w:pPr>
      <w:rPr>
        <w:rFonts w:hint="default"/>
      </w:rPr>
    </w:lvl>
  </w:abstractNum>
  <w:abstractNum w:abstractNumId="31">
    <w:nsid w:val="7CB2015E"/>
    <w:multiLevelType w:val="multilevel"/>
    <w:tmpl w:val="45AE7EEC"/>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32">
    <w:nsid w:val="7F3618AA"/>
    <w:multiLevelType w:val="multilevel"/>
    <w:tmpl w:val="B622B37C"/>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num w:numId="1">
    <w:abstractNumId w:val="1"/>
  </w:num>
  <w:num w:numId="2">
    <w:abstractNumId w:val="6"/>
  </w:num>
  <w:num w:numId="3">
    <w:abstractNumId w:val="20"/>
  </w:num>
  <w:num w:numId="4">
    <w:abstractNumId w:val="8"/>
  </w:num>
  <w:num w:numId="5">
    <w:abstractNumId w:val="32"/>
  </w:num>
  <w:num w:numId="6">
    <w:abstractNumId w:val="5"/>
  </w:num>
  <w:num w:numId="7">
    <w:abstractNumId w:val="31"/>
  </w:num>
  <w:num w:numId="8">
    <w:abstractNumId w:val="19"/>
  </w:num>
  <w:num w:numId="9">
    <w:abstractNumId w:val="22"/>
  </w:num>
  <w:num w:numId="10">
    <w:abstractNumId w:val="24"/>
  </w:num>
  <w:num w:numId="11">
    <w:abstractNumId w:val="14"/>
  </w:num>
  <w:num w:numId="12">
    <w:abstractNumId w:val="13"/>
  </w:num>
  <w:num w:numId="13">
    <w:abstractNumId w:val="23"/>
  </w:num>
  <w:num w:numId="14">
    <w:abstractNumId w:val="0"/>
  </w:num>
  <w:num w:numId="15">
    <w:abstractNumId w:val="2"/>
  </w:num>
  <w:num w:numId="16">
    <w:abstractNumId w:val="26"/>
  </w:num>
  <w:num w:numId="17">
    <w:abstractNumId w:val="4"/>
  </w:num>
  <w:num w:numId="18">
    <w:abstractNumId w:val="17"/>
  </w:num>
  <w:num w:numId="19">
    <w:abstractNumId w:val="21"/>
  </w:num>
  <w:num w:numId="20">
    <w:abstractNumId w:val="18"/>
  </w:num>
  <w:num w:numId="21">
    <w:abstractNumId w:val="28"/>
  </w:num>
  <w:num w:numId="22">
    <w:abstractNumId w:val="25"/>
  </w:num>
  <w:num w:numId="23">
    <w:abstractNumId w:val="30"/>
  </w:num>
  <w:num w:numId="24">
    <w:abstractNumId w:val="7"/>
  </w:num>
  <w:num w:numId="25">
    <w:abstractNumId w:val="11"/>
  </w:num>
  <w:num w:numId="26">
    <w:abstractNumId w:val="27"/>
  </w:num>
  <w:num w:numId="27">
    <w:abstractNumId w:val="9"/>
  </w:num>
  <w:num w:numId="28">
    <w:abstractNumId w:val="16"/>
  </w:num>
  <w:num w:numId="29">
    <w:abstractNumId w:val="29"/>
  </w:num>
  <w:num w:numId="30">
    <w:abstractNumId w:val="12"/>
  </w:num>
  <w:num w:numId="31">
    <w:abstractNumId w:val="15"/>
  </w:num>
  <w:num w:numId="32">
    <w:abstractNumId w:val="3"/>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grammar="clean"/>
  <w:attachedTemplate r:id="rId1"/>
  <w:stylePaneFormatFilter w:val="3F01"/>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FF3E0C"/>
    <w:rsid w:val="000021FC"/>
    <w:rsid w:val="00003FD9"/>
    <w:rsid w:val="0001238C"/>
    <w:rsid w:val="000317A3"/>
    <w:rsid w:val="00045E41"/>
    <w:rsid w:val="00055317"/>
    <w:rsid w:val="000B54B1"/>
    <w:rsid w:val="000C0748"/>
    <w:rsid w:val="000C1511"/>
    <w:rsid w:val="000C55D1"/>
    <w:rsid w:val="000C6020"/>
    <w:rsid w:val="00100D44"/>
    <w:rsid w:val="0010101F"/>
    <w:rsid w:val="00106768"/>
    <w:rsid w:val="0011062C"/>
    <w:rsid w:val="00117FA5"/>
    <w:rsid w:val="001228F5"/>
    <w:rsid w:val="00150814"/>
    <w:rsid w:val="00156D69"/>
    <w:rsid w:val="00170EC6"/>
    <w:rsid w:val="001924E9"/>
    <w:rsid w:val="001943C5"/>
    <w:rsid w:val="001948B2"/>
    <w:rsid w:val="001B1EEE"/>
    <w:rsid w:val="001B28F1"/>
    <w:rsid w:val="001B39C5"/>
    <w:rsid w:val="001B4BD6"/>
    <w:rsid w:val="001C1318"/>
    <w:rsid w:val="001F349B"/>
    <w:rsid w:val="0021377A"/>
    <w:rsid w:val="002320F4"/>
    <w:rsid w:val="00237263"/>
    <w:rsid w:val="00242963"/>
    <w:rsid w:val="00253677"/>
    <w:rsid w:val="00264192"/>
    <w:rsid w:val="00273B19"/>
    <w:rsid w:val="002770C3"/>
    <w:rsid w:val="002A69FF"/>
    <w:rsid w:val="002B79C4"/>
    <w:rsid w:val="002C6EC3"/>
    <w:rsid w:val="002C7422"/>
    <w:rsid w:val="002D515E"/>
    <w:rsid w:val="002D6920"/>
    <w:rsid w:val="002E66D8"/>
    <w:rsid w:val="002F756D"/>
    <w:rsid w:val="00306DA3"/>
    <w:rsid w:val="00311794"/>
    <w:rsid w:val="00323BFA"/>
    <w:rsid w:val="00340FEC"/>
    <w:rsid w:val="00354EF3"/>
    <w:rsid w:val="00362EB2"/>
    <w:rsid w:val="00372CFF"/>
    <w:rsid w:val="0037697C"/>
    <w:rsid w:val="00392091"/>
    <w:rsid w:val="00395245"/>
    <w:rsid w:val="003A2ED7"/>
    <w:rsid w:val="003C5FA8"/>
    <w:rsid w:val="003D2ED3"/>
    <w:rsid w:val="003E330F"/>
    <w:rsid w:val="004258A9"/>
    <w:rsid w:val="00462F60"/>
    <w:rsid w:val="00463E77"/>
    <w:rsid w:val="00465703"/>
    <w:rsid w:val="004E0BF9"/>
    <w:rsid w:val="004E1203"/>
    <w:rsid w:val="005015A5"/>
    <w:rsid w:val="00502AD9"/>
    <w:rsid w:val="00502CC6"/>
    <w:rsid w:val="00514994"/>
    <w:rsid w:val="0053244C"/>
    <w:rsid w:val="005341F0"/>
    <w:rsid w:val="005678E8"/>
    <w:rsid w:val="005B27CC"/>
    <w:rsid w:val="005C460D"/>
    <w:rsid w:val="005C5D60"/>
    <w:rsid w:val="006062D5"/>
    <w:rsid w:val="006315C4"/>
    <w:rsid w:val="006358A9"/>
    <w:rsid w:val="006426D8"/>
    <w:rsid w:val="006426E1"/>
    <w:rsid w:val="00642DB1"/>
    <w:rsid w:val="00657A11"/>
    <w:rsid w:val="00660875"/>
    <w:rsid w:val="006655B5"/>
    <w:rsid w:val="00670D2A"/>
    <w:rsid w:val="006C1B52"/>
    <w:rsid w:val="006C341E"/>
    <w:rsid w:val="006D082B"/>
    <w:rsid w:val="006D7105"/>
    <w:rsid w:val="006E2524"/>
    <w:rsid w:val="006E6DE6"/>
    <w:rsid w:val="00701815"/>
    <w:rsid w:val="0071238D"/>
    <w:rsid w:val="00716AE5"/>
    <w:rsid w:val="00723969"/>
    <w:rsid w:val="0073367D"/>
    <w:rsid w:val="00743EE2"/>
    <w:rsid w:val="007457E5"/>
    <w:rsid w:val="0078689B"/>
    <w:rsid w:val="00794321"/>
    <w:rsid w:val="007A3BE0"/>
    <w:rsid w:val="007A7113"/>
    <w:rsid w:val="007E0E27"/>
    <w:rsid w:val="0080274D"/>
    <w:rsid w:val="008177E5"/>
    <w:rsid w:val="00820D12"/>
    <w:rsid w:val="00822810"/>
    <w:rsid w:val="00841BE5"/>
    <w:rsid w:val="00856DA3"/>
    <w:rsid w:val="00857BE0"/>
    <w:rsid w:val="00861331"/>
    <w:rsid w:val="008638EF"/>
    <w:rsid w:val="00875499"/>
    <w:rsid w:val="008A42F8"/>
    <w:rsid w:val="008B3FF7"/>
    <w:rsid w:val="008C3AA1"/>
    <w:rsid w:val="008F27D5"/>
    <w:rsid w:val="009046BD"/>
    <w:rsid w:val="009141D9"/>
    <w:rsid w:val="0095584E"/>
    <w:rsid w:val="00965BCF"/>
    <w:rsid w:val="00976699"/>
    <w:rsid w:val="0098476E"/>
    <w:rsid w:val="009865A9"/>
    <w:rsid w:val="0099533C"/>
    <w:rsid w:val="009A0F0C"/>
    <w:rsid w:val="009A62E2"/>
    <w:rsid w:val="009A7989"/>
    <w:rsid w:val="009B6A94"/>
    <w:rsid w:val="00A000A1"/>
    <w:rsid w:val="00A04E26"/>
    <w:rsid w:val="00A131A5"/>
    <w:rsid w:val="00A15814"/>
    <w:rsid w:val="00A47D37"/>
    <w:rsid w:val="00A624FD"/>
    <w:rsid w:val="00A66AEA"/>
    <w:rsid w:val="00A70409"/>
    <w:rsid w:val="00AA0D1D"/>
    <w:rsid w:val="00AB5B12"/>
    <w:rsid w:val="00AD211C"/>
    <w:rsid w:val="00AF3E15"/>
    <w:rsid w:val="00AF6FE6"/>
    <w:rsid w:val="00B06DD6"/>
    <w:rsid w:val="00B27842"/>
    <w:rsid w:val="00B402D4"/>
    <w:rsid w:val="00B4359C"/>
    <w:rsid w:val="00B61FE8"/>
    <w:rsid w:val="00B72CFA"/>
    <w:rsid w:val="00B970FE"/>
    <w:rsid w:val="00C1168D"/>
    <w:rsid w:val="00C50653"/>
    <w:rsid w:val="00C640BF"/>
    <w:rsid w:val="00C650F0"/>
    <w:rsid w:val="00C8775B"/>
    <w:rsid w:val="00C92F4E"/>
    <w:rsid w:val="00CA7FC8"/>
    <w:rsid w:val="00CB182B"/>
    <w:rsid w:val="00CC5CF5"/>
    <w:rsid w:val="00CE54CC"/>
    <w:rsid w:val="00CF3E2F"/>
    <w:rsid w:val="00D22CF1"/>
    <w:rsid w:val="00D32C46"/>
    <w:rsid w:val="00D340F0"/>
    <w:rsid w:val="00D43C97"/>
    <w:rsid w:val="00D456B5"/>
    <w:rsid w:val="00D5164A"/>
    <w:rsid w:val="00D67924"/>
    <w:rsid w:val="00D82615"/>
    <w:rsid w:val="00DD020E"/>
    <w:rsid w:val="00DD4E44"/>
    <w:rsid w:val="00DF4598"/>
    <w:rsid w:val="00E11259"/>
    <w:rsid w:val="00E16815"/>
    <w:rsid w:val="00E37B65"/>
    <w:rsid w:val="00E51C61"/>
    <w:rsid w:val="00E5342D"/>
    <w:rsid w:val="00E57780"/>
    <w:rsid w:val="00E6011F"/>
    <w:rsid w:val="00E652BD"/>
    <w:rsid w:val="00E70233"/>
    <w:rsid w:val="00E82AC3"/>
    <w:rsid w:val="00E94C14"/>
    <w:rsid w:val="00EB5DE7"/>
    <w:rsid w:val="00EE1B95"/>
    <w:rsid w:val="00EE6049"/>
    <w:rsid w:val="00EE7F2A"/>
    <w:rsid w:val="00F0193D"/>
    <w:rsid w:val="00F407EB"/>
    <w:rsid w:val="00F823BB"/>
    <w:rsid w:val="00F84DF1"/>
    <w:rsid w:val="00F856BB"/>
    <w:rsid w:val="00F85D02"/>
    <w:rsid w:val="00FC1032"/>
    <w:rsid w:val="00FC114F"/>
    <w:rsid w:val="00FD14CB"/>
    <w:rsid w:val="00FF3E0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4321"/>
    <w:pPr>
      <w:overflowPunct w:val="0"/>
      <w:autoSpaceDE w:val="0"/>
      <w:autoSpaceDN w:val="0"/>
      <w:adjustRightInd w:val="0"/>
      <w:spacing w:line="260" w:lineRule="exact"/>
      <w:jc w:val="both"/>
      <w:textAlignment w:val="baseline"/>
    </w:pPr>
    <w:rPr>
      <w:rFonts w:ascii="Tornado" w:hAnsi="Tornado"/>
      <w:color w:val="000000"/>
      <w:sz w:val="24"/>
      <w:lang w:eastAsia="en-US"/>
    </w:rPr>
  </w:style>
  <w:style w:type="paragraph" w:styleId="Heading1">
    <w:name w:val="heading 1"/>
    <w:basedOn w:val="Normal"/>
    <w:next w:val="Heading2"/>
    <w:qFormat/>
    <w:rsid w:val="00794321"/>
    <w:pPr>
      <w:pageBreakBefore/>
      <w:tabs>
        <w:tab w:val="left" w:pos="4"/>
      </w:tabs>
      <w:spacing w:after="360" w:line="360" w:lineRule="exact"/>
      <w:ind w:hanging="851"/>
      <w:outlineLvl w:val="0"/>
    </w:pPr>
    <w:rPr>
      <w:rFonts w:ascii="Times New Roman" w:hAnsi="Times New Roman"/>
      <w:b/>
      <w:sz w:val="36"/>
    </w:rPr>
  </w:style>
  <w:style w:type="paragraph" w:styleId="Heading2">
    <w:name w:val="heading 2"/>
    <w:basedOn w:val="Normal"/>
    <w:next w:val="Heading3"/>
    <w:qFormat/>
    <w:rsid w:val="00794321"/>
    <w:pPr>
      <w:keepNext/>
      <w:spacing w:before="260" w:after="80" w:line="320" w:lineRule="exact"/>
      <w:ind w:hanging="851"/>
      <w:outlineLvl w:val="1"/>
    </w:pPr>
    <w:rPr>
      <w:rFonts w:ascii="Times New Roman" w:hAnsi="Times New Roman"/>
      <w:sz w:val="32"/>
    </w:rPr>
  </w:style>
  <w:style w:type="paragraph" w:styleId="Heading3">
    <w:name w:val="heading 3"/>
    <w:basedOn w:val="Normal"/>
    <w:next w:val="Body"/>
    <w:link w:val="Heading3Char"/>
    <w:qFormat/>
    <w:rsid w:val="00794321"/>
    <w:pPr>
      <w:keepNext/>
      <w:spacing w:before="260" w:after="140"/>
      <w:ind w:hanging="851"/>
      <w:outlineLvl w:val="2"/>
    </w:pPr>
    <w:rPr>
      <w:rFonts w:ascii="Times New Roman" w:hAnsi="Times New Roman"/>
      <w:b/>
    </w:rPr>
  </w:style>
  <w:style w:type="paragraph" w:styleId="Heading4">
    <w:name w:val="heading 4"/>
    <w:basedOn w:val="Heading3"/>
    <w:next w:val="Body"/>
    <w:qFormat/>
    <w:rsid w:val="00794321"/>
    <w:pPr>
      <w:outlineLvl w:val="3"/>
    </w:pPr>
    <w:rPr>
      <w:b w:val="0"/>
      <w:i/>
      <w:sz w:val="22"/>
    </w:rPr>
  </w:style>
  <w:style w:type="paragraph" w:styleId="Heading5">
    <w:name w:val="heading 5"/>
    <w:basedOn w:val="Normal"/>
    <w:next w:val="Normal"/>
    <w:qFormat/>
    <w:rsid w:val="00794321"/>
    <w:pPr>
      <w:keepNext/>
      <w:widowControl w:val="0"/>
      <w:spacing w:before="200" w:after="200" w:line="240" w:lineRule="auto"/>
      <w:jc w:val="left"/>
      <w:outlineLvl w:val="4"/>
    </w:pPr>
    <w:rPr>
      <w:rFonts w:ascii="Univers" w:hAnsi="Univers"/>
      <w:b/>
      <w:caps/>
      <w:color w:val="auto"/>
    </w:rPr>
  </w:style>
  <w:style w:type="paragraph" w:styleId="Heading6">
    <w:name w:val="heading 6"/>
    <w:aliases w:val="Headings"/>
    <w:basedOn w:val="Normal"/>
    <w:next w:val="Normal"/>
    <w:qFormat/>
    <w:rsid w:val="0079432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left"/>
      <w:outlineLvl w:val="5"/>
    </w:pPr>
    <w:rPr>
      <w:rFonts w:ascii="Univers" w:hAnsi="Univers"/>
      <w:color w:val="auto"/>
      <w:sz w:val="22"/>
      <w:lang w:val="en-US"/>
    </w:rPr>
  </w:style>
  <w:style w:type="paragraph" w:styleId="Heading7">
    <w:name w:val="heading 7"/>
    <w:basedOn w:val="Normal"/>
    <w:next w:val="Normal"/>
    <w:qFormat/>
    <w:rsid w:val="00794321"/>
    <w:pPr>
      <w:keepNext/>
      <w:widowControl w:val="0"/>
      <w:spacing w:before="200" w:after="200" w:line="240" w:lineRule="auto"/>
      <w:outlineLvl w:val="6"/>
    </w:pPr>
    <w:rPr>
      <w:rFonts w:ascii="Times New Roman" w:hAnsi="Times New Roman"/>
      <w:b/>
      <w:color w:val="auto"/>
    </w:rPr>
  </w:style>
  <w:style w:type="paragraph" w:styleId="Heading8">
    <w:name w:val="heading 8"/>
    <w:aliases w:val="Headings Text"/>
    <w:basedOn w:val="Normal"/>
    <w:qFormat/>
    <w:rsid w:val="00794321"/>
    <w:pPr>
      <w:keepNext/>
      <w:spacing w:line="240" w:lineRule="auto"/>
      <w:jc w:val="left"/>
      <w:outlineLvl w:val="7"/>
    </w:pPr>
    <w:rPr>
      <w:rFonts w:ascii="Times New Roman" w:hAnsi="Times New Roman"/>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Body"/>
    <w:semiHidden/>
    <w:rsid w:val="00794321"/>
    <w:pPr>
      <w:tabs>
        <w:tab w:val="right" w:pos="8500"/>
      </w:tabs>
      <w:spacing w:before="0" w:after="0" w:line="240" w:lineRule="auto"/>
      <w:ind w:left="567" w:hanging="567"/>
      <w:outlineLvl w:val="9"/>
    </w:pPr>
  </w:style>
  <w:style w:type="paragraph" w:styleId="TOC1">
    <w:name w:val="toc 1"/>
    <w:basedOn w:val="Heading1"/>
    <w:next w:val="Normal"/>
    <w:semiHidden/>
    <w:rsid w:val="00794321"/>
    <w:pPr>
      <w:pageBreakBefore w:val="0"/>
      <w:tabs>
        <w:tab w:val="clear" w:pos="4"/>
        <w:tab w:val="left" w:pos="-3261"/>
        <w:tab w:val="right" w:pos="8500"/>
      </w:tabs>
      <w:spacing w:before="360" w:after="60" w:line="240" w:lineRule="auto"/>
      <w:ind w:left="567" w:hanging="567"/>
      <w:outlineLvl w:val="9"/>
    </w:pPr>
  </w:style>
  <w:style w:type="paragraph" w:styleId="Footer">
    <w:name w:val="footer"/>
    <w:basedOn w:val="Normal"/>
    <w:next w:val="Normal"/>
    <w:rsid w:val="00794321"/>
    <w:pPr>
      <w:jc w:val="center"/>
    </w:pPr>
    <w:rPr>
      <w:rFonts w:ascii="Univers" w:hAnsi="Univers"/>
      <w:b/>
    </w:rPr>
  </w:style>
  <w:style w:type="paragraph" w:styleId="Header">
    <w:name w:val="header"/>
    <w:basedOn w:val="Normal"/>
    <w:next w:val="Normal"/>
    <w:rsid w:val="00794321"/>
    <w:pPr>
      <w:tabs>
        <w:tab w:val="center" w:pos="3969"/>
        <w:tab w:val="right" w:pos="8504"/>
      </w:tabs>
    </w:pPr>
    <w:rPr>
      <w:rFonts w:ascii="Univers" w:hAnsi="Univers"/>
      <w:sz w:val="18"/>
    </w:rPr>
  </w:style>
  <w:style w:type="paragraph" w:customStyle="1" w:styleId="Body">
    <w:name w:val="Body"/>
    <w:aliases w:val="by,by Char1 Char1 Char Char,Body Char2 Char Char,by Char2 Char Char,Body Char1 Char Char1 Char Char,by Char Char1,by Cha,by Char Carattere Carattere,by Char1 Char Char,by Char Char Char,Body Char Char1 Char,Body Char1 Char Char Char,by Char1"/>
    <w:basedOn w:val="Normal"/>
    <w:rsid w:val="00794321"/>
    <w:pPr>
      <w:spacing w:after="130"/>
      <w:ind w:hanging="855"/>
    </w:pPr>
    <w:rPr>
      <w:rFonts w:ascii="Times New Roman" w:hAnsi="Times New Roman"/>
      <w:iCs/>
      <w:sz w:val="22"/>
    </w:rPr>
  </w:style>
  <w:style w:type="paragraph" w:styleId="Date">
    <w:name w:val="Date"/>
    <w:basedOn w:val="Normal"/>
    <w:next w:val="Normal"/>
    <w:rsid w:val="00794321"/>
    <w:rPr>
      <w:rFonts w:ascii="Univers" w:hAnsi="Univers"/>
    </w:rPr>
  </w:style>
  <w:style w:type="paragraph" w:customStyle="1" w:styleId="PageNumber1">
    <w:name w:val="Page Number1"/>
    <w:basedOn w:val="Normal"/>
    <w:rsid w:val="00794321"/>
    <w:pPr>
      <w:tabs>
        <w:tab w:val="center" w:pos="4320"/>
        <w:tab w:val="right" w:pos="8640"/>
      </w:tabs>
      <w:jc w:val="center"/>
    </w:pPr>
    <w:rPr>
      <w:b/>
    </w:rPr>
  </w:style>
  <w:style w:type="paragraph" w:customStyle="1" w:styleId="ContentsHeader">
    <w:name w:val="Contents Header"/>
    <w:basedOn w:val="Heading1"/>
    <w:rsid w:val="00794321"/>
    <w:pPr>
      <w:spacing w:after="0" w:line="240" w:lineRule="auto"/>
      <w:ind w:firstLine="0"/>
      <w:outlineLvl w:val="9"/>
    </w:pPr>
  </w:style>
  <w:style w:type="paragraph" w:customStyle="1" w:styleId="CoverInformation">
    <w:name w:val="Cover Information"/>
    <w:basedOn w:val="Normal"/>
    <w:rsid w:val="00794321"/>
    <w:pPr>
      <w:framePr w:w="4536" w:hSpace="180" w:wrap="auto" w:vAnchor="page" w:hAnchor="page" w:x="3599" w:y="14420"/>
      <w:ind w:left="520"/>
    </w:pPr>
    <w:rPr>
      <w:rFonts w:ascii="Univers" w:hAnsi="Univers"/>
    </w:rPr>
  </w:style>
  <w:style w:type="paragraph" w:customStyle="1" w:styleId="Bullet">
    <w:name w:val="Bullet"/>
    <w:basedOn w:val="Body"/>
    <w:next w:val="Body"/>
    <w:autoRedefine/>
    <w:rsid w:val="00794321"/>
    <w:pPr>
      <w:tabs>
        <w:tab w:val="left" w:pos="-3402"/>
        <w:tab w:val="left" w:pos="709"/>
      </w:tabs>
      <w:ind w:left="709" w:hanging="357"/>
    </w:pPr>
  </w:style>
  <w:style w:type="paragraph" w:customStyle="1" w:styleId="AppendixHead1">
    <w:name w:val="Appendix Head 1"/>
    <w:basedOn w:val="Heading1"/>
    <w:next w:val="Body"/>
    <w:rsid w:val="00794321"/>
    <w:pPr>
      <w:tabs>
        <w:tab w:val="clear" w:pos="4"/>
        <w:tab w:val="left" w:pos="0"/>
      </w:tabs>
      <w:ind w:hanging="4"/>
      <w:outlineLvl w:val="9"/>
    </w:pPr>
  </w:style>
  <w:style w:type="paragraph" w:customStyle="1" w:styleId="AppendixHead2">
    <w:name w:val="Appendix Head 2"/>
    <w:basedOn w:val="Heading2"/>
    <w:next w:val="Body"/>
    <w:rsid w:val="00794321"/>
    <w:pPr>
      <w:tabs>
        <w:tab w:val="left" w:pos="0"/>
      </w:tabs>
      <w:ind w:firstLine="0"/>
      <w:outlineLvl w:val="9"/>
    </w:pPr>
  </w:style>
  <w:style w:type="paragraph" w:customStyle="1" w:styleId="Picture">
    <w:name w:val="Picture"/>
    <w:basedOn w:val="Normal"/>
    <w:rsid w:val="00794321"/>
    <w:pPr>
      <w:pBdr>
        <w:top w:val="single" w:sz="6" w:space="6" w:color="auto"/>
        <w:left w:val="single" w:sz="6" w:space="0" w:color="auto"/>
        <w:bottom w:val="single" w:sz="6" w:space="6" w:color="auto"/>
        <w:right w:val="single" w:sz="6" w:space="0" w:color="auto"/>
      </w:pBdr>
      <w:spacing w:before="130" w:after="130"/>
      <w:jc w:val="center"/>
    </w:pPr>
  </w:style>
  <w:style w:type="paragraph" w:customStyle="1" w:styleId="Status">
    <w:name w:val="Status"/>
    <w:basedOn w:val="CoverInformation"/>
    <w:rsid w:val="00794321"/>
    <w:pPr>
      <w:framePr w:wrap="auto"/>
    </w:pPr>
    <w:rPr>
      <w:b/>
      <w:sz w:val="26"/>
    </w:rPr>
  </w:style>
  <w:style w:type="paragraph" w:customStyle="1" w:styleId="ReportName">
    <w:name w:val="Report Name"/>
    <w:basedOn w:val="Normal"/>
    <w:rsid w:val="00794321"/>
    <w:pPr>
      <w:spacing w:before="1200"/>
    </w:pPr>
    <w:rPr>
      <w:sz w:val="40"/>
    </w:rPr>
  </w:style>
  <w:style w:type="paragraph" w:customStyle="1" w:styleId="TOC1A">
    <w:name w:val="TOC 1A"/>
    <w:basedOn w:val="TOC1"/>
    <w:rsid w:val="00794321"/>
    <w:pPr>
      <w:ind w:firstLine="0"/>
    </w:pPr>
  </w:style>
  <w:style w:type="paragraph" w:customStyle="1" w:styleId="TOC2A">
    <w:name w:val="TOC2A"/>
    <w:basedOn w:val="TOC2"/>
    <w:rsid w:val="00794321"/>
    <w:pPr>
      <w:ind w:firstLine="0"/>
    </w:pPr>
  </w:style>
  <w:style w:type="paragraph" w:customStyle="1" w:styleId="Bullet2">
    <w:name w:val="Bullet2"/>
    <w:basedOn w:val="Bullet"/>
    <w:autoRedefine/>
    <w:rsid w:val="00794321"/>
    <w:pPr>
      <w:numPr>
        <w:numId w:val="22"/>
      </w:numPr>
      <w:tabs>
        <w:tab w:val="clear" w:pos="1498"/>
      </w:tabs>
      <w:ind w:left="709" w:hanging="357"/>
    </w:pPr>
  </w:style>
  <w:style w:type="paragraph" w:styleId="MessageHeader">
    <w:name w:val="Message Header"/>
    <w:basedOn w:val="BodyText"/>
    <w:rsid w:val="00794321"/>
    <w:pPr>
      <w:keepLines/>
      <w:overflowPunct/>
      <w:autoSpaceDE/>
      <w:autoSpaceDN/>
      <w:adjustRightInd/>
      <w:spacing w:line="180" w:lineRule="atLeast"/>
      <w:ind w:left="720" w:hanging="720"/>
      <w:jc w:val="left"/>
      <w:textAlignment w:val="auto"/>
    </w:pPr>
    <w:rPr>
      <w:rFonts w:ascii="Arial" w:hAnsi="Arial"/>
      <w:color w:val="auto"/>
      <w:spacing w:val="-5"/>
      <w:sz w:val="20"/>
      <w:lang w:val="en-US"/>
    </w:rPr>
  </w:style>
  <w:style w:type="paragraph" w:styleId="BodyText">
    <w:name w:val="Body Text"/>
    <w:basedOn w:val="Normal"/>
    <w:rsid w:val="00794321"/>
    <w:pPr>
      <w:spacing w:after="120"/>
    </w:pPr>
  </w:style>
  <w:style w:type="character" w:styleId="FootnoteReference">
    <w:name w:val="footnote reference"/>
    <w:basedOn w:val="DefaultParagraphFont"/>
    <w:semiHidden/>
    <w:rsid w:val="00794321"/>
    <w:rPr>
      <w:vertAlign w:val="superscript"/>
    </w:rPr>
  </w:style>
  <w:style w:type="paragraph" w:styleId="FootnoteText">
    <w:name w:val="footnote text"/>
    <w:basedOn w:val="Normal"/>
    <w:semiHidden/>
    <w:rsid w:val="00794321"/>
    <w:pPr>
      <w:overflowPunct/>
      <w:autoSpaceDE/>
      <w:autoSpaceDN/>
      <w:adjustRightInd/>
      <w:spacing w:line="240" w:lineRule="auto"/>
      <w:ind w:left="720" w:hanging="720"/>
      <w:textAlignment w:val="auto"/>
    </w:pPr>
    <w:rPr>
      <w:rFonts w:ascii="Times New Roman" w:hAnsi="Times New Roman"/>
      <w:color w:val="auto"/>
      <w:sz w:val="20"/>
    </w:rPr>
  </w:style>
  <w:style w:type="paragraph" w:customStyle="1" w:styleId="Annexetitreacte">
    <w:name w:val="Annexe titre (acte)"/>
    <w:basedOn w:val="Normal"/>
    <w:next w:val="Normal"/>
    <w:rsid w:val="00794321"/>
    <w:pPr>
      <w:overflowPunct/>
      <w:autoSpaceDE/>
      <w:autoSpaceDN/>
      <w:adjustRightInd/>
      <w:spacing w:before="120" w:after="120" w:line="240" w:lineRule="auto"/>
      <w:jc w:val="center"/>
      <w:textAlignment w:val="auto"/>
    </w:pPr>
    <w:rPr>
      <w:rFonts w:ascii="Times New Roman" w:hAnsi="Times New Roman"/>
      <w:b/>
      <w:color w:val="auto"/>
      <w:u w:val="single"/>
      <w:lang w:eastAsia="en-GB"/>
    </w:rPr>
  </w:style>
  <w:style w:type="paragraph" w:styleId="BalloonText">
    <w:name w:val="Balloon Text"/>
    <w:basedOn w:val="Normal"/>
    <w:semiHidden/>
    <w:rsid w:val="00794321"/>
    <w:rPr>
      <w:rFonts w:ascii="Tahoma" w:hAnsi="Tahoma" w:cs="Tahoma"/>
      <w:sz w:val="16"/>
      <w:szCs w:val="16"/>
    </w:rPr>
  </w:style>
  <w:style w:type="paragraph" w:customStyle="1" w:styleId="CharCharChar">
    <w:name w:val="Char Char Char"/>
    <w:basedOn w:val="Normal"/>
    <w:rsid w:val="00A47D37"/>
    <w:pPr>
      <w:overflowPunct/>
      <w:autoSpaceDE/>
      <w:autoSpaceDN/>
      <w:adjustRightInd/>
      <w:spacing w:after="160" w:line="240" w:lineRule="exact"/>
      <w:jc w:val="left"/>
      <w:textAlignment w:val="auto"/>
    </w:pPr>
    <w:rPr>
      <w:rFonts w:ascii="Tahoma" w:hAnsi="Tahoma"/>
      <w:color w:val="auto"/>
      <w:sz w:val="20"/>
      <w:lang w:val="en-US"/>
    </w:rPr>
  </w:style>
  <w:style w:type="character" w:styleId="CommentReference">
    <w:name w:val="annotation reference"/>
    <w:basedOn w:val="DefaultParagraphFont"/>
    <w:rsid w:val="0011062C"/>
    <w:rPr>
      <w:sz w:val="16"/>
      <w:szCs w:val="16"/>
    </w:rPr>
  </w:style>
  <w:style w:type="paragraph" w:styleId="CommentText">
    <w:name w:val="annotation text"/>
    <w:basedOn w:val="Normal"/>
    <w:link w:val="CommentTextChar"/>
    <w:rsid w:val="0011062C"/>
    <w:rPr>
      <w:sz w:val="20"/>
    </w:rPr>
  </w:style>
  <w:style w:type="character" w:customStyle="1" w:styleId="CommentTextChar">
    <w:name w:val="Comment Text Char"/>
    <w:basedOn w:val="DefaultParagraphFont"/>
    <w:link w:val="CommentText"/>
    <w:rsid w:val="0011062C"/>
    <w:rPr>
      <w:rFonts w:ascii="Tornado" w:hAnsi="Tornado"/>
      <w:color w:val="000000"/>
      <w:lang w:val="en-GB"/>
    </w:rPr>
  </w:style>
  <w:style w:type="paragraph" w:styleId="CommentSubject">
    <w:name w:val="annotation subject"/>
    <w:basedOn w:val="CommentText"/>
    <w:next w:val="CommentText"/>
    <w:link w:val="CommentSubjectChar"/>
    <w:rsid w:val="0011062C"/>
    <w:rPr>
      <w:b/>
      <w:bCs/>
    </w:rPr>
  </w:style>
  <w:style w:type="character" w:customStyle="1" w:styleId="CommentSubjectChar">
    <w:name w:val="Comment Subject Char"/>
    <w:basedOn w:val="CommentTextChar"/>
    <w:link w:val="CommentSubject"/>
    <w:rsid w:val="0011062C"/>
    <w:rPr>
      <w:b/>
      <w:bCs/>
    </w:rPr>
  </w:style>
  <w:style w:type="paragraph" w:styleId="ListParagraph">
    <w:name w:val="List Paragraph"/>
    <w:basedOn w:val="Normal"/>
    <w:uiPriority w:val="34"/>
    <w:qFormat/>
    <w:rsid w:val="0073367D"/>
    <w:pPr>
      <w:ind w:left="720"/>
      <w:contextualSpacing/>
    </w:pPr>
  </w:style>
  <w:style w:type="character" w:customStyle="1" w:styleId="hps">
    <w:name w:val="hps"/>
    <w:basedOn w:val="DefaultParagraphFont"/>
    <w:rsid w:val="0073367D"/>
  </w:style>
  <w:style w:type="character" w:customStyle="1" w:styleId="Heading3Char">
    <w:name w:val="Heading 3 Char"/>
    <w:basedOn w:val="DefaultParagraphFont"/>
    <w:link w:val="Heading3"/>
    <w:rsid w:val="00E37B65"/>
    <w:rPr>
      <w:b/>
      <w:color w:val="000000"/>
      <w:sz w:val="24"/>
      <w:lang w:val="en-GB" w:eastAsia="en-US"/>
    </w:rPr>
  </w:style>
  <w:style w:type="paragraph" w:customStyle="1" w:styleId="s6">
    <w:name w:val="s6"/>
    <w:basedOn w:val="Normal"/>
    <w:rsid w:val="001948B2"/>
    <w:pPr>
      <w:overflowPunct/>
      <w:autoSpaceDE/>
      <w:autoSpaceDN/>
      <w:adjustRightInd/>
      <w:spacing w:before="100" w:beforeAutospacing="1" w:after="100" w:afterAutospacing="1" w:line="240" w:lineRule="auto"/>
      <w:jc w:val="left"/>
      <w:textAlignment w:val="auto"/>
    </w:pPr>
    <w:rPr>
      <w:rFonts w:ascii="Times New Roman" w:eastAsia="Calibri" w:hAnsi="Times New Roman"/>
      <w:color w:val="auto"/>
      <w:szCs w:val="24"/>
      <w:lang w:eastAsia="en-GB"/>
    </w:rPr>
  </w:style>
  <w:style w:type="character" w:customStyle="1" w:styleId="s40">
    <w:name w:val="s40"/>
    <w:basedOn w:val="DefaultParagraphFont"/>
    <w:rsid w:val="001948B2"/>
  </w:style>
  <w:style w:type="character" w:customStyle="1" w:styleId="s41">
    <w:name w:val="s41"/>
    <w:basedOn w:val="DefaultParagraphFont"/>
    <w:rsid w:val="001948B2"/>
  </w:style>
  <w:style w:type="character" w:customStyle="1" w:styleId="s42">
    <w:name w:val="s42"/>
    <w:basedOn w:val="DefaultParagraphFont"/>
    <w:rsid w:val="001948B2"/>
  </w:style>
</w:styles>
</file>

<file path=word/webSettings.xml><?xml version="1.0" encoding="utf-8"?>
<w:webSettings xmlns:r="http://schemas.openxmlformats.org/officeDocument/2006/relationships" xmlns:w="http://schemas.openxmlformats.org/wordprocessingml/2006/main">
  <w:divs>
    <w:div w:id="749160615">
      <w:bodyDiv w:val="1"/>
      <w:marLeft w:val="0"/>
      <w:marRight w:val="0"/>
      <w:marTop w:val="0"/>
      <w:marBottom w:val="0"/>
      <w:divBdr>
        <w:top w:val="none" w:sz="0" w:space="0" w:color="auto"/>
        <w:left w:val="none" w:sz="0" w:space="0" w:color="auto"/>
        <w:bottom w:val="none" w:sz="0" w:space="0" w:color="auto"/>
        <w:right w:val="none" w:sz="0" w:space="0" w:color="auto"/>
      </w:divBdr>
      <w:divsChild>
        <w:div w:id="824080974">
          <w:marLeft w:val="0"/>
          <w:marRight w:val="0"/>
          <w:marTop w:val="0"/>
          <w:marBottom w:val="0"/>
          <w:divBdr>
            <w:top w:val="none" w:sz="0" w:space="0" w:color="auto"/>
            <w:left w:val="none" w:sz="0" w:space="0" w:color="auto"/>
            <w:bottom w:val="none" w:sz="0" w:space="0" w:color="auto"/>
            <w:right w:val="none" w:sz="0" w:space="0" w:color="auto"/>
          </w:divBdr>
        </w:div>
      </w:divsChild>
    </w:div>
    <w:div w:id="881863658">
      <w:bodyDiv w:val="1"/>
      <w:marLeft w:val="0"/>
      <w:marRight w:val="0"/>
      <w:marTop w:val="0"/>
      <w:marBottom w:val="0"/>
      <w:divBdr>
        <w:top w:val="none" w:sz="0" w:space="0" w:color="auto"/>
        <w:left w:val="none" w:sz="0" w:space="0" w:color="auto"/>
        <w:bottom w:val="none" w:sz="0" w:space="0" w:color="auto"/>
        <w:right w:val="none" w:sz="0" w:space="0" w:color="auto"/>
      </w:divBdr>
      <w:divsChild>
        <w:div w:id="1554536142">
          <w:marLeft w:val="0"/>
          <w:marRight w:val="0"/>
          <w:marTop w:val="0"/>
          <w:marBottom w:val="0"/>
          <w:divBdr>
            <w:top w:val="none" w:sz="0" w:space="0" w:color="auto"/>
            <w:left w:val="none" w:sz="0" w:space="0" w:color="auto"/>
            <w:bottom w:val="none" w:sz="0" w:space="0" w:color="auto"/>
            <w:right w:val="none" w:sz="0" w:space="0" w:color="auto"/>
          </w:divBdr>
        </w:div>
      </w:divsChild>
    </w:div>
    <w:div w:id="1171412486">
      <w:bodyDiv w:val="1"/>
      <w:marLeft w:val="0"/>
      <w:marRight w:val="0"/>
      <w:marTop w:val="0"/>
      <w:marBottom w:val="0"/>
      <w:divBdr>
        <w:top w:val="none" w:sz="0" w:space="0" w:color="auto"/>
        <w:left w:val="none" w:sz="0" w:space="0" w:color="auto"/>
        <w:bottom w:val="none" w:sz="0" w:space="0" w:color="auto"/>
        <w:right w:val="none" w:sz="0" w:space="0" w:color="auto"/>
      </w:divBdr>
      <w:divsChild>
        <w:div w:id="1199733417">
          <w:marLeft w:val="0"/>
          <w:marRight w:val="0"/>
          <w:marTop w:val="0"/>
          <w:marBottom w:val="0"/>
          <w:divBdr>
            <w:top w:val="none" w:sz="0" w:space="0" w:color="auto"/>
            <w:left w:val="none" w:sz="0" w:space="0" w:color="auto"/>
            <w:bottom w:val="none" w:sz="0" w:space="0" w:color="auto"/>
            <w:right w:val="none" w:sz="0" w:space="0" w:color="auto"/>
          </w:divBdr>
        </w:div>
        <w:div w:id="1453131112">
          <w:marLeft w:val="0"/>
          <w:marRight w:val="0"/>
          <w:marTop w:val="0"/>
          <w:marBottom w:val="0"/>
          <w:divBdr>
            <w:top w:val="none" w:sz="0" w:space="0" w:color="auto"/>
            <w:left w:val="none" w:sz="0" w:space="0" w:color="auto"/>
            <w:bottom w:val="none" w:sz="0" w:space="0" w:color="auto"/>
            <w:right w:val="none" w:sz="0" w:space="0" w:color="auto"/>
          </w:divBdr>
        </w:div>
        <w:div w:id="1746149593">
          <w:marLeft w:val="0"/>
          <w:marRight w:val="0"/>
          <w:marTop w:val="0"/>
          <w:marBottom w:val="0"/>
          <w:divBdr>
            <w:top w:val="none" w:sz="0" w:space="0" w:color="auto"/>
            <w:left w:val="none" w:sz="0" w:space="0" w:color="auto"/>
            <w:bottom w:val="none" w:sz="0" w:space="0" w:color="auto"/>
            <w:right w:val="none" w:sz="0" w:space="0" w:color="auto"/>
          </w:divBdr>
        </w:div>
        <w:div w:id="2052876661">
          <w:marLeft w:val="0"/>
          <w:marRight w:val="0"/>
          <w:marTop w:val="0"/>
          <w:marBottom w:val="0"/>
          <w:divBdr>
            <w:top w:val="none" w:sz="0" w:space="0" w:color="auto"/>
            <w:left w:val="none" w:sz="0" w:space="0" w:color="auto"/>
            <w:bottom w:val="none" w:sz="0" w:space="0" w:color="auto"/>
            <w:right w:val="none" w:sz="0" w:space="0" w:color="auto"/>
          </w:divBdr>
        </w:div>
        <w:div w:id="2120710903">
          <w:marLeft w:val="0"/>
          <w:marRight w:val="0"/>
          <w:marTop w:val="0"/>
          <w:marBottom w:val="0"/>
          <w:divBdr>
            <w:top w:val="none" w:sz="0" w:space="0" w:color="auto"/>
            <w:left w:val="none" w:sz="0" w:space="0" w:color="auto"/>
            <w:bottom w:val="none" w:sz="0" w:space="0" w:color="auto"/>
            <w:right w:val="none" w:sz="0" w:space="0" w:color="auto"/>
          </w:divBdr>
        </w:div>
      </w:divsChild>
    </w:div>
    <w:div w:id="180828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lorianne\My%20Documents\Brussels\Memo%20(Old%20Ver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95813-B336-40E8-89F6-93B225D3A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(Old Version)</Template>
  <TotalTime>0</TotalTime>
  <Pages>5</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Report A4</vt:lpstr>
    </vt:vector>
  </TitlesOfParts>
  <Company>MEU</Company>
  <LinksUpToDate>false</LinksUpToDate>
  <CharactersWithSpaces>14122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A4</dc:title>
  <dc:subject>Report Template</dc:subject>
  <dc:creator>Glorianne</dc:creator>
  <cp:keywords>Report A4</cp:keywords>
  <cp:lastModifiedBy>Gov_User</cp:lastModifiedBy>
  <cp:revision>2</cp:revision>
  <cp:lastPrinted>2013-06-21T06:05:00Z</cp:lastPrinted>
  <dcterms:created xsi:type="dcterms:W3CDTF">2014-02-12T08:01:00Z</dcterms:created>
  <dcterms:modified xsi:type="dcterms:W3CDTF">2014-02-12T08:01:00Z</dcterms:modified>
</cp:coreProperties>
</file>