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D00" w:rsidRDefault="008D0D00" w:rsidP="008D0D00">
      <w:pPr>
        <w:tabs>
          <w:tab w:val="left" w:pos="1350"/>
        </w:tabs>
        <w:ind w:right="-7"/>
        <w:rPr>
          <w:rFonts w:ascii="Times New Roman" w:hAnsi="Times New Roman"/>
          <w:b/>
          <w:szCs w:val="24"/>
          <w:lang w:val="it-IT"/>
        </w:rPr>
      </w:pPr>
    </w:p>
    <w:p w:rsidR="008D0D00" w:rsidRPr="00F3348C" w:rsidRDefault="008D0D00" w:rsidP="008D0D00">
      <w:pPr>
        <w:tabs>
          <w:tab w:val="left" w:pos="1350"/>
        </w:tabs>
        <w:ind w:right="-7"/>
        <w:rPr>
          <w:rFonts w:ascii="Times New Roman" w:hAnsi="Times New Roman"/>
          <w:b/>
          <w:szCs w:val="24"/>
          <w:lang w:val="it-IT"/>
        </w:rPr>
      </w:pPr>
      <w:r w:rsidRPr="00F3348C">
        <w:rPr>
          <w:rFonts w:ascii="Times New Roman" w:hAnsi="Times New Roman"/>
          <w:b/>
          <w:szCs w:val="24"/>
          <w:lang w:val="it-IT"/>
        </w:rPr>
        <w:t xml:space="preserve">MINUTI </w:t>
      </w:r>
    </w:p>
    <w:p w:rsidR="008D0D00" w:rsidRDefault="008D0D00" w:rsidP="008D0D00">
      <w:pPr>
        <w:ind w:right="-7"/>
        <w:rPr>
          <w:rFonts w:ascii="Times New Roman" w:hAnsi="Times New Roman"/>
          <w:b/>
          <w:szCs w:val="24"/>
          <w:lang w:val="it-IT"/>
        </w:rPr>
      </w:pPr>
    </w:p>
    <w:p w:rsidR="008D0D00" w:rsidRPr="00F3348C" w:rsidRDefault="008D0D00" w:rsidP="008D0D00">
      <w:pPr>
        <w:ind w:right="-7"/>
        <w:rPr>
          <w:rFonts w:ascii="Times New Roman" w:hAnsi="Times New Roman"/>
          <w:b/>
          <w:szCs w:val="24"/>
          <w:lang w:val="it-IT"/>
        </w:rPr>
      </w:pPr>
    </w:p>
    <w:p w:rsidR="008D0D00" w:rsidRPr="00F3348C" w:rsidRDefault="008D0D00" w:rsidP="008D0D00">
      <w:pPr>
        <w:ind w:right="-7"/>
        <w:rPr>
          <w:rFonts w:ascii="Times New Roman" w:hAnsi="Times New Roman"/>
          <w:b/>
          <w:szCs w:val="24"/>
          <w:lang w:val="it-IT"/>
        </w:rPr>
      </w:pPr>
    </w:p>
    <w:p w:rsidR="008D0D00" w:rsidRPr="00F3348C" w:rsidRDefault="008D0D00" w:rsidP="008D0D00">
      <w:pPr>
        <w:ind w:right="-7"/>
        <w:rPr>
          <w:rFonts w:ascii="Times New Roman" w:hAnsi="Times New Roman"/>
          <w:b/>
          <w:szCs w:val="24"/>
          <w:lang w:val="it-IT"/>
        </w:rPr>
      </w:pPr>
      <w:r w:rsidRPr="00F3348C">
        <w:rPr>
          <w:rFonts w:ascii="Times New Roman" w:hAnsi="Times New Roman"/>
          <w:b/>
          <w:szCs w:val="24"/>
          <w:lang w:val="it-IT"/>
        </w:rPr>
        <w:t>KAMRA TAD-DEPUTATI</w:t>
      </w:r>
    </w:p>
    <w:p w:rsidR="008D0D00" w:rsidRPr="00F3348C" w:rsidRDefault="008D0D00" w:rsidP="008D0D00">
      <w:pPr>
        <w:ind w:right="-7"/>
        <w:rPr>
          <w:rFonts w:ascii="Times New Roman" w:hAnsi="Times New Roman"/>
          <w:b/>
          <w:szCs w:val="24"/>
          <w:lang w:val="it-IT"/>
        </w:rPr>
      </w:pPr>
    </w:p>
    <w:p w:rsidR="008D0D00" w:rsidRPr="00F3348C" w:rsidRDefault="008D0D00" w:rsidP="008D0D00">
      <w:pPr>
        <w:ind w:right="-7"/>
        <w:rPr>
          <w:rFonts w:ascii="Times New Roman" w:hAnsi="Times New Roman"/>
          <w:b/>
          <w:szCs w:val="24"/>
          <w:lang w:val="it-IT"/>
        </w:rPr>
      </w:pPr>
    </w:p>
    <w:p w:rsidR="008D0D00" w:rsidRPr="00F3348C" w:rsidRDefault="008D0D00" w:rsidP="008D0D00">
      <w:pPr>
        <w:ind w:right="-7"/>
        <w:rPr>
          <w:rFonts w:ascii="Times New Roman" w:hAnsi="Times New Roman"/>
          <w:b/>
          <w:szCs w:val="24"/>
          <w:lang w:val="it-IT"/>
        </w:rPr>
      </w:pPr>
      <w:r>
        <w:rPr>
          <w:rFonts w:ascii="Times New Roman" w:hAnsi="Times New Roman"/>
          <w:b/>
          <w:szCs w:val="24"/>
          <w:lang w:val="it-IT"/>
        </w:rPr>
        <w:t>IT-TN</w:t>
      </w:r>
      <w:r w:rsidRPr="00F3348C">
        <w:rPr>
          <w:rFonts w:ascii="Times New Roman" w:hAnsi="Times New Roman"/>
          <w:b/>
          <w:szCs w:val="24"/>
          <w:lang w:val="it-IT"/>
        </w:rPr>
        <w:t>AX-IL PARLAMENT</w:t>
      </w:r>
    </w:p>
    <w:p w:rsidR="008D0D00" w:rsidRPr="00F3348C" w:rsidRDefault="008D0D00" w:rsidP="008D0D00">
      <w:pPr>
        <w:ind w:right="-7"/>
        <w:rPr>
          <w:rFonts w:ascii="Times New Roman" w:hAnsi="Times New Roman"/>
          <w:b/>
          <w:szCs w:val="24"/>
          <w:lang w:val="it-IT"/>
        </w:rPr>
      </w:pPr>
    </w:p>
    <w:p w:rsidR="008D0D00" w:rsidRPr="00F3348C" w:rsidRDefault="008D0D00" w:rsidP="008D0D00">
      <w:pPr>
        <w:ind w:right="-7"/>
        <w:rPr>
          <w:rFonts w:ascii="Times New Roman" w:hAnsi="Times New Roman"/>
          <w:b/>
          <w:szCs w:val="24"/>
          <w:lang w:val="it-IT"/>
        </w:rPr>
      </w:pPr>
    </w:p>
    <w:p w:rsidR="008D0D00" w:rsidRPr="00A36E83" w:rsidRDefault="008D0D00" w:rsidP="008D0D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A36E83">
        <w:rPr>
          <w:rFonts w:ascii="Times New Roman" w:hAnsi="Times New Roman"/>
          <w:b/>
          <w:szCs w:val="24"/>
        </w:rPr>
        <w:t>KUMITAT PERMANENTI DWAR IL</w:t>
      </w:r>
      <w:r>
        <w:rPr>
          <w:rFonts w:ascii="Times New Roman" w:hAnsi="Times New Roman"/>
          <w:b/>
          <w:szCs w:val="24"/>
        </w:rPr>
        <w:noBreakHyphen/>
      </w:r>
      <w:r w:rsidRPr="00A36E83">
        <w:rPr>
          <w:rFonts w:ascii="Times New Roman" w:hAnsi="Times New Roman"/>
          <w:b/>
          <w:szCs w:val="24"/>
        </w:rPr>
        <w:t>KONTIJIET PUBBLIĊI</w:t>
      </w:r>
    </w:p>
    <w:p w:rsidR="008D0D00" w:rsidRDefault="008D0D00" w:rsidP="008D0D00">
      <w:pPr>
        <w:ind w:right="-7"/>
        <w:rPr>
          <w:rFonts w:ascii="Times New Roman" w:hAnsi="Times New Roman"/>
          <w:b/>
          <w:szCs w:val="24"/>
          <w:lang w:val="it-IT"/>
        </w:rPr>
      </w:pPr>
    </w:p>
    <w:p w:rsidR="008D0D00" w:rsidRPr="00F3348C" w:rsidRDefault="008D0D00" w:rsidP="008D0D00">
      <w:pPr>
        <w:ind w:right="-7"/>
        <w:rPr>
          <w:rFonts w:ascii="Times New Roman" w:hAnsi="Times New Roman"/>
          <w:b/>
          <w:szCs w:val="24"/>
          <w:lang w:val="it-IT"/>
        </w:rPr>
      </w:pPr>
    </w:p>
    <w:p w:rsidR="008D0D00" w:rsidRPr="00F3348C" w:rsidRDefault="008D0D00" w:rsidP="008D0D00">
      <w:pPr>
        <w:ind w:right="-7"/>
        <w:rPr>
          <w:rFonts w:ascii="Times New Roman" w:hAnsi="Times New Roman"/>
          <w:szCs w:val="24"/>
          <w:lang w:val="fr-FR"/>
        </w:rPr>
      </w:pPr>
      <w:r w:rsidRPr="00F3348C">
        <w:rPr>
          <w:rFonts w:ascii="Times New Roman" w:hAnsi="Times New Roman"/>
          <w:b/>
          <w:szCs w:val="24"/>
          <w:lang w:val="fr-FR"/>
        </w:rPr>
        <w:t xml:space="preserve">LAQGĦA NRU. </w:t>
      </w:r>
      <w:r>
        <w:rPr>
          <w:rFonts w:ascii="Times New Roman" w:hAnsi="Times New Roman"/>
          <w:b/>
          <w:szCs w:val="24"/>
          <w:lang w:val="fr-FR"/>
        </w:rPr>
        <w:t>26</w:t>
      </w:r>
    </w:p>
    <w:p w:rsidR="008D0D00" w:rsidRPr="00F3348C" w:rsidRDefault="008D0D00" w:rsidP="008D0D00">
      <w:pPr>
        <w:ind w:right="-7"/>
        <w:rPr>
          <w:rFonts w:ascii="Times New Roman" w:hAnsi="Times New Roman"/>
          <w:szCs w:val="24"/>
          <w:lang w:val="fr-FR"/>
        </w:rPr>
      </w:pPr>
    </w:p>
    <w:p w:rsidR="008D0D00" w:rsidRDefault="008D0D00" w:rsidP="008D0D00">
      <w:pPr>
        <w:ind w:right="-7"/>
        <w:rPr>
          <w:rFonts w:ascii="Times New Roman" w:hAnsi="Times New Roman"/>
          <w:szCs w:val="24"/>
          <w:lang w:val="fr-FR"/>
        </w:rPr>
      </w:pPr>
    </w:p>
    <w:p w:rsidR="008D0D00" w:rsidRPr="00F3348C" w:rsidRDefault="008D0D00" w:rsidP="008D0D00">
      <w:pPr>
        <w:ind w:right="-7"/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fr-FR"/>
        </w:rPr>
        <w:t>It-Tnejn, 2 ta’ Diċembru</w:t>
      </w:r>
      <w:r w:rsidRPr="00F3348C">
        <w:rPr>
          <w:rFonts w:ascii="Times New Roman" w:hAnsi="Times New Roman"/>
          <w:szCs w:val="24"/>
          <w:lang w:val="fr-FR"/>
        </w:rPr>
        <w:t xml:space="preserve"> </w:t>
      </w:r>
      <w:r>
        <w:rPr>
          <w:rFonts w:ascii="Times New Roman" w:hAnsi="Times New Roman"/>
          <w:szCs w:val="24"/>
          <w:lang w:val="it-IT"/>
        </w:rPr>
        <w:t>2013</w:t>
      </w:r>
    </w:p>
    <w:p w:rsidR="008D0D00" w:rsidRDefault="008D0D00" w:rsidP="008D0D00">
      <w:pPr>
        <w:ind w:right="-7"/>
        <w:rPr>
          <w:rFonts w:ascii="Times New Roman" w:hAnsi="Times New Roman"/>
          <w:szCs w:val="24"/>
          <w:lang w:val="it-IT"/>
        </w:rPr>
      </w:pPr>
    </w:p>
    <w:p w:rsidR="008D0D00" w:rsidRPr="00F3348C" w:rsidRDefault="008D0D00" w:rsidP="008D0D00">
      <w:pPr>
        <w:ind w:right="-7"/>
        <w:rPr>
          <w:rFonts w:ascii="Times New Roman" w:hAnsi="Times New Roman"/>
          <w:szCs w:val="24"/>
          <w:lang w:val="it-IT"/>
        </w:rPr>
      </w:pPr>
    </w:p>
    <w:p w:rsidR="008D0D00" w:rsidRPr="00F3348C" w:rsidRDefault="008D0D00" w:rsidP="008D0D00">
      <w:pPr>
        <w:ind w:right="-7"/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>I</w:t>
      </w:r>
      <w:r w:rsidRPr="00F3348C">
        <w:rPr>
          <w:rFonts w:ascii="Times New Roman" w:hAnsi="Times New Roman"/>
          <w:szCs w:val="24"/>
          <w:lang w:val="it-IT"/>
        </w:rPr>
        <w:t xml:space="preserve">l-Kumitat Permanenti dwar </w:t>
      </w:r>
      <w:r w:rsidR="00001DCC">
        <w:rPr>
          <w:rFonts w:ascii="Times New Roman" w:hAnsi="Times New Roman"/>
          <w:szCs w:val="24"/>
          <w:lang w:val="it-IT"/>
        </w:rPr>
        <w:t>il-Kontijiet Pubbli</w:t>
      </w:r>
      <w:r w:rsidR="00001DCC">
        <w:rPr>
          <w:rFonts w:ascii="Times New Roman" w:hAnsi="Times New Roman"/>
          <w:szCs w:val="24"/>
          <w:lang w:val="mt-MT"/>
        </w:rPr>
        <w:t xml:space="preserve">ċi ltaqa’ </w:t>
      </w:r>
      <w:r w:rsidRPr="00F3348C">
        <w:rPr>
          <w:rFonts w:ascii="Times New Roman" w:hAnsi="Times New Roman"/>
          <w:szCs w:val="24"/>
          <w:lang w:val="it-IT"/>
        </w:rPr>
        <w:t xml:space="preserve">fil-Palazz, il-Belt Valletta,  </w:t>
      </w:r>
      <w:r>
        <w:rPr>
          <w:rFonts w:ascii="Times New Roman" w:hAnsi="Times New Roman"/>
          <w:szCs w:val="24"/>
          <w:lang w:val="it-IT"/>
        </w:rPr>
        <w:t>fis-6:50</w:t>
      </w:r>
      <w:r w:rsidRPr="00F3348C">
        <w:rPr>
          <w:rFonts w:ascii="Times New Roman" w:hAnsi="Times New Roman"/>
          <w:szCs w:val="24"/>
          <w:lang w:val="it-IT"/>
        </w:rPr>
        <w:t xml:space="preserve"> </w:t>
      </w:r>
      <w:r>
        <w:rPr>
          <w:rFonts w:ascii="Times New Roman" w:hAnsi="Times New Roman"/>
          <w:szCs w:val="24"/>
          <w:lang w:val="it-IT"/>
        </w:rPr>
        <w:t>p</w:t>
      </w:r>
      <w:r w:rsidRPr="00F3348C">
        <w:rPr>
          <w:rFonts w:ascii="Times New Roman" w:hAnsi="Times New Roman"/>
          <w:szCs w:val="24"/>
          <w:lang w:val="it-IT"/>
        </w:rPr>
        <w:t>.m.</w:t>
      </w:r>
    </w:p>
    <w:p w:rsidR="008D0D00" w:rsidRPr="00F3348C" w:rsidRDefault="008D0D00" w:rsidP="008D0D00">
      <w:pPr>
        <w:ind w:right="-7"/>
        <w:jc w:val="left"/>
        <w:rPr>
          <w:rFonts w:ascii="Times New Roman" w:hAnsi="Times New Roman"/>
          <w:szCs w:val="24"/>
          <w:lang w:val="it-IT"/>
        </w:rPr>
      </w:pPr>
    </w:p>
    <w:p w:rsidR="008D0D00" w:rsidRDefault="008D0D00" w:rsidP="008D0D00">
      <w:pPr>
        <w:ind w:right="-7"/>
        <w:jc w:val="left"/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 xml:space="preserve">L-Onor. Tonio Fenech, </w:t>
      </w:r>
      <w:r w:rsidRPr="0073329A">
        <w:rPr>
          <w:rFonts w:ascii="Times New Roman" w:hAnsi="Times New Roman"/>
          <w:szCs w:val="24"/>
          <w:lang w:val="it-IT"/>
        </w:rPr>
        <w:t>President tal-Kumitat, ippresieda.</w:t>
      </w:r>
    </w:p>
    <w:p w:rsidR="008D0D00" w:rsidRPr="00F3348C" w:rsidRDefault="008D0D00" w:rsidP="008D0D00">
      <w:pPr>
        <w:ind w:right="-7"/>
        <w:jc w:val="left"/>
        <w:rPr>
          <w:rFonts w:ascii="Times New Roman" w:hAnsi="Times New Roman"/>
          <w:b/>
          <w:szCs w:val="24"/>
          <w:lang w:val="it-IT"/>
        </w:rPr>
      </w:pPr>
    </w:p>
    <w:p w:rsidR="008D0D00" w:rsidRDefault="008D0D00" w:rsidP="008D0D00">
      <w:pPr>
        <w:rPr>
          <w:rFonts w:ascii="Times New Roman" w:hAnsi="Times New Roman"/>
          <w:b/>
          <w:szCs w:val="24"/>
          <w:lang w:val="it-IT"/>
        </w:rPr>
      </w:pPr>
    </w:p>
    <w:p w:rsidR="004426CE" w:rsidRPr="004426CE" w:rsidRDefault="004426CE" w:rsidP="008D0D00">
      <w:pPr>
        <w:rPr>
          <w:rFonts w:ascii="Times New Roman" w:hAnsi="Times New Roman"/>
          <w:b/>
          <w:szCs w:val="24"/>
          <w:lang w:val="it-IT"/>
        </w:rPr>
      </w:pPr>
      <w:r w:rsidRPr="004426CE">
        <w:rPr>
          <w:rFonts w:ascii="Times New Roman" w:hAnsi="Times New Roman"/>
          <w:b/>
          <w:szCs w:val="24"/>
          <w:lang w:val="it-IT"/>
        </w:rPr>
        <w:t>PREŻENTI</w:t>
      </w:r>
    </w:p>
    <w:p w:rsidR="004426CE" w:rsidRDefault="004426CE" w:rsidP="008D0D00">
      <w:pPr>
        <w:rPr>
          <w:rFonts w:ascii="Times New Roman" w:hAnsi="Times New Roman"/>
          <w:szCs w:val="24"/>
          <w:lang w:val="it-IT"/>
        </w:rPr>
      </w:pPr>
    </w:p>
    <w:p w:rsidR="008D0D00" w:rsidRDefault="008D0D00" w:rsidP="008D0D00">
      <w:pPr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 xml:space="preserve">L-Onor. </w:t>
      </w:r>
      <w:r w:rsidR="007337CA">
        <w:rPr>
          <w:rFonts w:ascii="Times New Roman" w:hAnsi="Times New Roman"/>
          <w:szCs w:val="24"/>
          <w:lang w:val="it-IT"/>
        </w:rPr>
        <w:t xml:space="preserve">Konrad Mizzi (Ministru għall-Enerġija u </w:t>
      </w:r>
      <w:r w:rsidR="004B5524">
        <w:rPr>
          <w:rFonts w:ascii="Times New Roman" w:hAnsi="Times New Roman"/>
          <w:szCs w:val="24"/>
          <w:lang w:val="it-IT"/>
        </w:rPr>
        <w:t>l-</w:t>
      </w:r>
      <w:r w:rsidR="007337CA">
        <w:rPr>
          <w:rFonts w:ascii="Times New Roman" w:hAnsi="Times New Roman"/>
          <w:szCs w:val="24"/>
          <w:lang w:val="it-IT"/>
        </w:rPr>
        <w:t xml:space="preserve">Konservazzjoni tal-Ilma), l-Onor. </w:t>
      </w:r>
      <w:r>
        <w:rPr>
          <w:rFonts w:ascii="Times New Roman" w:hAnsi="Times New Roman"/>
          <w:szCs w:val="24"/>
          <w:lang w:val="it-IT"/>
        </w:rPr>
        <w:t>Chris Agius, l-Onor. Justyne Caruana, l-Onor. Kristy Debono</w:t>
      </w:r>
      <w:r w:rsidR="007337CA">
        <w:rPr>
          <w:rFonts w:ascii="Times New Roman" w:hAnsi="Times New Roman"/>
          <w:szCs w:val="24"/>
          <w:lang w:val="it-IT"/>
        </w:rPr>
        <w:t xml:space="preserve"> u </w:t>
      </w:r>
      <w:r>
        <w:rPr>
          <w:rFonts w:ascii="Times New Roman" w:hAnsi="Times New Roman"/>
          <w:szCs w:val="24"/>
          <w:lang w:val="it-IT"/>
        </w:rPr>
        <w:t xml:space="preserve">l-Onor. Claudio Grech </w:t>
      </w:r>
      <w:r w:rsidR="007337CA">
        <w:rPr>
          <w:rFonts w:ascii="Times New Roman" w:hAnsi="Times New Roman"/>
          <w:szCs w:val="24"/>
          <w:lang w:val="it-IT"/>
        </w:rPr>
        <w:t>kienu preżenti</w:t>
      </w:r>
      <w:r>
        <w:rPr>
          <w:rFonts w:ascii="Times New Roman" w:hAnsi="Times New Roman"/>
          <w:szCs w:val="24"/>
          <w:lang w:val="it-IT"/>
        </w:rPr>
        <w:t>.</w:t>
      </w:r>
    </w:p>
    <w:p w:rsidR="008D0D00" w:rsidRDefault="008D0D00" w:rsidP="008D0D00">
      <w:pPr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 xml:space="preserve">  </w:t>
      </w:r>
    </w:p>
    <w:p w:rsidR="008D0D00" w:rsidRDefault="008D0D00" w:rsidP="008D0D00">
      <w:pPr>
        <w:rPr>
          <w:lang w:val="mt-MT"/>
        </w:rPr>
      </w:pPr>
      <w:r>
        <w:rPr>
          <w:rFonts w:ascii="Times New Roman" w:hAnsi="Times New Roman"/>
          <w:szCs w:val="24"/>
          <w:lang w:val="it-IT"/>
        </w:rPr>
        <w:t xml:space="preserve">Peress li din kienet laqgħa konġunta mal-Kumitat Permanenti dwar l-Affarijiet Barranin u Ewropej kien hemm preżenti wkoll:  L-Onor. Christopher Fearne, President, </w:t>
      </w:r>
      <w:r w:rsidR="004426CE">
        <w:rPr>
          <w:rFonts w:ascii="Times New Roman" w:hAnsi="Times New Roman"/>
          <w:szCs w:val="24"/>
          <w:lang w:val="it-IT"/>
        </w:rPr>
        <w:t>L</w:t>
      </w:r>
      <w:r>
        <w:rPr>
          <w:rFonts w:ascii="Times New Roman" w:hAnsi="Times New Roman"/>
          <w:szCs w:val="24"/>
          <w:lang w:val="it-IT"/>
        </w:rPr>
        <w:t>-Onor. Ryan Callus, l-Onor. Carmelo Mifsud Bonnici,</w:t>
      </w:r>
      <w:r w:rsidRPr="006556ED">
        <w:rPr>
          <w:rFonts w:ascii="Times New Roman" w:hAnsi="Times New Roman"/>
          <w:szCs w:val="24"/>
          <w:lang w:val="it-IT"/>
        </w:rPr>
        <w:t xml:space="preserve"> </w:t>
      </w:r>
      <w:r>
        <w:rPr>
          <w:rFonts w:ascii="Times New Roman" w:hAnsi="Times New Roman"/>
          <w:szCs w:val="24"/>
          <w:lang w:val="it-IT"/>
        </w:rPr>
        <w:t>l-Onor. Marthese Portelli, l-Onor. Silvio Schembri</w:t>
      </w:r>
      <w:r w:rsidRPr="006556ED">
        <w:rPr>
          <w:rFonts w:ascii="Times New Roman" w:hAnsi="Times New Roman"/>
          <w:szCs w:val="24"/>
          <w:lang w:val="it-IT"/>
        </w:rPr>
        <w:t xml:space="preserve"> </w:t>
      </w:r>
      <w:r>
        <w:rPr>
          <w:rFonts w:ascii="Times New Roman" w:hAnsi="Times New Roman"/>
          <w:szCs w:val="24"/>
          <w:lang w:val="it-IT"/>
        </w:rPr>
        <w:t>u l-Onor. Francis Zammit Dimech.</w:t>
      </w:r>
    </w:p>
    <w:p w:rsidR="008D0D00" w:rsidRPr="001A373F" w:rsidRDefault="008D0D00" w:rsidP="008D0D00">
      <w:pPr>
        <w:rPr>
          <w:lang w:val="mt-MT"/>
        </w:rPr>
      </w:pPr>
    </w:p>
    <w:p w:rsidR="004426CE" w:rsidRDefault="004426CE" w:rsidP="008D0D00">
      <w:pPr>
        <w:pStyle w:val="Head1"/>
        <w:ind w:right="-75"/>
        <w:rPr>
          <w:rFonts w:ascii="Times New Roman" w:hAnsi="Times New Roman"/>
          <w:noProof w:val="0"/>
          <w:szCs w:val="24"/>
          <w:lang w:val="mt-MT"/>
        </w:rPr>
      </w:pPr>
    </w:p>
    <w:p w:rsidR="008D0D00" w:rsidRPr="00F3348C" w:rsidRDefault="008D0D00" w:rsidP="008D0D00">
      <w:pPr>
        <w:pStyle w:val="Head1"/>
        <w:ind w:right="-75"/>
        <w:rPr>
          <w:rFonts w:ascii="Times New Roman" w:hAnsi="Times New Roman"/>
          <w:noProof w:val="0"/>
          <w:szCs w:val="24"/>
        </w:rPr>
      </w:pPr>
      <w:r w:rsidRPr="00F3348C">
        <w:rPr>
          <w:rFonts w:ascii="Times New Roman" w:hAnsi="Times New Roman"/>
          <w:noProof w:val="0"/>
          <w:szCs w:val="24"/>
        </w:rPr>
        <w:t>TALBA</w:t>
      </w:r>
    </w:p>
    <w:p w:rsidR="008D0D00" w:rsidRPr="00F3348C" w:rsidRDefault="008D0D00" w:rsidP="008D0D00">
      <w:pPr>
        <w:ind w:right="-75"/>
        <w:rPr>
          <w:rFonts w:ascii="Times New Roman" w:hAnsi="Times New Roman"/>
          <w:szCs w:val="24"/>
        </w:rPr>
      </w:pPr>
    </w:p>
    <w:p w:rsidR="008D0D00" w:rsidRDefault="008D0D00" w:rsidP="008D0D00">
      <w:pPr>
        <w:ind w:right="-75"/>
        <w:rPr>
          <w:rFonts w:ascii="Times New Roman" w:hAnsi="Times New Roman"/>
          <w:szCs w:val="24"/>
          <w:lang w:val="mt-MT"/>
        </w:rPr>
      </w:pPr>
      <w:r w:rsidRPr="00F3348C">
        <w:rPr>
          <w:rFonts w:ascii="Times New Roman" w:hAnsi="Times New Roman"/>
          <w:szCs w:val="24"/>
        </w:rPr>
        <w:t>L-Iskrivan</w:t>
      </w:r>
      <w:r>
        <w:rPr>
          <w:rFonts w:ascii="Times New Roman" w:hAnsi="Times New Roman"/>
          <w:szCs w:val="24"/>
          <w:lang w:val="mt-MT"/>
        </w:rPr>
        <w:t>a</w:t>
      </w:r>
      <w:r w:rsidRPr="00F3348C">
        <w:rPr>
          <w:rFonts w:ascii="Times New Roman" w:hAnsi="Times New Roman"/>
          <w:szCs w:val="24"/>
        </w:rPr>
        <w:t xml:space="preserve"> tal-Kumitat qal</w:t>
      </w:r>
      <w:r>
        <w:rPr>
          <w:rFonts w:ascii="Times New Roman" w:hAnsi="Times New Roman"/>
          <w:szCs w:val="24"/>
          <w:lang w:val="mt-MT"/>
        </w:rPr>
        <w:t>et</w:t>
      </w:r>
      <w:r w:rsidRPr="00F3348C">
        <w:rPr>
          <w:rFonts w:ascii="Times New Roman" w:hAnsi="Times New Roman"/>
          <w:szCs w:val="24"/>
        </w:rPr>
        <w:t xml:space="preserve"> it-talba.</w:t>
      </w:r>
    </w:p>
    <w:p w:rsidR="008D0D00" w:rsidRPr="003C2472" w:rsidRDefault="008D0D00" w:rsidP="008D0D00">
      <w:pPr>
        <w:rPr>
          <w:rFonts w:eastAsia="Times New Roman"/>
          <w:lang w:val="mt-MT" w:eastAsia="en-GB"/>
        </w:rPr>
      </w:pPr>
    </w:p>
    <w:p w:rsidR="004426CE" w:rsidRDefault="004426CE" w:rsidP="008D0D00">
      <w:pPr>
        <w:rPr>
          <w:rFonts w:ascii="Times New Roman" w:hAnsi="Times New Roman"/>
          <w:b/>
          <w:lang w:val="mt-MT"/>
        </w:rPr>
      </w:pPr>
    </w:p>
    <w:p w:rsidR="008D0D00" w:rsidRPr="003C2472" w:rsidRDefault="008D0D00" w:rsidP="008D0D00">
      <w:pPr>
        <w:rPr>
          <w:rFonts w:ascii="Times New Roman" w:eastAsia="Times New Roman" w:hAnsi="Times New Roman"/>
          <w:b/>
          <w:lang w:eastAsia="en-GB"/>
        </w:rPr>
      </w:pPr>
      <w:r w:rsidRPr="003C2472">
        <w:rPr>
          <w:rFonts w:ascii="Times New Roman" w:hAnsi="Times New Roman"/>
          <w:b/>
          <w:lang w:val="mt-MT"/>
        </w:rPr>
        <w:t>RAPPORT ANNWALI TAL-QORTI EWROPEA TAL-AWDITURI DWAR IL-</w:t>
      </w:r>
      <w:r>
        <w:rPr>
          <w:rFonts w:ascii="Times New Roman" w:hAnsi="Times New Roman"/>
          <w:b/>
          <w:lang w:val="mt-MT"/>
        </w:rPr>
        <w:t>BAĠIT</w:t>
      </w:r>
      <w:r w:rsidRPr="00813BB4">
        <w:rPr>
          <w:rFonts w:ascii="Times New Roman" w:hAnsi="Times New Roman"/>
          <w:b/>
          <w:lang w:val="mt-MT"/>
        </w:rPr>
        <w:t xml:space="preserve"> </w:t>
      </w:r>
      <w:r w:rsidRPr="003C2472">
        <w:rPr>
          <w:rFonts w:ascii="Times New Roman" w:hAnsi="Times New Roman"/>
          <w:b/>
          <w:lang w:val="mt-MT"/>
        </w:rPr>
        <w:t>GĦAS-SENA FINANZJARJA 2012 U L-ĦIDMA TAL-MEMBRU MALTI TA’ DIN IL-QORTI.</w:t>
      </w:r>
    </w:p>
    <w:p w:rsidR="008D0D00" w:rsidRDefault="008D0D00" w:rsidP="008D0D00">
      <w:pPr>
        <w:ind w:right="-75"/>
        <w:rPr>
          <w:rFonts w:ascii="Times New Roman" w:hAnsi="Times New Roman"/>
          <w:szCs w:val="24"/>
          <w:lang w:val="mt-MT"/>
        </w:rPr>
      </w:pPr>
    </w:p>
    <w:p w:rsidR="008D0D00" w:rsidRDefault="008D0D00" w:rsidP="008D0D00">
      <w:pPr>
        <w:ind w:right="-75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Dr Louis Galea, Membru tal-Qorti Ewropea tal-Awdituri kif ukoll Membru fuq il-Kumitat Amministrattiv u d-</w:t>
      </w:r>
      <w:r w:rsidRPr="00D81948">
        <w:rPr>
          <w:rFonts w:ascii="Times New Roman" w:hAnsi="Times New Roman"/>
          <w:i/>
          <w:szCs w:val="24"/>
          <w:lang w:val="mt-MT"/>
        </w:rPr>
        <w:t>Dean</w:t>
      </w:r>
      <w:r>
        <w:rPr>
          <w:rFonts w:ascii="Times New Roman" w:hAnsi="Times New Roman"/>
          <w:szCs w:val="24"/>
          <w:lang w:val="mt-MT"/>
        </w:rPr>
        <w:t xml:space="preserve"> ta’ </w:t>
      </w:r>
      <w:r w:rsidRPr="00D81948">
        <w:rPr>
          <w:rFonts w:ascii="Times New Roman" w:hAnsi="Times New Roman"/>
          <w:i/>
          <w:szCs w:val="24"/>
          <w:lang w:val="mt-MT"/>
        </w:rPr>
        <w:t>Chamber IV</w:t>
      </w:r>
      <w:r>
        <w:rPr>
          <w:rFonts w:ascii="Times New Roman" w:hAnsi="Times New Roman"/>
          <w:szCs w:val="24"/>
          <w:lang w:val="mt-MT"/>
        </w:rPr>
        <w:t xml:space="preserve"> inkarigata mid-dħul, riċerka u politika interna, u mill-istituzzjonijiet u korpi tal-Unjoni Ewropea, għamel preżentazzjoni b’ċertu dettall kemm </w:t>
      </w:r>
      <w:r>
        <w:rPr>
          <w:rFonts w:ascii="Times New Roman" w:hAnsi="Times New Roman"/>
          <w:szCs w:val="24"/>
          <w:lang w:val="mt-MT"/>
        </w:rPr>
        <w:lastRenderedPageBreak/>
        <w:t>fuq ir-rapport annwali dwar il-baġit tal-Unjoni Ewropea għas-sena 2012 kif ukoll fuq ir-rwol tiegħu fi ħdan din l-istituzzjoni u l-isfidi li din qiegħda tiffaċċja. Dr</w:t>
      </w:r>
      <w:r w:rsidR="00F74BCF">
        <w:rPr>
          <w:rFonts w:ascii="Times New Roman" w:hAnsi="Times New Roman"/>
          <w:szCs w:val="24"/>
          <w:lang w:val="mt-MT"/>
        </w:rPr>
        <w:t>.</w:t>
      </w:r>
      <w:r>
        <w:rPr>
          <w:rFonts w:ascii="Times New Roman" w:hAnsi="Times New Roman"/>
          <w:szCs w:val="24"/>
          <w:lang w:val="mt-MT"/>
        </w:rPr>
        <w:t xml:space="preserve"> Galea qajjem ħafna punti u għamel aċċenn partikolari fuq dan li ġej:-</w:t>
      </w:r>
    </w:p>
    <w:p w:rsidR="008D0D00" w:rsidRDefault="008D0D00" w:rsidP="008D0D00">
      <w:pPr>
        <w:ind w:right="-75"/>
        <w:rPr>
          <w:rFonts w:ascii="Times New Roman" w:hAnsi="Times New Roman"/>
          <w:szCs w:val="24"/>
          <w:lang w:val="mt-MT"/>
        </w:rPr>
      </w:pPr>
    </w:p>
    <w:p w:rsidR="008D0D00" w:rsidRDefault="008D0D00" w:rsidP="008D0D00">
      <w:pPr>
        <w:pStyle w:val="ListParagraph"/>
        <w:numPr>
          <w:ilvl w:val="0"/>
          <w:numId w:val="1"/>
        </w:numPr>
        <w:spacing w:line="240" w:lineRule="auto"/>
        <w:ind w:right="-74"/>
        <w:jc w:val="both"/>
        <w:rPr>
          <w:rFonts w:ascii="Times New Roman" w:hAnsi="Times New Roman"/>
          <w:szCs w:val="24"/>
          <w:lang w:val="mt-MT"/>
        </w:rPr>
      </w:pPr>
      <w:r w:rsidRPr="00D81948">
        <w:rPr>
          <w:rFonts w:ascii="Times New Roman" w:hAnsi="Times New Roman"/>
          <w:szCs w:val="24"/>
          <w:lang w:val="mt-MT"/>
        </w:rPr>
        <w:t>din il-Qorti għadha</w:t>
      </w:r>
      <w:r>
        <w:rPr>
          <w:rFonts w:ascii="Times New Roman" w:hAnsi="Times New Roman"/>
          <w:szCs w:val="24"/>
          <w:lang w:val="mt-MT"/>
        </w:rPr>
        <w:t xml:space="preserve"> tagħmel il-</w:t>
      </w:r>
      <w:r w:rsidRPr="00AC343A">
        <w:rPr>
          <w:rFonts w:ascii="Times New Roman" w:hAnsi="Times New Roman"/>
          <w:i/>
          <w:szCs w:val="24"/>
          <w:lang w:val="mt-MT"/>
        </w:rPr>
        <w:t>compliance audit</w:t>
      </w:r>
      <w:r>
        <w:rPr>
          <w:rFonts w:ascii="Times New Roman" w:hAnsi="Times New Roman"/>
          <w:szCs w:val="24"/>
          <w:lang w:val="mt-MT"/>
        </w:rPr>
        <w:t>, jiġifieri, li</w:t>
      </w:r>
      <w:r w:rsidRPr="00D81948">
        <w:rPr>
          <w:rFonts w:ascii="Times New Roman" w:hAnsi="Times New Roman"/>
          <w:szCs w:val="24"/>
          <w:lang w:val="mt-MT"/>
        </w:rPr>
        <w:t xml:space="preserve"> tivverifika li l-Kummissjoni qegħda tagħmel ix-xiri u l-pagamenti tagħha skont ir-regolamenti u l-proċeduri stabbiliti, biss </w:t>
      </w:r>
      <w:r>
        <w:rPr>
          <w:rFonts w:ascii="Times New Roman" w:hAnsi="Times New Roman"/>
          <w:szCs w:val="24"/>
          <w:lang w:val="mt-MT"/>
        </w:rPr>
        <w:t>f’</w:t>
      </w:r>
      <w:r w:rsidRPr="00D81948">
        <w:rPr>
          <w:rFonts w:ascii="Times New Roman" w:hAnsi="Times New Roman"/>
          <w:szCs w:val="24"/>
          <w:lang w:val="mt-MT"/>
        </w:rPr>
        <w:t>dawn l-aħħar snin, primarjament bħala konsegwenza</w:t>
      </w:r>
      <w:r>
        <w:rPr>
          <w:rFonts w:ascii="Times New Roman" w:hAnsi="Times New Roman"/>
          <w:szCs w:val="24"/>
          <w:lang w:val="mt-MT"/>
        </w:rPr>
        <w:t xml:space="preserve"> tal-kriżi finanzjarja, aktar</w:t>
      </w:r>
      <w:r w:rsidRPr="00D81948">
        <w:rPr>
          <w:rFonts w:ascii="Times New Roman" w:hAnsi="Times New Roman"/>
          <w:szCs w:val="24"/>
          <w:lang w:val="mt-MT"/>
        </w:rPr>
        <w:t xml:space="preserve"> enfasi qegħda ssir fuq l-evalwazzjoni tar-riżultati miksuba mill-infiq li jsir mill-Kummissjoni, jiġifieri, x’qiegħed jieħu lura ċ-ċittadin Ewropew mit-taxxi li jħallas;</w:t>
      </w:r>
    </w:p>
    <w:p w:rsidR="008D0D00" w:rsidRPr="00D81948" w:rsidRDefault="008D0D00" w:rsidP="008D0D00">
      <w:pPr>
        <w:pStyle w:val="ListParagraph"/>
        <w:spacing w:line="240" w:lineRule="auto"/>
        <w:ind w:right="-74"/>
        <w:jc w:val="both"/>
        <w:rPr>
          <w:rFonts w:ascii="Times New Roman" w:hAnsi="Times New Roman"/>
          <w:szCs w:val="24"/>
          <w:lang w:val="mt-MT"/>
        </w:rPr>
      </w:pPr>
    </w:p>
    <w:p w:rsidR="008D0D00" w:rsidRDefault="008D0D00" w:rsidP="008D0D00">
      <w:pPr>
        <w:pStyle w:val="ListParagraph"/>
        <w:numPr>
          <w:ilvl w:val="0"/>
          <w:numId w:val="1"/>
        </w:numPr>
        <w:spacing w:line="240" w:lineRule="auto"/>
        <w:ind w:right="-74"/>
        <w:jc w:val="both"/>
        <w:rPr>
          <w:rFonts w:ascii="Times New Roman" w:hAnsi="Times New Roman"/>
          <w:szCs w:val="24"/>
          <w:lang w:val="mt-MT"/>
        </w:rPr>
      </w:pPr>
      <w:r w:rsidRPr="00D81948">
        <w:rPr>
          <w:rFonts w:ascii="Times New Roman" w:hAnsi="Times New Roman"/>
          <w:szCs w:val="24"/>
          <w:lang w:val="mt-MT"/>
        </w:rPr>
        <w:t>il-</w:t>
      </w:r>
      <w:r w:rsidRPr="00D81948">
        <w:rPr>
          <w:rFonts w:ascii="Times New Roman" w:hAnsi="Times New Roman"/>
          <w:i/>
          <w:szCs w:val="24"/>
          <w:lang w:val="mt-MT"/>
        </w:rPr>
        <w:t>value-for-money audit</w:t>
      </w:r>
      <w:r w:rsidRPr="00D81948">
        <w:rPr>
          <w:rFonts w:ascii="Times New Roman" w:hAnsi="Times New Roman"/>
          <w:szCs w:val="24"/>
          <w:lang w:val="mt-MT"/>
        </w:rPr>
        <w:t xml:space="preserve"> huwa eżerċizzju kumpless li jrid jidħol anke fil-formulazzjoni u l-implimentazzjoni tal-</w:t>
      </w:r>
      <w:r w:rsidRPr="00D81948">
        <w:rPr>
          <w:rFonts w:ascii="Times New Roman" w:hAnsi="Times New Roman"/>
          <w:i/>
          <w:szCs w:val="24"/>
          <w:lang w:val="mt-MT"/>
        </w:rPr>
        <w:t>policies</w:t>
      </w:r>
      <w:r w:rsidRPr="00D81948">
        <w:rPr>
          <w:rFonts w:ascii="Times New Roman" w:hAnsi="Times New Roman"/>
          <w:szCs w:val="24"/>
          <w:lang w:val="mt-MT"/>
        </w:rPr>
        <w:t xml:space="preserve"> u għaldaqstant huwa essenzjali li wieħed ikollu riżorsi umani kwalifikati u adekwati; u</w:t>
      </w:r>
    </w:p>
    <w:p w:rsidR="008D0D00" w:rsidRPr="00607A6E" w:rsidRDefault="008D0D00" w:rsidP="008D0D00">
      <w:pPr>
        <w:pStyle w:val="ListParagraph"/>
        <w:jc w:val="both"/>
        <w:rPr>
          <w:rFonts w:ascii="Times New Roman" w:hAnsi="Times New Roman"/>
          <w:szCs w:val="24"/>
          <w:lang w:val="mt-MT"/>
        </w:rPr>
      </w:pPr>
    </w:p>
    <w:p w:rsidR="008D0D00" w:rsidRDefault="008D0D00" w:rsidP="008D0D00">
      <w:pPr>
        <w:pStyle w:val="ListParagraph"/>
        <w:numPr>
          <w:ilvl w:val="0"/>
          <w:numId w:val="1"/>
        </w:numPr>
        <w:spacing w:line="240" w:lineRule="auto"/>
        <w:ind w:right="-74"/>
        <w:jc w:val="both"/>
        <w:rPr>
          <w:rFonts w:ascii="Times New Roman" w:hAnsi="Times New Roman"/>
          <w:szCs w:val="24"/>
          <w:lang w:val="mt-MT"/>
        </w:rPr>
      </w:pPr>
      <w:r w:rsidRPr="00607A6E">
        <w:rPr>
          <w:rFonts w:ascii="Times New Roman" w:hAnsi="Times New Roman"/>
          <w:szCs w:val="24"/>
          <w:lang w:val="mt-MT"/>
        </w:rPr>
        <w:t xml:space="preserve">il-Qorti Ewropea tal-Awdituri taħdem mill-qrib </w:t>
      </w:r>
      <w:r>
        <w:rPr>
          <w:rFonts w:ascii="Times New Roman" w:hAnsi="Times New Roman"/>
          <w:szCs w:val="24"/>
          <w:lang w:val="mt-MT"/>
        </w:rPr>
        <w:t>mal-awtorit</w:t>
      </w:r>
      <w:r w:rsidRPr="00607A6E">
        <w:rPr>
          <w:rFonts w:ascii="Times New Roman" w:hAnsi="Times New Roman"/>
          <w:szCs w:val="24"/>
          <w:lang w:val="mt-MT"/>
        </w:rPr>
        <w:t xml:space="preserve">ajiet tal-awditjar u tal-istatistika tal-Istati Membri u allura huwa importanti li dawn l-uffiċċji jkollhom ir-riżorsi meħtieġa biex iwettqu l-funzjonijiet tagħhom li qegħdin isiru aktar onerużi anke fid-dawl tat-twaqqif ta’ mekkamiżmi ġodda, bħal </w:t>
      </w:r>
      <w:r w:rsidRPr="00AC343A">
        <w:rPr>
          <w:rFonts w:ascii="Times New Roman" w:hAnsi="Times New Roman"/>
          <w:i/>
          <w:szCs w:val="24"/>
          <w:lang w:val="mt-MT"/>
        </w:rPr>
        <w:t>European Stability Mechanism (ESM),</w:t>
      </w:r>
      <w:r w:rsidRPr="00607A6E">
        <w:rPr>
          <w:rFonts w:ascii="Times New Roman" w:hAnsi="Times New Roman"/>
          <w:szCs w:val="24"/>
          <w:lang w:val="mt-MT"/>
        </w:rPr>
        <w:t xml:space="preserve"> sabiex</w:t>
      </w:r>
      <w:r>
        <w:rPr>
          <w:rFonts w:ascii="Times New Roman" w:hAnsi="Times New Roman"/>
          <w:szCs w:val="24"/>
          <w:lang w:val="mt-MT"/>
        </w:rPr>
        <w:t xml:space="preserve"> tiġi evitata kriżi finanzjarja oħra;</w:t>
      </w:r>
    </w:p>
    <w:p w:rsidR="008D0D00" w:rsidRPr="00AC343A" w:rsidRDefault="008D0D00" w:rsidP="008D0D00">
      <w:pPr>
        <w:pStyle w:val="ListParagraph"/>
        <w:rPr>
          <w:rFonts w:ascii="Times New Roman" w:hAnsi="Times New Roman"/>
          <w:szCs w:val="24"/>
          <w:lang w:val="mt-MT"/>
        </w:rPr>
      </w:pPr>
    </w:p>
    <w:p w:rsidR="008D0D00" w:rsidRDefault="008D0D00" w:rsidP="008D0D00">
      <w:pPr>
        <w:pStyle w:val="ListParagraph"/>
        <w:numPr>
          <w:ilvl w:val="0"/>
          <w:numId w:val="1"/>
        </w:numPr>
        <w:spacing w:line="240" w:lineRule="auto"/>
        <w:ind w:right="-74"/>
        <w:jc w:val="both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 xml:space="preserve">it-tħabbir fil-baġit ta’ Malta għas-sena 2014 tat-twaqqif ta’ Istituzzjoni Fiskali Indipendenti kienet miżura fid-direzzjoni t-tajba u hawnhekk l-enfasi għandha tkun fuq l-indipendenza ta’ din l-istituzzjoni. </w:t>
      </w:r>
    </w:p>
    <w:p w:rsidR="008D0D00" w:rsidRPr="00607A6E" w:rsidRDefault="008D0D00" w:rsidP="008D0D00">
      <w:pPr>
        <w:pStyle w:val="ListParagraph"/>
        <w:rPr>
          <w:rFonts w:ascii="Times New Roman" w:hAnsi="Times New Roman"/>
          <w:szCs w:val="24"/>
          <w:lang w:val="mt-MT"/>
        </w:rPr>
      </w:pPr>
    </w:p>
    <w:p w:rsidR="008D0D00" w:rsidRDefault="008D0D00" w:rsidP="008D0D00">
      <w:pPr>
        <w:ind w:right="-74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Wara kien hemm diskussjoni.</w:t>
      </w:r>
    </w:p>
    <w:p w:rsidR="008D0D00" w:rsidRPr="00607A6E" w:rsidRDefault="008D0D00" w:rsidP="008D0D00">
      <w:pPr>
        <w:ind w:right="-74"/>
        <w:rPr>
          <w:rFonts w:ascii="Times New Roman" w:hAnsi="Times New Roman"/>
          <w:szCs w:val="24"/>
          <w:lang w:val="mt-MT"/>
        </w:rPr>
      </w:pPr>
    </w:p>
    <w:p w:rsidR="008D0D00" w:rsidRPr="000A76F8" w:rsidRDefault="008D0D00" w:rsidP="008D0D00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</w:p>
    <w:p w:rsidR="008D0D00" w:rsidRPr="000A76F8" w:rsidRDefault="008D0D00" w:rsidP="008D0D00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Fit-8:30</w:t>
      </w:r>
      <w:r w:rsidRPr="000A76F8">
        <w:rPr>
          <w:rFonts w:ascii="Times New Roman" w:hAnsi="Times New Roman"/>
          <w:szCs w:val="24"/>
          <w:lang w:val="mt-MT"/>
        </w:rPr>
        <w:t xml:space="preserve"> p</w:t>
      </w:r>
      <w:r>
        <w:rPr>
          <w:rFonts w:ascii="Times New Roman" w:hAnsi="Times New Roman"/>
          <w:szCs w:val="24"/>
          <w:lang w:val="mt-MT"/>
        </w:rPr>
        <w:t>.</w:t>
      </w:r>
      <w:r w:rsidRPr="000A76F8">
        <w:rPr>
          <w:rFonts w:ascii="Times New Roman" w:hAnsi="Times New Roman"/>
          <w:szCs w:val="24"/>
          <w:lang w:val="mt-MT"/>
        </w:rPr>
        <w:t>m</w:t>
      </w:r>
      <w:r>
        <w:rPr>
          <w:rFonts w:ascii="Times New Roman" w:hAnsi="Times New Roman"/>
          <w:szCs w:val="24"/>
          <w:lang w:val="mt-MT"/>
        </w:rPr>
        <w:t>.</w:t>
      </w:r>
      <w:r w:rsidRPr="000A76F8">
        <w:rPr>
          <w:rFonts w:ascii="Times New Roman" w:hAnsi="Times New Roman"/>
          <w:szCs w:val="24"/>
          <w:lang w:val="mt-MT"/>
        </w:rPr>
        <w:t xml:space="preserve"> il-Kumitat aġġorna għal data u b’aġenda li kellhom jiġu komunikati aktar tard.</w:t>
      </w:r>
    </w:p>
    <w:p w:rsidR="008D0D00" w:rsidRPr="000A76F8" w:rsidRDefault="008D0D00" w:rsidP="008D0D00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  <w:r w:rsidRPr="000A76F8">
        <w:rPr>
          <w:rFonts w:ascii="Times New Roman" w:hAnsi="Times New Roman"/>
          <w:szCs w:val="24"/>
          <w:lang w:val="mt-MT"/>
        </w:rPr>
        <w:tab/>
      </w:r>
    </w:p>
    <w:p w:rsidR="008D0D00" w:rsidRDefault="008D0D00" w:rsidP="008D0D00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  <w:r w:rsidRPr="000A76F8">
        <w:rPr>
          <w:rFonts w:ascii="Times New Roman" w:hAnsi="Times New Roman"/>
          <w:szCs w:val="24"/>
          <w:lang w:val="mt-MT"/>
        </w:rPr>
        <w:t xml:space="preserve">  </w:t>
      </w:r>
      <w:r>
        <w:rPr>
          <w:rFonts w:ascii="Times New Roman" w:hAnsi="Times New Roman"/>
          <w:szCs w:val="24"/>
          <w:lang w:val="mt-MT"/>
        </w:rPr>
        <w:tab/>
      </w:r>
    </w:p>
    <w:p w:rsidR="008D0D00" w:rsidRDefault="008D0D00" w:rsidP="008D0D00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:rsidR="008D0D00" w:rsidRDefault="008D0D00" w:rsidP="008D0D00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:rsidR="008D0D00" w:rsidRDefault="008D0D00" w:rsidP="008D0D00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:rsidR="008D0D00" w:rsidRDefault="008D0D00" w:rsidP="008D0D00">
      <w:pPr>
        <w:tabs>
          <w:tab w:val="left" w:pos="4410"/>
        </w:tabs>
        <w:ind w:right="-7"/>
        <w:rPr>
          <w:rFonts w:ascii="Times New Roman" w:hAnsi="Times New Roman"/>
          <w:szCs w:val="24"/>
          <w:lang w:val="mt-MT"/>
        </w:rPr>
      </w:pPr>
    </w:p>
    <w:p w:rsidR="008D0D00" w:rsidRPr="00F3348C" w:rsidRDefault="008D0D00" w:rsidP="008D0D00">
      <w:pPr>
        <w:tabs>
          <w:tab w:val="left" w:pos="4410"/>
        </w:tabs>
        <w:ind w:right="-7"/>
        <w:rPr>
          <w:rFonts w:ascii="Times New Roman" w:hAnsi="Times New Roman"/>
          <w:b/>
          <w:caps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ab/>
      </w:r>
      <w:r>
        <w:rPr>
          <w:rFonts w:ascii="Times New Roman" w:hAnsi="Times New Roman"/>
          <w:szCs w:val="24"/>
          <w:lang w:val="mt-MT"/>
        </w:rPr>
        <w:tab/>
      </w:r>
      <w:r w:rsidR="00F74BCF" w:rsidRPr="00F74BCF">
        <w:rPr>
          <w:rFonts w:ascii="Times New Roman" w:hAnsi="Times New Roman"/>
          <w:b/>
          <w:szCs w:val="24"/>
          <w:lang w:val="mt-MT"/>
        </w:rPr>
        <w:t>ANNA BRINCAT</w:t>
      </w:r>
    </w:p>
    <w:p w:rsidR="008D0D00" w:rsidRPr="00EC3C3B" w:rsidRDefault="008D0D00" w:rsidP="008D0D00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mt-MT"/>
        </w:rPr>
      </w:pPr>
      <w:r w:rsidRPr="00F3348C">
        <w:rPr>
          <w:rFonts w:ascii="Times New Roman" w:hAnsi="Times New Roman"/>
          <w:b/>
          <w:szCs w:val="24"/>
          <w:lang w:val="mt-MT"/>
        </w:rPr>
        <w:tab/>
      </w:r>
      <w:r w:rsidRPr="00F3348C">
        <w:rPr>
          <w:rFonts w:ascii="Times New Roman" w:hAnsi="Times New Roman"/>
          <w:b/>
          <w:szCs w:val="24"/>
          <w:lang w:val="mt-MT"/>
        </w:rPr>
        <w:tab/>
        <w:t>SKRIVAN</w:t>
      </w:r>
      <w:r w:rsidR="00F74BCF">
        <w:rPr>
          <w:rFonts w:ascii="Times New Roman" w:hAnsi="Times New Roman"/>
          <w:b/>
          <w:szCs w:val="24"/>
          <w:lang w:val="mt-MT"/>
        </w:rPr>
        <w:t>A</w:t>
      </w:r>
      <w:r w:rsidRPr="00F3348C">
        <w:rPr>
          <w:rFonts w:ascii="Times New Roman" w:hAnsi="Times New Roman"/>
          <w:b/>
          <w:szCs w:val="24"/>
          <w:lang w:val="mt-MT"/>
        </w:rPr>
        <w:t xml:space="preserve"> TAL-KUMITAT</w:t>
      </w:r>
    </w:p>
    <w:p w:rsidR="008D0D00" w:rsidRDefault="008D0D00" w:rsidP="008D0D00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8D0D00" w:rsidRDefault="008D0D00" w:rsidP="008D0D00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8D0D00" w:rsidRDefault="008D0D00" w:rsidP="008D0D00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8D0D00" w:rsidRDefault="008D0D00" w:rsidP="008D0D00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  <w:r w:rsidRPr="00F3348C">
        <w:rPr>
          <w:rFonts w:ascii="Times New Roman" w:hAnsi="Times New Roman"/>
          <w:b/>
          <w:szCs w:val="24"/>
          <w:lang w:val="nl-NL"/>
        </w:rPr>
        <w:t xml:space="preserve">KONFERMATI    </w:t>
      </w:r>
    </w:p>
    <w:p w:rsidR="008D0D00" w:rsidRDefault="008D0D00" w:rsidP="008D0D00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8D0D00" w:rsidRDefault="008D0D00" w:rsidP="008D0D00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7337CA" w:rsidRDefault="007337CA" w:rsidP="008D0D00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4426CE" w:rsidRDefault="004426CE" w:rsidP="008D0D00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8D0D00" w:rsidRPr="00F55903" w:rsidRDefault="008D0D00" w:rsidP="008D0D00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nl-NL"/>
        </w:rPr>
      </w:pPr>
    </w:p>
    <w:p w:rsidR="00F74BCF" w:rsidRDefault="008D0D00" w:rsidP="008D0D00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mt-MT"/>
        </w:rPr>
      </w:pPr>
      <w:r w:rsidRPr="00F3348C">
        <w:rPr>
          <w:rFonts w:ascii="Times New Roman" w:hAnsi="Times New Roman"/>
          <w:szCs w:val="24"/>
          <w:lang w:val="mt-MT"/>
        </w:rPr>
        <w:tab/>
      </w:r>
      <w:r w:rsidR="00F74BCF">
        <w:rPr>
          <w:rFonts w:ascii="Times New Roman" w:hAnsi="Times New Roman"/>
          <w:szCs w:val="24"/>
          <w:lang w:val="mt-MT"/>
        </w:rPr>
        <w:tab/>
      </w:r>
      <w:r>
        <w:rPr>
          <w:rFonts w:ascii="Times New Roman" w:hAnsi="Times New Roman"/>
          <w:b/>
          <w:szCs w:val="24"/>
          <w:lang w:val="mt-MT"/>
        </w:rPr>
        <w:t xml:space="preserve">ONOR.  </w:t>
      </w:r>
      <w:r w:rsidR="00F74BCF">
        <w:rPr>
          <w:rFonts w:ascii="Times New Roman" w:hAnsi="Times New Roman"/>
          <w:b/>
          <w:szCs w:val="24"/>
          <w:lang w:val="mt-MT"/>
        </w:rPr>
        <w:t>TONIO FENECH, M</w:t>
      </w:r>
      <w:r w:rsidR="00C65E41">
        <w:rPr>
          <w:rFonts w:ascii="Times New Roman" w:hAnsi="Times New Roman"/>
          <w:b/>
          <w:szCs w:val="24"/>
          <w:lang w:val="mt-MT"/>
        </w:rPr>
        <w:t>.</w:t>
      </w:r>
      <w:r w:rsidR="00F74BCF">
        <w:rPr>
          <w:rFonts w:ascii="Times New Roman" w:hAnsi="Times New Roman"/>
          <w:b/>
          <w:szCs w:val="24"/>
          <w:lang w:val="mt-MT"/>
        </w:rPr>
        <w:t>P</w:t>
      </w:r>
      <w:r w:rsidR="00C65E41">
        <w:rPr>
          <w:rFonts w:ascii="Times New Roman" w:hAnsi="Times New Roman"/>
          <w:b/>
          <w:szCs w:val="24"/>
          <w:lang w:val="mt-MT"/>
        </w:rPr>
        <w:t>.</w:t>
      </w:r>
    </w:p>
    <w:p w:rsidR="008D0D00" w:rsidRPr="00BF5883" w:rsidRDefault="008D0D00" w:rsidP="008D0D00">
      <w:pPr>
        <w:tabs>
          <w:tab w:val="left" w:pos="4410"/>
        </w:tabs>
        <w:ind w:right="-7"/>
        <w:rPr>
          <w:rFonts w:ascii="Times New Roman" w:hAnsi="Times New Roman"/>
          <w:b/>
          <w:szCs w:val="24"/>
          <w:lang w:val="mt-MT"/>
        </w:rPr>
      </w:pPr>
      <w:r w:rsidRPr="00F3348C">
        <w:rPr>
          <w:rFonts w:ascii="Times New Roman" w:hAnsi="Times New Roman"/>
          <w:szCs w:val="24"/>
          <w:lang w:val="mt-MT"/>
        </w:rPr>
        <w:tab/>
      </w:r>
      <w:r w:rsidR="00F74BCF">
        <w:rPr>
          <w:rFonts w:ascii="Times New Roman" w:hAnsi="Times New Roman"/>
          <w:szCs w:val="24"/>
          <w:lang w:val="mt-MT"/>
        </w:rPr>
        <w:tab/>
      </w:r>
      <w:r w:rsidRPr="00F3348C">
        <w:rPr>
          <w:rFonts w:ascii="Times New Roman" w:hAnsi="Times New Roman"/>
          <w:b/>
          <w:szCs w:val="24"/>
          <w:lang w:val="mt-MT"/>
        </w:rPr>
        <w:t>PRESIDENT TAL-KUMITA</w:t>
      </w:r>
      <w:r>
        <w:rPr>
          <w:rFonts w:ascii="Times New Roman" w:hAnsi="Times New Roman"/>
          <w:b/>
          <w:szCs w:val="24"/>
          <w:lang w:val="mt-MT"/>
        </w:rPr>
        <w:t>T</w:t>
      </w:r>
    </w:p>
    <w:p w:rsidR="003F19C0" w:rsidRDefault="003F19C0"/>
    <w:sectPr w:rsidR="003F19C0" w:rsidSect="00041ABC">
      <w:footerReference w:type="even" r:id="rId7"/>
      <w:footerReference w:type="default" r:id="rId8"/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7C2" w:rsidRDefault="004E57C2" w:rsidP="004E57C2">
      <w:r>
        <w:separator/>
      </w:r>
    </w:p>
  </w:endnote>
  <w:endnote w:type="continuationSeparator" w:id="0">
    <w:p w:rsidR="004E57C2" w:rsidRDefault="004E57C2" w:rsidP="004E5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43A" w:rsidRDefault="00C50EF2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426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343A" w:rsidRDefault="00001DC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43A" w:rsidRDefault="00C50EF2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426C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1DCC">
      <w:rPr>
        <w:rStyle w:val="PageNumber"/>
        <w:noProof/>
      </w:rPr>
      <w:t>1</w:t>
    </w:r>
    <w:r>
      <w:rPr>
        <w:rStyle w:val="PageNumber"/>
      </w:rPr>
      <w:fldChar w:fldCharType="end"/>
    </w:r>
  </w:p>
  <w:p w:rsidR="00AC343A" w:rsidRDefault="00001D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7C2" w:rsidRDefault="004E57C2" w:rsidP="004E57C2">
      <w:r>
        <w:separator/>
      </w:r>
    </w:p>
  </w:footnote>
  <w:footnote w:type="continuationSeparator" w:id="0">
    <w:p w:rsidR="004E57C2" w:rsidRDefault="004E57C2" w:rsidP="004E57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52802"/>
    <w:multiLevelType w:val="hybridMultilevel"/>
    <w:tmpl w:val="FC62CBCC"/>
    <w:lvl w:ilvl="0" w:tplc="BD16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0D00"/>
    <w:rsid w:val="00001DCC"/>
    <w:rsid w:val="003E3C98"/>
    <w:rsid w:val="003F19C0"/>
    <w:rsid w:val="004426CE"/>
    <w:rsid w:val="004B5524"/>
    <w:rsid w:val="004E57C2"/>
    <w:rsid w:val="007337CA"/>
    <w:rsid w:val="008D0D00"/>
    <w:rsid w:val="00AD23F5"/>
    <w:rsid w:val="00C50EF2"/>
    <w:rsid w:val="00C65E41"/>
    <w:rsid w:val="00ED7658"/>
    <w:rsid w:val="00F74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D00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D0D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D0D00"/>
    <w:rPr>
      <w:rFonts w:ascii="Tornado" w:eastAsia="Batang" w:hAnsi="Tornado" w:cs="Times New Roman"/>
      <w:sz w:val="24"/>
      <w:szCs w:val="20"/>
    </w:rPr>
  </w:style>
  <w:style w:type="character" w:styleId="PageNumber">
    <w:name w:val="page number"/>
    <w:basedOn w:val="DefaultParagraphFont"/>
    <w:rsid w:val="008D0D00"/>
  </w:style>
  <w:style w:type="paragraph" w:customStyle="1" w:styleId="Head1">
    <w:name w:val="Head1"/>
    <w:basedOn w:val="Normal"/>
    <w:next w:val="Normal"/>
    <w:rsid w:val="008D0D00"/>
    <w:rPr>
      <w:b/>
      <w:noProof/>
    </w:rPr>
  </w:style>
  <w:style w:type="paragraph" w:styleId="ListParagraph">
    <w:name w:val="List Paragraph"/>
    <w:basedOn w:val="Normal"/>
    <w:uiPriority w:val="34"/>
    <w:qFormat/>
    <w:rsid w:val="008D0D0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7</cp:revision>
  <dcterms:created xsi:type="dcterms:W3CDTF">2013-12-10T11:07:00Z</dcterms:created>
  <dcterms:modified xsi:type="dcterms:W3CDTF">2013-12-11T12:17:00Z</dcterms:modified>
</cp:coreProperties>
</file>