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D2" w:rsidRPr="00CD0C30" w:rsidRDefault="003807D2" w:rsidP="003807D2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CD0C30">
        <w:rPr>
          <w:rFonts w:ascii="Times New Roman" w:hAnsi="Times New Roman"/>
          <w:sz w:val="24"/>
          <w:szCs w:val="24"/>
          <w:lang w:val="it-IT"/>
        </w:rPr>
        <w:t>MALTA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CD0C3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36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12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36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12 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807D2" w:rsidRPr="00CD0C30" w:rsidRDefault="003807D2" w:rsidP="00380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3807D2" w:rsidRPr="00CD0C30" w:rsidSect="00BF09B5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fis-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46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636D30" w:rsidRPr="00636D30" w:rsidRDefault="00636D30" w:rsidP="00636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636D30">
        <w:rPr>
          <w:rFonts w:ascii="Times New Roman" w:hAnsi="Times New Roman" w:cs="Times New Roman"/>
          <w:b/>
          <w:sz w:val="28"/>
          <w:szCs w:val="28"/>
          <w:lang w:val="mt-MT"/>
        </w:rPr>
        <w:t>MINUTI</w:t>
      </w: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636D30">
        <w:rPr>
          <w:rFonts w:ascii="Times New Roman" w:hAnsi="Times New Roman" w:cs="Times New Roman"/>
          <w:i/>
          <w:sz w:val="24"/>
          <w:szCs w:val="24"/>
          <w:lang w:val="mt-MT"/>
        </w:rPr>
        <w:t>Il-Minuti ta’ Laqgħa Nru. 34 li saret fis-27 ta’ Jannar 2014 ġew konfermati.</w:t>
      </w: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6D30" w:rsidRPr="00636D30" w:rsidRDefault="00636D30" w:rsidP="00636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636D30">
        <w:rPr>
          <w:rFonts w:ascii="Times New Roman" w:hAnsi="Times New Roman" w:cs="Times New Roman"/>
          <w:b/>
          <w:sz w:val="28"/>
          <w:szCs w:val="28"/>
          <w:lang w:val="mt-MT"/>
        </w:rPr>
        <w:t>KORRISPONDENZA</w:t>
      </w: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36D30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  (Onor. Tonio Fenech):  </w:t>
      </w:r>
      <w:r w:rsidRPr="00636D30">
        <w:rPr>
          <w:rFonts w:ascii="Times New Roman" w:hAnsi="Times New Roman" w:cs="Times New Roman"/>
          <w:sz w:val="24"/>
          <w:szCs w:val="24"/>
          <w:lang w:val="mt-MT"/>
        </w:rPr>
        <w:t>L-Onor. Owen Bonnici kitibli llum fejn qalli li mal-lista tax-xhieda li ġiet ippreżentata min-naħa tal-Oppożizzjoni, in-naħa tal-Gvern jixtiequ li jiżdiedu Dr. Eddie Fenech Adami, l-Onor. Mario De Marco u s-Sur Paul Miruzzi.  Fir-realtà s-Sur Paul Miruzzi diġà ġie imsejjaħ u xehed, però jekk in-naħa tal-Gvern għandha xi raġuni li tixtieq terġa’ ssejjaħlu, jien m’għandix oġġezzjoni li jsir dan.  Il-Kumitat irċeva wkoll l-informazzjoni li ġiet mitluba mill-</w:t>
      </w:r>
      <w:r w:rsidRPr="00636D30">
        <w:rPr>
          <w:rFonts w:ascii="Times New Roman" w:hAnsi="Times New Roman" w:cs="Times New Roman"/>
          <w:i/>
          <w:sz w:val="24"/>
          <w:szCs w:val="24"/>
          <w:lang w:val="mt-MT"/>
        </w:rPr>
        <w:t>Government Property Division</w:t>
      </w:r>
      <w:r w:rsidRPr="00636D30">
        <w:rPr>
          <w:rFonts w:ascii="Times New Roman" w:hAnsi="Times New Roman" w:cs="Times New Roman"/>
          <w:sz w:val="24"/>
          <w:szCs w:val="24"/>
          <w:lang w:val="mt-MT"/>
        </w:rPr>
        <w:t xml:space="preserve"> fl-aħħar laqgħa dwar dan is-suġġett u aħna nirringrazzjawhom għall-biċċa xogħol li għamlu u anke talli żammew mat-</w:t>
      </w:r>
      <w:r w:rsidRPr="00636D30">
        <w:rPr>
          <w:rFonts w:ascii="Times New Roman" w:hAnsi="Times New Roman" w:cs="Times New Roman"/>
          <w:i/>
          <w:sz w:val="24"/>
          <w:szCs w:val="24"/>
          <w:lang w:val="mt-MT"/>
        </w:rPr>
        <w:t xml:space="preserve">timeframes </w:t>
      </w:r>
      <w:r w:rsidRPr="00636D30">
        <w:rPr>
          <w:rFonts w:ascii="Times New Roman" w:hAnsi="Times New Roman" w:cs="Times New Roman"/>
          <w:sz w:val="24"/>
          <w:szCs w:val="24"/>
          <w:lang w:val="mt-MT"/>
        </w:rPr>
        <w:t xml:space="preserve">li kienu mitluba.  </w:t>
      </w: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36D30">
        <w:rPr>
          <w:rFonts w:ascii="Times New Roman" w:hAnsi="Times New Roman" w:cs="Times New Roman"/>
          <w:sz w:val="24"/>
          <w:szCs w:val="24"/>
          <w:lang w:val="mt-MT"/>
        </w:rPr>
        <w:t xml:space="preserve">Nistgħu ngħaddu għat-tieni </w:t>
      </w:r>
      <w:r w:rsidRPr="00636D30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36D30">
        <w:rPr>
          <w:rFonts w:ascii="Times New Roman" w:hAnsi="Times New Roman" w:cs="Times New Roman"/>
          <w:sz w:val="24"/>
          <w:szCs w:val="24"/>
          <w:lang w:val="mt-MT"/>
        </w:rPr>
        <w:t xml:space="preserve"> li għandna fuq l-aġenda.</w:t>
      </w: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6D30" w:rsidRPr="00636D30" w:rsidRDefault="00636D30" w:rsidP="00636D30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6D30">
        <w:rPr>
          <w:rFonts w:ascii="Times New Roman" w:hAnsi="Times New Roman" w:cs="Times New Roman"/>
          <w:b/>
          <w:sz w:val="28"/>
          <w:szCs w:val="28"/>
        </w:rPr>
        <w:t>EŻAMINAZZJONI TAL-KUNTRATT IFFIRMAT BEJN IL-KUMMISSARJU TAL-ARTIJIET U L-</w:t>
      </w:r>
      <w:r w:rsidRPr="00636D30">
        <w:rPr>
          <w:rFonts w:ascii="Times New Roman" w:hAnsi="Times New Roman" w:cs="Times New Roman"/>
          <w:b/>
          <w:i/>
          <w:sz w:val="28"/>
          <w:szCs w:val="28"/>
        </w:rPr>
        <w:t>MALTA SHIPBUILDING</w:t>
      </w:r>
      <w:r w:rsidRPr="00636D30">
        <w:rPr>
          <w:rFonts w:ascii="Times New Roman" w:hAnsi="Times New Roman" w:cs="Times New Roman"/>
          <w:b/>
          <w:sz w:val="28"/>
          <w:szCs w:val="28"/>
        </w:rPr>
        <w:t xml:space="preserve"> DATAT 20 TA’</w:t>
      </w:r>
      <w:r w:rsidRPr="00636D30">
        <w:rPr>
          <w:rFonts w:ascii="Times New Roman" w:hAnsi="Times New Roman" w:cs="Times New Roman"/>
          <w:b/>
          <w:sz w:val="28"/>
          <w:szCs w:val="28"/>
          <w:lang w:val="mt-MT"/>
        </w:rPr>
        <w:t xml:space="preserve"> AWWISSU 1979 U E</w:t>
      </w:r>
      <w:r w:rsidRPr="00636D30">
        <w:rPr>
          <w:rFonts w:ascii="Times New Roman" w:hAnsi="Times New Roman" w:cs="Times New Roman"/>
          <w:b/>
          <w:sz w:val="28"/>
          <w:szCs w:val="28"/>
        </w:rPr>
        <w:t xml:space="preserve">ŻAMINAZZJONI </w:t>
      </w:r>
      <w:r w:rsidRPr="00636D30">
        <w:rPr>
          <w:rFonts w:ascii="Times New Roman" w:hAnsi="Times New Roman" w:cs="Times New Roman"/>
          <w:b/>
          <w:sz w:val="28"/>
          <w:szCs w:val="28"/>
          <w:lang w:val="mt-MT"/>
        </w:rPr>
        <w:t>TAL-</w:t>
      </w:r>
      <w:r w:rsidRPr="00636D30">
        <w:rPr>
          <w:rFonts w:ascii="Times New Roman" w:hAnsi="Times New Roman" w:cs="Times New Roman"/>
          <w:b/>
          <w:sz w:val="28"/>
          <w:szCs w:val="28"/>
        </w:rPr>
        <w:t>KUNTRATT IFFIRMAT BEJN IL-</w:t>
      </w:r>
      <w:r w:rsidRPr="00636D30">
        <w:rPr>
          <w:rFonts w:ascii="Times New Roman" w:hAnsi="Times New Roman" w:cs="Times New Roman"/>
          <w:b/>
          <w:i/>
          <w:sz w:val="28"/>
          <w:szCs w:val="28"/>
        </w:rPr>
        <w:t>MALTA SHIPBUILDING</w:t>
      </w:r>
      <w:r w:rsidRPr="00636D30">
        <w:rPr>
          <w:rFonts w:ascii="Times New Roman" w:hAnsi="Times New Roman" w:cs="Times New Roman"/>
          <w:b/>
          <w:sz w:val="28"/>
          <w:szCs w:val="28"/>
        </w:rPr>
        <w:t xml:space="preserve"> U L-</w:t>
      </w:r>
      <w:r w:rsidRPr="00636D30">
        <w:rPr>
          <w:rFonts w:ascii="Times New Roman" w:hAnsi="Times New Roman" w:cs="Times New Roman"/>
          <w:b/>
          <w:i/>
          <w:sz w:val="28"/>
          <w:szCs w:val="28"/>
        </w:rPr>
        <w:t>MALTA LABOUR PARTY</w:t>
      </w:r>
      <w:r w:rsidRPr="00636D30">
        <w:rPr>
          <w:rFonts w:ascii="Times New Roman" w:hAnsi="Times New Roman" w:cs="Times New Roman"/>
          <w:b/>
          <w:sz w:val="28"/>
          <w:szCs w:val="28"/>
        </w:rPr>
        <w:t xml:space="preserve"> FIT-22 TA’ AWWISSU 1979 (KONT.)</w:t>
      </w:r>
      <w:proofErr w:type="gramEnd"/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36D30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36D30">
        <w:rPr>
          <w:rFonts w:ascii="Times New Roman" w:hAnsi="Times New Roman" w:cs="Times New Roman"/>
          <w:sz w:val="24"/>
          <w:szCs w:val="24"/>
          <w:lang w:val="mt-MT"/>
        </w:rPr>
        <w:t xml:space="preserve">  Illum il-Kumitat kellu jkompli jisma’ x-xiehda tad-Direttur Ġenerali fid-Dipartiment tal-Artijiet u tal-Kummissarju tal-Artijiet.  Il-Kumitat ġie infurmat li d-Direttur Ġenerali, is-Sur Raymond Camilleri, ma jistax jattendi.  Irrid ninnota li fl-</w:t>
      </w:r>
      <w:r w:rsidRPr="00636D30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636D30">
        <w:rPr>
          <w:rFonts w:ascii="Times New Roman" w:hAnsi="Times New Roman" w:cs="Times New Roman"/>
          <w:sz w:val="24"/>
          <w:szCs w:val="24"/>
          <w:lang w:val="mt-MT"/>
        </w:rPr>
        <w:t xml:space="preserve"> ma bagħatx raġuni u naħseb li għandha tinġibed l-attenzjoni tad-Dipartiment li meta persuna ma tistax tattendi quddiem il-Kumitat, trid tiġġustifika ruħha u mhux sempliċement in-nota tkun tgħid li dakinhar mhux se jattendi jew li s-segretarja tgħid li d-direttur ġenerali dakinhar mhux se jattendi.  Qed nifhem li s-Sur Camilleri jinsab indispost għax ma jiflaħx u allura aktar u aktar kienet raġuni valida għaliex stajna niġu nfurmati b’dan.  Aħna nifhmu li persuna tista’ tkun ma tiflaħx u ma konniex se nkunu daqshekk tfal żgħar li nitolbu ċertifikat!  Għalhekk jien nixtieq li l-iskrivana tal-Kumitat tieħu nota ta’ dan u tinforma lid-Direttur Ġenerali sabiex jara li s-segretarja tiegħu darb’oħra tinfurmana b’mod korrett u kif jixraq lil Kumitat tal-Kamra tar-Rappreżentanti.  Din mhijiex sempliċement laqgħa normali imma hawnhekk qed nitkellmu fuq kumitat parlamentari li qed jitlob, skont l-ordni tiegħu, għal xhud biex jixhed u jekk ma jistax jiġi – mhijiex għażla tiegħu jekk jiġix jew le – għax veru ma jistax, għandha tingħata r-raġuni lill-Kumitat.</w:t>
      </w: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36D30">
        <w:rPr>
          <w:rFonts w:ascii="Times New Roman" w:hAnsi="Times New Roman" w:cs="Times New Roman"/>
          <w:sz w:val="24"/>
          <w:szCs w:val="24"/>
          <w:lang w:val="mt-MT"/>
        </w:rPr>
        <w:t xml:space="preserve">Ovvjament, fin-nuqqas tal-preżenza tas-Sur Camilleri jkollna naġġornaw il-laqgħa tal-lum.  Kien ikun isbaħ kieku kellna raġuni qabel għax konna naġġornaw u mhux bilfors il-Kumitat kellu jiltaqa’ </w:t>
      </w:r>
      <w:r w:rsidRPr="00636D30">
        <w:rPr>
          <w:rFonts w:ascii="Times New Roman" w:hAnsi="Times New Roman" w:cs="Times New Roman"/>
          <w:i/>
          <w:sz w:val="24"/>
          <w:szCs w:val="24"/>
          <w:lang w:val="mt-MT"/>
        </w:rPr>
        <w:t>just</w:t>
      </w:r>
      <w:r w:rsidRPr="00636D30">
        <w:rPr>
          <w:rFonts w:ascii="Times New Roman" w:hAnsi="Times New Roman" w:cs="Times New Roman"/>
          <w:sz w:val="24"/>
          <w:szCs w:val="24"/>
          <w:lang w:val="mt-MT"/>
        </w:rPr>
        <w:t xml:space="preserve"> biex nieħdu nota ta’ dan.  </w:t>
      </w: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36D30">
        <w:rPr>
          <w:rFonts w:ascii="Times New Roman" w:hAnsi="Times New Roman" w:cs="Times New Roman"/>
          <w:sz w:val="24"/>
          <w:szCs w:val="24"/>
          <w:lang w:val="mt-MT"/>
        </w:rPr>
        <w:t>Il-Kumitat huwa aġġornat għal nhar it-Tnejn, 24 ta’ Frar 2014 bl-istess aġenda.</w:t>
      </w: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6D30" w:rsidRPr="00636D30" w:rsidRDefault="00636D30" w:rsidP="00636D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6D30">
        <w:rPr>
          <w:rFonts w:ascii="Times New Roman" w:hAnsi="Times New Roman" w:cs="Times New Roman"/>
          <w:i/>
          <w:sz w:val="24"/>
          <w:szCs w:val="24"/>
          <w:lang w:val="mt-MT"/>
        </w:rPr>
        <w:t>Fis-6:46p.m. il-Kumitat aġġorna.</w:t>
      </w:r>
    </w:p>
    <w:sectPr w:rsidR="00636D30" w:rsidRPr="00636D30" w:rsidSect="0053206D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30" w:rsidRDefault="00636D30" w:rsidP="00636D30">
      <w:pPr>
        <w:spacing w:after="0" w:line="240" w:lineRule="auto"/>
      </w:pPr>
      <w:r>
        <w:separator/>
      </w:r>
    </w:p>
  </w:endnote>
  <w:endnote w:type="continuationSeparator" w:id="0">
    <w:p w:rsidR="00636D30" w:rsidRDefault="00636D30" w:rsidP="0063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DF" w:rsidRDefault="00636D30">
    <w:pPr>
      <w:pStyle w:val="Footer"/>
      <w:jc w:val="center"/>
    </w:pPr>
  </w:p>
  <w:p w:rsidR="00310782" w:rsidRDefault="00636D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1126"/>
      <w:docPartObj>
        <w:docPartGallery w:val="Page Numbers (Bottom of Page)"/>
        <w:docPartUnique/>
      </w:docPartObj>
    </w:sdtPr>
    <w:sdtContent>
      <w:p w:rsidR="00636D30" w:rsidRDefault="00636D30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10782" w:rsidRDefault="00636D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7120"/>
      <w:docPartObj>
        <w:docPartGallery w:val="Page Numbers (Bottom of Page)"/>
        <w:docPartUnique/>
      </w:docPartObj>
    </w:sdtPr>
    <w:sdtEndPr/>
    <w:sdtContent>
      <w:p w:rsidR="00C834DF" w:rsidRDefault="00636D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727DC" w:rsidRPr="00C834DF" w:rsidRDefault="00636D30" w:rsidP="00C83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30" w:rsidRDefault="00636D30" w:rsidP="00636D30">
      <w:pPr>
        <w:spacing w:after="0" w:line="240" w:lineRule="auto"/>
      </w:pPr>
      <w:r>
        <w:separator/>
      </w:r>
    </w:p>
  </w:footnote>
  <w:footnote w:type="continuationSeparator" w:id="0">
    <w:p w:rsidR="00636D30" w:rsidRDefault="00636D30" w:rsidP="00636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6F"/>
    <w:multiLevelType w:val="hybridMultilevel"/>
    <w:tmpl w:val="835E4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5AB8"/>
    <w:multiLevelType w:val="hybridMultilevel"/>
    <w:tmpl w:val="EFC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6F91642A"/>
    <w:multiLevelType w:val="hybridMultilevel"/>
    <w:tmpl w:val="DBD6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807D2"/>
    <w:rsid w:val="00055480"/>
    <w:rsid w:val="00315BC9"/>
    <w:rsid w:val="003807D2"/>
    <w:rsid w:val="003F19C0"/>
    <w:rsid w:val="004C1AEE"/>
    <w:rsid w:val="00582AF9"/>
    <w:rsid w:val="00636D30"/>
    <w:rsid w:val="00AD23F5"/>
    <w:rsid w:val="00CF1FB4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D2"/>
  </w:style>
  <w:style w:type="paragraph" w:styleId="Heading5">
    <w:name w:val="heading 5"/>
    <w:basedOn w:val="Normal"/>
    <w:next w:val="Normal"/>
    <w:link w:val="Heading5Char"/>
    <w:qFormat/>
    <w:rsid w:val="003807D2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807D2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3807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3807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807D2"/>
  </w:style>
  <w:style w:type="character" w:customStyle="1" w:styleId="FooterChar">
    <w:name w:val="Footer Char"/>
    <w:basedOn w:val="DefaultParagraphFont"/>
    <w:link w:val="Footer"/>
    <w:uiPriority w:val="99"/>
    <w:rsid w:val="003807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807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3807D2"/>
  </w:style>
  <w:style w:type="character" w:customStyle="1" w:styleId="TitleChar">
    <w:name w:val="Title Char"/>
    <w:basedOn w:val="DefaultParagraphFont"/>
    <w:link w:val="Title"/>
    <w:rsid w:val="003807D2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807D2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380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D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807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7D2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807D2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8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07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07D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807D2"/>
    <w:rPr>
      <w:b/>
      <w:bCs/>
      <w:i w:val="0"/>
      <w:iCs w:val="0"/>
    </w:rPr>
  </w:style>
  <w:style w:type="character" w:customStyle="1" w:styleId="st">
    <w:name w:val="st"/>
    <w:basedOn w:val="DefaultParagraphFont"/>
    <w:rsid w:val="00380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2014-02-24T11:15:00Z</dcterms:created>
  <dcterms:modified xsi:type="dcterms:W3CDTF">2014-02-24T11:18:00Z</dcterms:modified>
</cp:coreProperties>
</file>