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47" w:rsidRPr="009332CF" w:rsidRDefault="00ED7F47" w:rsidP="00ED7F47">
      <w:pPr>
        <w:pStyle w:val="Title"/>
        <w:spacing w:line="360" w:lineRule="auto"/>
        <w:rPr>
          <w:rFonts w:ascii="Times New Roman" w:hAnsi="Times New Roman"/>
          <w:sz w:val="22"/>
          <w:szCs w:val="22"/>
          <w:lang w:val="it-IT"/>
        </w:rPr>
      </w:pPr>
      <w:r w:rsidRPr="009332CF">
        <w:rPr>
          <w:rFonts w:ascii="Times New Roman" w:hAnsi="Times New Roman"/>
          <w:sz w:val="22"/>
          <w:szCs w:val="22"/>
          <w:lang w:val="it-IT"/>
        </w:rPr>
        <w:t>MALTA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KAMRA TAD-DEPUTATI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KUMITAT PERMANENTI DWAR IL-KONTIJIET PUBBLIĊI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9332CF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IT-TNAX</w:t>
      </w:r>
      <w:r w:rsidRPr="009332CF">
        <w:rPr>
          <w:rFonts w:ascii="Times New Roman" w:hAnsi="Times New Roman" w:cs="Times New Roman"/>
          <w:b/>
          <w:lang w:val="mt-MT"/>
        </w:rPr>
        <w:t xml:space="preserve">-IL </w:t>
      </w:r>
      <w:r w:rsidRPr="009332CF">
        <w:rPr>
          <w:rFonts w:ascii="Times New Roman" w:hAnsi="Times New Roman" w:cs="Times New Roman"/>
          <w:b/>
          <w:lang w:val="it-IT"/>
        </w:rPr>
        <w:t>PARLAMENT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60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18 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ta’</w:t>
      </w:r>
      <w:r w:rsidRPr="009332CF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Frar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5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Kamra tad-Deputati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Malta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Prezz €2.50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br w:type="page"/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IT-TNAX-IL PARLAMENT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>KUMITAT PERMANENTI DWAR IL-KONTIJIET PUBBLIĊI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9332CF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60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18 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ta’</w:t>
      </w:r>
      <w:r w:rsidRPr="009332CF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Frar</w:t>
      </w:r>
      <w:r w:rsidRPr="009332CF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5</w:t>
      </w: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D7F47" w:rsidRPr="009332CF" w:rsidRDefault="00ED7F47" w:rsidP="00ED7F47">
      <w:pPr>
        <w:spacing w:after="0"/>
        <w:jc w:val="center"/>
        <w:rPr>
          <w:rFonts w:ascii="Times New Roman" w:hAnsi="Times New Roman" w:cs="Times New Roman"/>
          <w:b/>
          <w:lang w:val="it-IT"/>
        </w:rPr>
        <w:sectPr w:rsidR="00ED7F47" w:rsidRPr="009332CF" w:rsidSect="007166FF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332CF">
        <w:rPr>
          <w:rFonts w:ascii="Times New Roman" w:hAnsi="Times New Roman" w:cs="Times New Roman"/>
          <w:b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lang w:val="it-IT"/>
        </w:rPr>
        <w:t>is-6:44p.m.</w:t>
      </w:r>
    </w:p>
    <w:p w:rsidR="00FA5AD2" w:rsidRPr="00FA5AD2" w:rsidRDefault="00FA5AD2" w:rsidP="00FA5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A5AD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i/>
          <w:lang w:val="mt-MT"/>
        </w:rPr>
        <w:t>Il-Minuti tal-Laqgħa Nru. 58 li saret fis-27 ta’ Jannar, 2015 ġew konfermati</w:t>
      </w:r>
      <w:r w:rsidRPr="00FA5AD2">
        <w:rPr>
          <w:rFonts w:ascii="Times New Roman" w:hAnsi="Times New Roman" w:cs="Times New Roman"/>
          <w:lang w:val="mt-MT"/>
        </w:rPr>
        <w:t>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 (Onor. Tonio Fenech):</w:t>
      </w:r>
      <w:r w:rsidRPr="00FA5AD2">
        <w:rPr>
          <w:rFonts w:ascii="Times New Roman" w:hAnsi="Times New Roman" w:cs="Times New Roman"/>
          <w:lang w:val="mt-MT"/>
        </w:rPr>
        <w:t xml:space="preserve">  Nixtieq ninforma lill-Kumitat li hawn talba mill-</w:t>
      </w:r>
      <w:r w:rsidRPr="00FA5AD2">
        <w:rPr>
          <w:rFonts w:ascii="Times New Roman" w:hAnsi="Times New Roman" w:cs="Times New Roman"/>
          <w:i/>
          <w:lang w:val="mt-MT"/>
        </w:rPr>
        <w:t>Public Broadcasting Services</w:t>
      </w:r>
      <w:r w:rsidRPr="00FA5AD2">
        <w:rPr>
          <w:rFonts w:ascii="Times New Roman" w:hAnsi="Times New Roman" w:cs="Times New Roman"/>
          <w:lang w:val="mt-MT"/>
        </w:rPr>
        <w:t xml:space="preserve"> (PBS) u minn One TV sabiex ikunu jistgħu jiffilmjaw parti żgħira minn din il-laqgħa.   Ma jidhirx li hawn oġġezzjonijiet għalhekk nistieden lill-</w:t>
      </w:r>
      <w:r w:rsidRPr="00FA5AD2">
        <w:rPr>
          <w:rFonts w:ascii="Times New Roman" w:hAnsi="Times New Roman" w:cs="Times New Roman"/>
          <w:i/>
          <w:lang w:val="mt-MT"/>
        </w:rPr>
        <w:t>camera persons</w:t>
      </w:r>
      <w:r w:rsidRPr="00FA5AD2">
        <w:rPr>
          <w:rFonts w:ascii="Times New Roman" w:hAnsi="Times New Roman" w:cs="Times New Roman"/>
          <w:lang w:val="mt-MT"/>
        </w:rPr>
        <w:t xml:space="preserve"> preżenti sabiex jidħlu fil-Kamra sabiex jiffilmjaw.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Ngħaddu issa għall-korrispondenza u nitlob lill-iskrivana sabiex taqraha.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A5AD2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 xml:space="preserve"> </w:t>
      </w:r>
    </w:p>
    <w:p w:rsidR="00FA5AD2" w:rsidRPr="00FA5AD2" w:rsidRDefault="00FA5AD2" w:rsidP="00FA5AD2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L-ISKRIVANA TAL-KUMITAT:</w:t>
      </w:r>
      <w:r w:rsidRPr="00FA5AD2">
        <w:rPr>
          <w:rFonts w:ascii="Times New Roman" w:hAnsi="Times New Roman" w:cs="Times New Roman"/>
          <w:lang w:val="mt-MT"/>
        </w:rPr>
        <w:t xml:space="preserve"> L-ewwel korrispondenza ġejja mingħand is-Segretarju Permanenti fil-Ministeru għall-Finanzi, fejn b’risposta għal dak li kien talab il-Kumitat fl-aħħar laqgħa, qed jgħid li </w:t>
      </w:r>
      <w:r w:rsidRPr="00FA5AD2">
        <w:rPr>
          <w:rFonts w:ascii="Times New Roman" w:hAnsi="Times New Roman" w:cs="Times New Roman"/>
          <w:i/>
          <w:lang w:val="mt-MT"/>
        </w:rPr>
        <w:t xml:space="preserve">he </w:t>
      </w:r>
      <w:r w:rsidRPr="00FA5AD2">
        <w:rPr>
          <w:rFonts w:ascii="Times New Roman" w:hAnsi="Times New Roman" w:cs="Times New Roman"/>
          <w:lang w:val="mt-MT"/>
        </w:rPr>
        <w:t>“</w:t>
      </w:r>
      <w:r w:rsidRPr="00FA5AD2">
        <w:rPr>
          <w:rFonts w:ascii="Times New Roman" w:hAnsi="Times New Roman" w:cs="Times New Roman"/>
          <w:i/>
          <w:lang w:val="mt-MT"/>
        </w:rPr>
        <w:t>will review this matter and see what action may be taken in this regard</w:t>
      </w:r>
      <w:r w:rsidRPr="00FA5AD2">
        <w:rPr>
          <w:rFonts w:ascii="Times New Roman" w:hAnsi="Times New Roman" w:cs="Times New Roman"/>
          <w:lang w:val="mt-MT"/>
        </w:rPr>
        <w:t>”.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Irrid ngħid li din kienet dwar l-ittra li konna rċevejna mingħand offerent ta’ servizzi ta’ </w:t>
      </w:r>
      <w:r w:rsidRPr="00FA5AD2">
        <w:rPr>
          <w:rFonts w:ascii="Times New Roman" w:hAnsi="Times New Roman" w:cs="Times New Roman"/>
          <w:i/>
          <w:lang w:val="mt-MT"/>
        </w:rPr>
        <w:t xml:space="preserve">laying </w:t>
      </w:r>
      <w:r w:rsidRPr="00FA5AD2">
        <w:rPr>
          <w:rFonts w:ascii="Times New Roman" w:hAnsi="Times New Roman" w:cs="Times New Roman"/>
          <w:lang w:val="mt-MT"/>
        </w:rPr>
        <w:t>tal-</w:t>
      </w:r>
      <w:r w:rsidRPr="00FA5AD2">
        <w:rPr>
          <w:rFonts w:ascii="Times New Roman" w:hAnsi="Times New Roman" w:cs="Times New Roman"/>
          <w:i/>
          <w:lang w:val="mt-MT"/>
        </w:rPr>
        <w:t>grounds</w:t>
      </w:r>
      <w:r w:rsidRPr="00FA5AD2">
        <w:rPr>
          <w:rFonts w:ascii="Times New Roman" w:hAnsi="Times New Roman" w:cs="Times New Roman"/>
          <w:lang w:val="mt-MT"/>
        </w:rPr>
        <w:t xml:space="preserve"> fejn talabna niġbdu l-attenzjoni lill-Ministeru għall-Finanzi li għandu jkun hemm </w:t>
      </w:r>
      <w:r w:rsidRPr="00FA5AD2">
        <w:rPr>
          <w:rFonts w:ascii="Times New Roman" w:hAnsi="Times New Roman" w:cs="Times New Roman"/>
          <w:i/>
          <w:lang w:val="mt-MT"/>
        </w:rPr>
        <w:t xml:space="preserve">framework </w:t>
      </w:r>
      <w:r w:rsidRPr="00FA5AD2">
        <w:rPr>
          <w:rFonts w:ascii="Times New Roman" w:hAnsi="Times New Roman" w:cs="Times New Roman"/>
          <w:lang w:val="mt-MT"/>
        </w:rPr>
        <w:t xml:space="preserve">ta’ kif meta l-Gvern qed jipparteċipa bħala parti minn fondi u mhux qed jiffinanzja l-proġett sħiħ, ikun hemm xi forma ta’ </w:t>
      </w:r>
      <w:r w:rsidRPr="00FA5AD2">
        <w:rPr>
          <w:rFonts w:ascii="Times New Roman" w:hAnsi="Times New Roman" w:cs="Times New Roman"/>
          <w:i/>
          <w:lang w:val="mt-MT"/>
        </w:rPr>
        <w:t>guidelines</w:t>
      </w:r>
      <w:r w:rsidRPr="00FA5AD2">
        <w:rPr>
          <w:rFonts w:ascii="Times New Roman" w:hAnsi="Times New Roman" w:cs="Times New Roman"/>
          <w:lang w:val="mt-MT"/>
        </w:rPr>
        <w:t xml:space="preserve"> ta’ meta għandhom jintalbu ċerti proċeduri jew le, ovvjament skont kemm ikun kbir l-intervent tal-Gvern.  Aħna konna rriferejna l-materja lill-Ministeru għall-Finanzi u l-Ministeru għall-Finanzi qed jgħidilna li ħa nota u se jagħmel l-analiżi tiegħu.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L-ISKRIVANA TAL-KUMITAT:</w:t>
      </w:r>
      <w:r w:rsidRPr="00FA5AD2">
        <w:rPr>
          <w:rFonts w:ascii="Times New Roman" w:hAnsi="Times New Roman" w:cs="Times New Roman"/>
          <w:lang w:val="mt-MT"/>
        </w:rPr>
        <w:t xml:space="preserve">  Għandna korrispondenza ġejja mingħand is-Segretrarju Permanenti fil-Ministeru għat-Turiżmu fejn ta l-</w:t>
      </w:r>
      <w:r w:rsidRPr="00FA5AD2">
        <w:rPr>
          <w:rFonts w:ascii="Times New Roman" w:hAnsi="Times New Roman" w:cs="Times New Roman"/>
          <w:i/>
          <w:lang w:val="mt-MT"/>
        </w:rPr>
        <w:t>feedback</w:t>
      </w:r>
      <w:r w:rsidRPr="00FA5AD2">
        <w:rPr>
          <w:rFonts w:ascii="Times New Roman" w:hAnsi="Times New Roman" w:cs="Times New Roman"/>
          <w:lang w:val="mt-MT"/>
        </w:rPr>
        <w:t xml:space="preserve"> dwar il-</w:t>
      </w:r>
      <w:r w:rsidRPr="00FA5AD2">
        <w:rPr>
          <w:rFonts w:ascii="Times New Roman" w:hAnsi="Times New Roman" w:cs="Times New Roman"/>
          <w:i/>
          <w:lang w:val="mt-MT"/>
        </w:rPr>
        <w:t>follow up</w:t>
      </w:r>
      <w:r w:rsidRPr="00FA5AD2">
        <w:rPr>
          <w:rFonts w:ascii="Times New Roman" w:hAnsi="Times New Roman" w:cs="Times New Roman"/>
          <w:lang w:val="mt-MT"/>
        </w:rPr>
        <w:t xml:space="preserve"> li kien għamel l-Awditur Ġenerali dwar in-nuqqasijiet li kien nstabu waqt l-</w:t>
      </w:r>
      <w:r w:rsidRPr="00FA5AD2">
        <w:rPr>
          <w:rFonts w:ascii="Times New Roman" w:hAnsi="Times New Roman" w:cs="Times New Roman"/>
          <w:i/>
          <w:lang w:val="mt-MT"/>
        </w:rPr>
        <w:t>audit</w:t>
      </w:r>
      <w:r w:rsidRPr="00FA5AD2">
        <w:rPr>
          <w:rFonts w:ascii="Times New Roman" w:hAnsi="Times New Roman" w:cs="Times New Roman"/>
          <w:lang w:val="mt-MT"/>
        </w:rPr>
        <w:t xml:space="preserve"> li sar fl-istess Ministeru.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Is-Segretarju Permanenti bagħat </w:t>
      </w:r>
      <w:r w:rsidRPr="00FA5AD2">
        <w:rPr>
          <w:rFonts w:ascii="Times New Roman" w:hAnsi="Times New Roman" w:cs="Times New Roman"/>
          <w:i/>
          <w:lang w:val="mt-MT"/>
        </w:rPr>
        <w:t>feedback</w:t>
      </w:r>
      <w:r w:rsidRPr="00FA5AD2">
        <w:rPr>
          <w:rFonts w:ascii="Times New Roman" w:hAnsi="Times New Roman" w:cs="Times New Roman"/>
          <w:lang w:val="mt-MT"/>
        </w:rPr>
        <w:t xml:space="preserve"> għal kull kumment li għamel l-Awditur Ġenerali fil-</w:t>
      </w:r>
      <w:r w:rsidRPr="00FA5AD2">
        <w:rPr>
          <w:rFonts w:ascii="Times New Roman" w:hAnsi="Times New Roman" w:cs="Times New Roman"/>
          <w:i/>
          <w:lang w:val="mt-MT"/>
        </w:rPr>
        <w:t>follow up</w:t>
      </w:r>
      <w:r w:rsidRPr="00FA5AD2">
        <w:rPr>
          <w:rFonts w:ascii="Times New Roman" w:hAnsi="Times New Roman" w:cs="Times New Roman"/>
          <w:lang w:val="mt-MT"/>
        </w:rPr>
        <w:t xml:space="preserve"> li kien għamel.  Jiena nissuġġerixxi li din tiġi ċċirkolata lill-Membri tal-Kumitat, imbagħad jekk ikun hemm bżonn ta’ iktar azzjoni, id-darba li jmiss nieħdu deċiżjoni fuqha.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L-ISKRIVANA TAL-KUMITAT:</w:t>
      </w:r>
      <w:r w:rsidRPr="00FA5AD2">
        <w:rPr>
          <w:rFonts w:ascii="Times New Roman" w:hAnsi="Times New Roman" w:cs="Times New Roman"/>
          <w:lang w:val="mt-MT"/>
        </w:rPr>
        <w:t xml:space="preserve">  Għandna wkoll rapport “</w:t>
      </w:r>
      <w:r w:rsidRPr="00FA5AD2">
        <w:rPr>
          <w:rFonts w:ascii="Times New Roman" w:hAnsi="Times New Roman" w:cs="Times New Roman"/>
          <w:i/>
          <w:lang w:val="mt-MT"/>
        </w:rPr>
        <w:t>on the outcome of the Commonwealth Association of Public Accounts Committees (CAPAC) Steering Committee Meeting</w:t>
      </w:r>
      <w:r w:rsidRPr="00FA5AD2">
        <w:rPr>
          <w:rFonts w:ascii="Times New Roman" w:hAnsi="Times New Roman" w:cs="Times New Roman"/>
          <w:lang w:val="mt-MT"/>
        </w:rPr>
        <w:t xml:space="preserve">” imħejji mill-Onor. Tonio Fenech fil-kapaċità tiegħu ta’ </w:t>
      </w:r>
      <w:r w:rsidRPr="00FA5AD2">
        <w:rPr>
          <w:rFonts w:ascii="Times New Roman" w:hAnsi="Times New Roman" w:cs="Times New Roman"/>
          <w:i/>
          <w:lang w:val="mt-MT"/>
        </w:rPr>
        <w:t>co-Chair</w:t>
      </w:r>
      <w:r w:rsidRPr="00FA5AD2">
        <w:rPr>
          <w:rFonts w:ascii="Times New Roman" w:hAnsi="Times New Roman" w:cs="Times New Roman"/>
          <w:lang w:val="mt-MT"/>
        </w:rPr>
        <w:t xml:space="preserve"> tal-</w:t>
      </w:r>
      <w:r w:rsidRPr="00FA5AD2">
        <w:rPr>
          <w:rFonts w:ascii="Times New Roman" w:hAnsi="Times New Roman" w:cs="Times New Roman"/>
          <w:i/>
          <w:lang w:val="mt-MT"/>
        </w:rPr>
        <w:t>Isteering Committee Meeting of CAPAC</w:t>
      </w:r>
      <w:r w:rsidRPr="00FA5AD2">
        <w:rPr>
          <w:rFonts w:ascii="Times New Roman" w:hAnsi="Times New Roman" w:cs="Times New Roman"/>
          <w:lang w:val="mt-MT"/>
        </w:rPr>
        <w:t>.  Dan ir-rapport diġà ġie mqiegħed fuq il-Mejda tal-Kamra.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Forsi nagħti </w:t>
      </w:r>
      <w:r w:rsidRPr="00FA5AD2">
        <w:rPr>
          <w:rFonts w:ascii="Times New Roman" w:hAnsi="Times New Roman" w:cs="Times New Roman"/>
          <w:i/>
          <w:lang w:val="mt-MT"/>
        </w:rPr>
        <w:t xml:space="preserve">brief </w:t>
      </w:r>
      <w:r w:rsidRPr="00FA5AD2">
        <w:rPr>
          <w:rFonts w:ascii="Times New Roman" w:hAnsi="Times New Roman" w:cs="Times New Roman"/>
          <w:lang w:val="mt-MT"/>
        </w:rPr>
        <w:t>żgħira dwar dan ir-rapport, liema rapport ippreżentajtu diġà lill-Parlament, sabiex niġbed l-attenzjoni tal-Membri tal-Kumitat għax hija materja li tolqot lill-Kumitat innifsu.  Wara l-</w:t>
      </w:r>
      <w:r w:rsidRPr="00FA5AD2">
        <w:rPr>
          <w:rFonts w:ascii="Times New Roman" w:hAnsi="Times New Roman" w:cs="Times New Roman"/>
          <w:i/>
          <w:lang w:val="mt-MT"/>
        </w:rPr>
        <w:t xml:space="preserve">workshop </w:t>
      </w:r>
      <w:r w:rsidRPr="00FA5AD2">
        <w:rPr>
          <w:rFonts w:ascii="Times New Roman" w:hAnsi="Times New Roman" w:cs="Times New Roman"/>
          <w:lang w:val="mt-MT"/>
        </w:rPr>
        <w:t xml:space="preserve">li konna attendejna għalih jiena u l-Onor. Deo Debattista f’Londra matul is-sajf li għadda, kien inħass il-ħsieb li tajjeb li titwaqqaf </w:t>
      </w:r>
      <w:r w:rsidRPr="00FA5AD2">
        <w:rPr>
          <w:rFonts w:ascii="Times New Roman" w:hAnsi="Times New Roman" w:cs="Times New Roman"/>
          <w:i/>
          <w:lang w:val="mt-MT"/>
        </w:rPr>
        <w:t xml:space="preserve">Association for Public Accounts Committees </w:t>
      </w:r>
      <w:r w:rsidRPr="00FA5AD2">
        <w:rPr>
          <w:rFonts w:ascii="Times New Roman" w:hAnsi="Times New Roman" w:cs="Times New Roman"/>
          <w:lang w:val="mt-MT"/>
        </w:rPr>
        <w:t>tal-</w:t>
      </w:r>
      <w:r w:rsidRPr="00FA5AD2">
        <w:rPr>
          <w:rFonts w:ascii="Times New Roman" w:hAnsi="Times New Roman" w:cs="Times New Roman"/>
          <w:i/>
          <w:lang w:val="mt-MT"/>
        </w:rPr>
        <w:t>Commonwealth</w:t>
      </w:r>
      <w:r w:rsidRPr="00FA5AD2">
        <w:rPr>
          <w:rFonts w:ascii="Times New Roman" w:hAnsi="Times New Roman" w:cs="Times New Roman"/>
          <w:lang w:val="mt-MT"/>
        </w:rPr>
        <w:t xml:space="preserve"> u kien ġie stabbilit</w:t>
      </w:r>
      <w:r w:rsidRPr="00FA5AD2">
        <w:rPr>
          <w:rFonts w:ascii="Times New Roman" w:hAnsi="Times New Roman" w:cs="Times New Roman"/>
          <w:i/>
          <w:lang w:val="mt-MT"/>
        </w:rPr>
        <w:t xml:space="preserve"> a steering committee</w:t>
      </w:r>
      <w:r w:rsidRPr="00FA5AD2">
        <w:rPr>
          <w:rFonts w:ascii="Times New Roman" w:hAnsi="Times New Roman" w:cs="Times New Roman"/>
          <w:lang w:val="mt-MT"/>
        </w:rPr>
        <w:t xml:space="preserve">.  Jien kont ġejt nominat </w:t>
      </w:r>
      <w:r w:rsidRPr="00FA5AD2">
        <w:rPr>
          <w:rFonts w:ascii="Times New Roman" w:hAnsi="Times New Roman" w:cs="Times New Roman"/>
          <w:i/>
          <w:lang w:val="mt-MT"/>
        </w:rPr>
        <w:t>to</w:t>
      </w:r>
      <w:r w:rsidRPr="00FA5AD2">
        <w:rPr>
          <w:rFonts w:ascii="Times New Roman" w:hAnsi="Times New Roman" w:cs="Times New Roman"/>
          <w:lang w:val="mt-MT"/>
        </w:rPr>
        <w:t xml:space="preserve"> </w:t>
      </w:r>
      <w:r w:rsidRPr="00FA5AD2">
        <w:rPr>
          <w:rFonts w:ascii="Times New Roman" w:hAnsi="Times New Roman" w:cs="Times New Roman"/>
          <w:i/>
          <w:lang w:val="mt-MT"/>
        </w:rPr>
        <w:t>co-chair</w:t>
      </w:r>
      <w:r w:rsidRPr="00FA5AD2">
        <w:rPr>
          <w:rFonts w:ascii="Times New Roman" w:hAnsi="Times New Roman" w:cs="Times New Roman"/>
          <w:lang w:val="mt-MT"/>
        </w:rPr>
        <w:t xml:space="preserve"> dan l-</w:t>
      </w:r>
      <w:r w:rsidRPr="00FA5AD2">
        <w:rPr>
          <w:rFonts w:ascii="Times New Roman" w:hAnsi="Times New Roman" w:cs="Times New Roman"/>
          <w:i/>
          <w:lang w:val="mt-MT"/>
        </w:rPr>
        <w:t>isteering committee</w:t>
      </w:r>
      <w:r w:rsidRPr="00FA5AD2">
        <w:rPr>
          <w:rFonts w:ascii="Times New Roman" w:hAnsi="Times New Roman" w:cs="Times New Roman"/>
          <w:lang w:val="mt-MT"/>
        </w:rPr>
        <w:t xml:space="preserve"> flimkien ma’ membru parlamentari minn Trinidad and Tobago u ltqajna fid-19 u fl-20 ta’ Jannar ta’ din is-sena biex niddiskutu t-twaqqif ta’ din il-fergħa fi ħdan il-</w:t>
      </w:r>
      <w:r w:rsidRPr="00FA5AD2">
        <w:rPr>
          <w:rFonts w:ascii="Times New Roman" w:hAnsi="Times New Roman" w:cs="Times New Roman"/>
          <w:i/>
          <w:lang w:val="mt-MT"/>
        </w:rPr>
        <w:t>Commonwealth</w:t>
      </w:r>
      <w:r w:rsidRPr="00FA5AD2">
        <w:rPr>
          <w:rFonts w:ascii="Times New Roman" w:hAnsi="Times New Roman" w:cs="Times New Roman"/>
          <w:lang w:val="mt-MT"/>
        </w:rPr>
        <w:t>.  Irrid ngħid li l-ħsieb kien ġej proprju mill-fatt li fil-</w:t>
      </w:r>
      <w:r w:rsidRPr="00FA5AD2">
        <w:rPr>
          <w:rFonts w:ascii="Times New Roman" w:hAnsi="Times New Roman" w:cs="Times New Roman"/>
          <w:i/>
          <w:lang w:val="mt-MT"/>
        </w:rPr>
        <w:t>Commonwealth Heads of Government Meeting</w:t>
      </w:r>
      <w:r w:rsidRPr="00FA5AD2">
        <w:rPr>
          <w:rFonts w:ascii="Times New Roman" w:hAnsi="Times New Roman" w:cs="Times New Roman"/>
          <w:lang w:val="mt-MT"/>
        </w:rPr>
        <w:t xml:space="preserve"> (CHOGM) preċedenti, il-</w:t>
      </w:r>
      <w:r w:rsidRPr="00FA5AD2">
        <w:rPr>
          <w:rFonts w:ascii="Times New Roman" w:hAnsi="Times New Roman" w:cs="Times New Roman"/>
          <w:i/>
          <w:lang w:val="mt-MT"/>
        </w:rPr>
        <w:t>heads of Government</w:t>
      </w:r>
      <w:r w:rsidRPr="00FA5AD2">
        <w:rPr>
          <w:rFonts w:ascii="Times New Roman" w:hAnsi="Times New Roman" w:cs="Times New Roman"/>
          <w:lang w:val="mt-MT"/>
        </w:rPr>
        <w:t xml:space="preserve"> kienu affermaw il-ħtieġa li jkun hemm iktar </w:t>
      </w:r>
      <w:r w:rsidRPr="00FA5AD2">
        <w:rPr>
          <w:rFonts w:ascii="Times New Roman" w:hAnsi="Times New Roman" w:cs="Times New Roman"/>
          <w:i/>
          <w:lang w:val="mt-MT"/>
        </w:rPr>
        <w:t>independent parliamentary oversight</w:t>
      </w:r>
      <w:r w:rsidRPr="00FA5AD2">
        <w:rPr>
          <w:rFonts w:ascii="Times New Roman" w:hAnsi="Times New Roman" w:cs="Times New Roman"/>
          <w:lang w:val="mt-MT"/>
        </w:rPr>
        <w:t>, b’mod partikolari f’dak li huwa PACs</w:t>
      </w:r>
      <w:r w:rsidRPr="00FA5AD2">
        <w:rPr>
          <w:rFonts w:ascii="Times New Roman" w:hAnsi="Times New Roman" w:cs="Times New Roman"/>
          <w:i/>
          <w:lang w:val="mt-MT"/>
        </w:rPr>
        <w:t xml:space="preserve"> </w:t>
      </w:r>
      <w:r w:rsidRPr="00FA5AD2">
        <w:rPr>
          <w:rFonts w:ascii="Times New Roman" w:hAnsi="Times New Roman" w:cs="Times New Roman"/>
          <w:lang w:val="mt-MT"/>
        </w:rPr>
        <w:t>li jkunu effettivi, indipendenti u trasparentim u nħasset il-ħtieġa li għandu jkun hemm assoċjazzjoni li tgħin lill-PACs</w:t>
      </w:r>
      <w:r w:rsidRPr="00FA5AD2">
        <w:rPr>
          <w:rFonts w:ascii="Times New Roman" w:hAnsi="Times New Roman" w:cs="Times New Roman"/>
          <w:i/>
          <w:lang w:val="mt-MT"/>
        </w:rPr>
        <w:t xml:space="preserve"> </w:t>
      </w:r>
      <w:r w:rsidRPr="00FA5AD2">
        <w:rPr>
          <w:rFonts w:ascii="Times New Roman" w:hAnsi="Times New Roman" w:cs="Times New Roman"/>
          <w:lang w:val="mt-MT"/>
        </w:rPr>
        <w:t>jilħqu dawn l-għanijiet.  Id-diskussjoni pproċediet ħafna, fil-fatt għal min jinteressah poġġejt anke l-aspetti ta’ x’inhuma l-għanijiet li se jkollha din l-assoċjazzjoni u l-</w:t>
      </w:r>
      <w:r w:rsidRPr="00FA5AD2">
        <w:rPr>
          <w:rFonts w:ascii="Times New Roman" w:hAnsi="Times New Roman" w:cs="Times New Roman"/>
          <w:i/>
          <w:lang w:val="mt-MT"/>
        </w:rPr>
        <w:t>membership</w:t>
      </w:r>
      <w:r w:rsidRPr="00FA5AD2">
        <w:rPr>
          <w:rFonts w:ascii="Times New Roman" w:hAnsi="Times New Roman" w:cs="Times New Roman"/>
          <w:lang w:val="mt-MT"/>
        </w:rPr>
        <w:t xml:space="preserve">, li ovvjament hija miftuħa għall-PACs nazzjonali għalkemm dawk li huma </w:t>
      </w:r>
      <w:r w:rsidRPr="00FA5AD2">
        <w:rPr>
          <w:rFonts w:ascii="Times New Roman" w:hAnsi="Times New Roman" w:cs="Times New Roman"/>
          <w:i/>
          <w:lang w:val="mt-MT"/>
        </w:rPr>
        <w:t xml:space="preserve">sub-nationals </w:t>
      </w:r>
      <w:r w:rsidRPr="00FA5AD2">
        <w:rPr>
          <w:rFonts w:ascii="Times New Roman" w:hAnsi="Times New Roman" w:cs="Times New Roman"/>
          <w:lang w:val="mt-MT"/>
        </w:rPr>
        <w:t xml:space="preserve">jistgħu jkunu </w:t>
      </w:r>
      <w:r w:rsidRPr="00FA5AD2">
        <w:rPr>
          <w:rFonts w:ascii="Times New Roman" w:hAnsi="Times New Roman" w:cs="Times New Roman"/>
          <w:i/>
          <w:lang w:val="mt-MT"/>
        </w:rPr>
        <w:t xml:space="preserve">associates </w:t>
      </w:r>
      <w:r w:rsidRPr="00FA5AD2">
        <w:rPr>
          <w:rFonts w:ascii="Times New Roman" w:hAnsi="Times New Roman" w:cs="Times New Roman"/>
          <w:lang w:val="mt-MT"/>
        </w:rPr>
        <w:t>dment li n-</w:t>
      </w:r>
      <w:r w:rsidRPr="00FA5AD2">
        <w:rPr>
          <w:rFonts w:ascii="Times New Roman" w:hAnsi="Times New Roman" w:cs="Times New Roman"/>
          <w:i/>
          <w:lang w:val="mt-MT"/>
        </w:rPr>
        <w:t xml:space="preserve">national </w:t>
      </w:r>
      <w:r w:rsidRPr="00FA5AD2">
        <w:rPr>
          <w:rFonts w:ascii="Times New Roman" w:hAnsi="Times New Roman" w:cs="Times New Roman"/>
          <w:lang w:val="mt-MT"/>
        </w:rPr>
        <w:t xml:space="preserve">ikun membru. Ir-rwol tal-assoċjazzjoni huwa li taqsam l-esperjenzi, toffri </w:t>
      </w:r>
      <w:r w:rsidRPr="00FA5AD2">
        <w:rPr>
          <w:rFonts w:ascii="Times New Roman" w:hAnsi="Times New Roman" w:cs="Times New Roman"/>
          <w:i/>
          <w:lang w:val="mt-MT"/>
        </w:rPr>
        <w:t xml:space="preserve">training,  </w:t>
      </w:r>
      <w:r w:rsidRPr="00FA5AD2">
        <w:rPr>
          <w:rFonts w:ascii="Times New Roman" w:hAnsi="Times New Roman" w:cs="Times New Roman"/>
          <w:lang w:val="mt-MT"/>
        </w:rPr>
        <w:t xml:space="preserve">ikollha </w:t>
      </w:r>
      <w:r w:rsidRPr="00FA5AD2">
        <w:rPr>
          <w:rFonts w:ascii="Times New Roman" w:hAnsi="Times New Roman" w:cs="Times New Roman"/>
          <w:i/>
          <w:lang w:val="mt-MT"/>
        </w:rPr>
        <w:t xml:space="preserve">engagement </w:t>
      </w:r>
      <w:r w:rsidRPr="00FA5AD2">
        <w:rPr>
          <w:rFonts w:ascii="Times New Roman" w:hAnsi="Times New Roman" w:cs="Times New Roman"/>
          <w:lang w:val="mt-MT"/>
        </w:rPr>
        <w:t xml:space="preserve">ma’ </w:t>
      </w:r>
      <w:r w:rsidRPr="00FA5AD2">
        <w:rPr>
          <w:rFonts w:ascii="Times New Roman" w:hAnsi="Times New Roman" w:cs="Times New Roman"/>
          <w:i/>
          <w:lang w:val="mt-MT"/>
        </w:rPr>
        <w:t xml:space="preserve">associations </w:t>
      </w:r>
      <w:r w:rsidRPr="00FA5AD2">
        <w:rPr>
          <w:rFonts w:ascii="Times New Roman" w:hAnsi="Times New Roman" w:cs="Times New Roman"/>
          <w:lang w:val="mt-MT"/>
        </w:rPr>
        <w:t xml:space="preserve">bħal dawk tal-Awdituri Ġenerali li diġà hemm assoċjazzjoni tagħhom f’dan il-livell, tiddefinixxi </w:t>
      </w:r>
      <w:r w:rsidRPr="00FA5AD2">
        <w:rPr>
          <w:rFonts w:ascii="Times New Roman" w:hAnsi="Times New Roman" w:cs="Times New Roman"/>
          <w:i/>
          <w:lang w:val="mt-MT"/>
        </w:rPr>
        <w:t>good practice</w:t>
      </w:r>
      <w:r w:rsidRPr="00FA5AD2">
        <w:rPr>
          <w:rFonts w:ascii="Times New Roman" w:hAnsi="Times New Roman" w:cs="Times New Roman"/>
          <w:lang w:val="mt-MT"/>
        </w:rPr>
        <w:t xml:space="preserve">, ikun hemm anke </w:t>
      </w:r>
      <w:r w:rsidRPr="00FA5AD2">
        <w:rPr>
          <w:rFonts w:ascii="Times New Roman" w:hAnsi="Times New Roman" w:cs="Times New Roman"/>
          <w:i/>
          <w:lang w:val="mt-MT"/>
        </w:rPr>
        <w:t xml:space="preserve">strengthening </w:t>
      </w:r>
      <w:r w:rsidRPr="00FA5AD2">
        <w:rPr>
          <w:rFonts w:ascii="Times New Roman" w:hAnsi="Times New Roman" w:cs="Times New Roman"/>
          <w:lang w:val="mt-MT"/>
        </w:rPr>
        <w:t xml:space="preserve">ta’ </w:t>
      </w:r>
      <w:r w:rsidRPr="00FA5AD2">
        <w:rPr>
          <w:rFonts w:ascii="Times New Roman" w:hAnsi="Times New Roman" w:cs="Times New Roman"/>
          <w:i/>
          <w:lang w:val="mt-MT"/>
        </w:rPr>
        <w:t>capacity</w:t>
      </w:r>
      <w:r w:rsidRPr="00FA5AD2">
        <w:rPr>
          <w:rFonts w:ascii="Times New Roman" w:hAnsi="Times New Roman" w:cs="Times New Roman"/>
          <w:lang w:val="mt-MT"/>
        </w:rPr>
        <w:t xml:space="preserve"> għal dawk li huma PACs f’pajjiżi żgħar, u numru ta’ aspetti oħrajn li ħarġu minn din il-laqgħa.  Wara dik il-laqgħa beda għaddej il-proċess – ħafna mill-prinċipji tal-Kostituzzjoni diġà qegħdin f’dan id-dokument – biex tiġi fformulata </w:t>
      </w:r>
      <w:r w:rsidRPr="00FA5AD2">
        <w:rPr>
          <w:rFonts w:ascii="Times New Roman" w:hAnsi="Times New Roman" w:cs="Times New Roman"/>
          <w:i/>
          <w:lang w:val="mt-MT"/>
        </w:rPr>
        <w:t xml:space="preserve">the first draft constitution </w:t>
      </w:r>
      <w:r w:rsidRPr="00FA5AD2">
        <w:rPr>
          <w:rFonts w:ascii="Times New Roman" w:hAnsi="Times New Roman" w:cs="Times New Roman"/>
          <w:lang w:val="mt-MT"/>
        </w:rPr>
        <w:t>li se titqassam lill-Membri kollha tal-PACs</w:t>
      </w:r>
      <w:r w:rsidRPr="00FA5AD2">
        <w:rPr>
          <w:rFonts w:ascii="Times New Roman" w:hAnsi="Times New Roman" w:cs="Times New Roman"/>
          <w:i/>
          <w:lang w:val="mt-MT"/>
        </w:rPr>
        <w:t xml:space="preserve"> </w:t>
      </w:r>
      <w:r w:rsidRPr="00FA5AD2">
        <w:rPr>
          <w:rFonts w:ascii="Times New Roman" w:hAnsi="Times New Roman" w:cs="Times New Roman"/>
          <w:lang w:val="mt-MT"/>
        </w:rPr>
        <w:t>madwar il-</w:t>
      </w:r>
      <w:r w:rsidRPr="00FA5AD2">
        <w:rPr>
          <w:rFonts w:ascii="Times New Roman" w:hAnsi="Times New Roman" w:cs="Times New Roman"/>
          <w:i/>
          <w:lang w:val="mt-MT"/>
        </w:rPr>
        <w:t>Commonwealth</w:t>
      </w:r>
      <w:r w:rsidRPr="00FA5AD2">
        <w:rPr>
          <w:rFonts w:ascii="Times New Roman" w:hAnsi="Times New Roman" w:cs="Times New Roman"/>
          <w:lang w:val="mt-MT"/>
        </w:rPr>
        <w:t xml:space="preserve"> bil-ħsieb li ssir konferenza f’Ġunju marbuta mal-Westminster </w:t>
      </w:r>
      <w:r w:rsidRPr="00FA5AD2">
        <w:rPr>
          <w:rFonts w:ascii="Times New Roman" w:hAnsi="Times New Roman" w:cs="Times New Roman"/>
          <w:i/>
          <w:lang w:val="mt-MT"/>
        </w:rPr>
        <w:t>workshop</w:t>
      </w:r>
      <w:r w:rsidRPr="00FA5AD2">
        <w:rPr>
          <w:rFonts w:ascii="Times New Roman" w:hAnsi="Times New Roman" w:cs="Times New Roman"/>
          <w:lang w:val="mt-MT"/>
        </w:rPr>
        <w:t>, biex din tiġi ratifikata, maqbula u ppreżentata lill-</w:t>
      </w:r>
      <w:r w:rsidRPr="00FA5AD2">
        <w:rPr>
          <w:rFonts w:ascii="Times New Roman" w:hAnsi="Times New Roman" w:cs="Times New Roman"/>
          <w:i/>
          <w:lang w:val="mt-MT"/>
        </w:rPr>
        <w:t>Commwealth Parliamentary Association</w:t>
      </w:r>
      <w:r w:rsidRPr="00FA5AD2">
        <w:rPr>
          <w:rFonts w:ascii="Times New Roman" w:hAnsi="Times New Roman" w:cs="Times New Roman"/>
          <w:lang w:val="mt-MT"/>
        </w:rPr>
        <w:t xml:space="preserve"> (CPA) biex dawn japprovawha u allura tidħol bħala parti mill-istruttura tal-</w:t>
      </w:r>
      <w:r w:rsidRPr="00FA5AD2">
        <w:rPr>
          <w:rFonts w:ascii="Times New Roman" w:hAnsi="Times New Roman" w:cs="Times New Roman"/>
          <w:i/>
          <w:lang w:val="mt-MT"/>
        </w:rPr>
        <w:t>Commonwealth</w:t>
      </w:r>
      <w:r w:rsidRPr="00FA5AD2">
        <w:rPr>
          <w:rFonts w:ascii="Times New Roman" w:hAnsi="Times New Roman" w:cs="Times New Roman"/>
          <w:lang w:val="mt-MT"/>
        </w:rPr>
        <w:t xml:space="preserve"> u jkun hemm ukoll </w:t>
      </w:r>
      <w:r w:rsidRPr="00FA5AD2">
        <w:rPr>
          <w:rFonts w:ascii="Times New Roman" w:hAnsi="Times New Roman" w:cs="Times New Roman"/>
          <w:i/>
          <w:lang w:val="mt-MT"/>
        </w:rPr>
        <w:t xml:space="preserve">endorsement </w:t>
      </w:r>
      <w:r w:rsidRPr="00FA5AD2">
        <w:rPr>
          <w:rFonts w:ascii="Times New Roman" w:hAnsi="Times New Roman" w:cs="Times New Roman"/>
          <w:lang w:val="mt-MT"/>
        </w:rPr>
        <w:t>mill-</w:t>
      </w:r>
      <w:r w:rsidRPr="00FA5AD2">
        <w:rPr>
          <w:rFonts w:ascii="Times New Roman" w:hAnsi="Times New Roman" w:cs="Times New Roman"/>
          <w:i/>
          <w:lang w:val="mt-MT"/>
        </w:rPr>
        <w:t>heads of Government</w:t>
      </w:r>
      <w:r w:rsidRPr="00FA5AD2">
        <w:rPr>
          <w:rFonts w:ascii="Times New Roman" w:hAnsi="Times New Roman" w:cs="Times New Roman"/>
          <w:lang w:val="mt-MT"/>
        </w:rPr>
        <w:t xml:space="preserve"> waqt iċ-CHOGM li se jsir f’Novembru ta’ din is-sena proprju f’Malta. Irrid ngħid li fid-diskussjonijiet li kelli mal-Gvern sibt ħafna sapport għal din l-idea u anke mill-iSpeaker.   Ta’ nota pożittiva hija li sussegwentement għal din il-laqgħa, ittieħdet id-deċiżjoni li l-konferenza fejn se tiġi diskussa din il-Kostituzzjoni u t-twaqqif tagħha se ssir f’Malta, b’rabta wkoll mal-fatt li se jkun hawn iċ-CHOGM.  Malta wkoll offriet appoġġ lejn it-twaqqif tagħha f’dak li hu anke li possibbilment tospita l-Assoċjazzjoni u anke toffri </w:t>
      </w:r>
      <w:r w:rsidRPr="00FA5AD2">
        <w:rPr>
          <w:rFonts w:ascii="Times New Roman" w:hAnsi="Times New Roman" w:cs="Times New Roman"/>
          <w:i/>
          <w:lang w:val="mt-MT"/>
        </w:rPr>
        <w:t>logistical support</w:t>
      </w:r>
      <w:r w:rsidRPr="00FA5AD2">
        <w:rPr>
          <w:rFonts w:ascii="Times New Roman" w:hAnsi="Times New Roman" w:cs="Times New Roman"/>
          <w:lang w:val="mt-MT"/>
        </w:rPr>
        <w:t xml:space="preserve"> u nemmen li progress qiegħed isir u j’Alla f’Ġunju li ġej, meta ssir konferenza, ikun hemm l-</w:t>
      </w:r>
      <w:r w:rsidRPr="00FA5AD2">
        <w:rPr>
          <w:rFonts w:ascii="Times New Roman" w:hAnsi="Times New Roman" w:cs="Times New Roman"/>
          <w:i/>
          <w:lang w:val="mt-MT"/>
        </w:rPr>
        <w:t xml:space="preserve">endorsement </w:t>
      </w:r>
      <w:r w:rsidRPr="00FA5AD2">
        <w:rPr>
          <w:rFonts w:ascii="Times New Roman" w:hAnsi="Times New Roman" w:cs="Times New Roman"/>
          <w:lang w:val="mt-MT"/>
        </w:rPr>
        <w:t>meħtieġ minn dawk li huma nvoluti fil-</w:t>
      </w:r>
      <w:r w:rsidRPr="00FA5AD2">
        <w:rPr>
          <w:rFonts w:ascii="Times New Roman" w:hAnsi="Times New Roman" w:cs="Times New Roman"/>
          <w:i/>
          <w:lang w:val="mt-MT"/>
        </w:rPr>
        <w:t>Commonwealth</w:t>
      </w:r>
      <w:r w:rsidRPr="00FA5AD2">
        <w:rPr>
          <w:rFonts w:ascii="Times New Roman" w:hAnsi="Times New Roman" w:cs="Times New Roman"/>
          <w:lang w:val="mt-MT"/>
        </w:rPr>
        <w:t xml:space="preserve"> bħala PACs, biex din tkun tista’ isseħħ.  Ngħarraf ukoll lill-Kumitat li fil-ġranet li ġejjin se jkun hawn xi uffiċjali mis-CPA UK proprju sabiex isiru l-arranġamenti għal din il-konferenza.  Ma nafx jekk hawnx min jixtieq jagħmel xi rimarki.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L-Onor. Charles Mangion.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CHARLES MANGION:</w:t>
      </w:r>
      <w:r w:rsidRPr="00FA5AD2">
        <w:rPr>
          <w:rFonts w:ascii="Times New Roman" w:hAnsi="Times New Roman" w:cs="Times New Roman"/>
          <w:lang w:val="mt-MT"/>
        </w:rPr>
        <w:t xml:space="preserve">  Din l-assoċjazzjoni li se titwaqqaf hija interessanti u xtaqt nistaqsi jekk huwiex l-iskop tagħha li tagħti poteri lill-PAC aktar minn dawk li hemm imsemmija fl-i</w:t>
      </w:r>
      <w:r w:rsidRPr="00FA5AD2">
        <w:rPr>
          <w:rFonts w:ascii="Times New Roman" w:hAnsi="Times New Roman" w:cs="Times New Roman"/>
          <w:i/>
          <w:lang w:val="mt-MT"/>
        </w:rPr>
        <w:t>Standing Orders</w:t>
      </w:r>
      <w:r w:rsidRPr="00FA5AD2">
        <w:rPr>
          <w:rFonts w:ascii="Times New Roman" w:hAnsi="Times New Roman" w:cs="Times New Roman"/>
          <w:lang w:val="mt-MT"/>
        </w:rPr>
        <w:t xml:space="preserve"> u fil-Kostituzzjoni u jekk ikunx ukoll – qed ngħid dan bħala suġġeriment għall-konsiderazzjoni tiegħek, Mr Chairman – li jkun hawn diskussjoni f’dan il-Kumitat flimkien mal-Awditur Ġenerali, anke dwar il-kostituzzjoni tagħha stess, biex naraw liema hi l-aħjar proposta li nistgħu nagħmlu min-naħa tagħna.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Dwar it-tieni suġġeriment, mingħajr dubju li se jkun hawn diskussjoni, anzi dik hi l-intenzjoni.  Kif jiġi d-dokument formali jitressaq quddiem dan il-Kumitat sabiex tkun tista’ ssir diskussjoni sabiex imbagħad Malta tieħu l-pożizzjoni formali tagħha meta jkollna d-diskussjonijiet f’Ġunju li ġej.  Il-ħsebijiet diġà qegħdin </w:t>
      </w:r>
      <w:r w:rsidRPr="00FA5AD2">
        <w:rPr>
          <w:rFonts w:ascii="Times New Roman" w:hAnsi="Times New Roman" w:cs="Times New Roman"/>
          <w:i/>
          <w:lang w:val="mt-MT"/>
        </w:rPr>
        <w:t>listed</w:t>
      </w:r>
      <w:r w:rsidRPr="00FA5AD2">
        <w:rPr>
          <w:rFonts w:ascii="Times New Roman" w:hAnsi="Times New Roman" w:cs="Times New Roman"/>
          <w:lang w:val="mt-MT"/>
        </w:rPr>
        <w:t xml:space="preserve"> f’dan id-dokument, jiġifieri tistgħu tarawh u tagħtuni </w:t>
      </w:r>
      <w:r w:rsidRPr="00FA5AD2">
        <w:rPr>
          <w:rFonts w:ascii="Times New Roman" w:hAnsi="Times New Roman" w:cs="Times New Roman"/>
          <w:i/>
          <w:lang w:val="mt-MT"/>
        </w:rPr>
        <w:t>feedback</w:t>
      </w:r>
      <w:r w:rsidRPr="00FA5AD2">
        <w:rPr>
          <w:rFonts w:ascii="Times New Roman" w:hAnsi="Times New Roman" w:cs="Times New Roman"/>
          <w:lang w:val="mt-MT"/>
        </w:rPr>
        <w:t xml:space="preserve">.  Ovvjament il-vantaġġ li qiegħed Chair tal-iSteering </w:t>
      </w:r>
      <w:r w:rsidRPr="00FA5AD2">
        <w:rPr>
          <w:rFonts w:ascii="Times New Roman" w:hAnsi="Times New Roman" w:cs="Times New Roman"/>
          <w:i/>
          <w:lang w:val="mt-MT"/>
        </w:rPr>
        <w:t>Committee</w:t>
      </w:r>
      <w:r w:rsidRPr="00FA5AD2">
        <w:rPr>
          <w:rFonts w:ascii="Times New Roman" w:hAnsi="Times New Roman" w:cs="Times New Roman"/>
          <w:lang w:val="mt-MT"/>
        </w:rPr>
        <w:t xml:space="preserve"> huwa li qabel ma joħroġ id-dokument finali nkun nista’ nara li ċerti aspetti li nkunu qegħdin naħsbu fuqhom jidħlu fid-dokument finali.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 xml:space="preserve">Il-CAPAC hija hemm biex tagħti appoġġ.  Il-ħsieb hu li toħroġ ċerti </w:t>
      </w:r>
      <w:r w:rsidRPr="00FA5AD2">
        <w:rPr>
          <w:rFonts w:ascii="Times New Roman" w:hAnsi="Times New Roman" w:cs="Times New Roman"/>
          <w:i/>
          <w:lang w:val="mt-MT"/>
        </w:rPr>
        <w:t xml:space="preserve">standards, </w:t>
      </w:r>
      <w:r w:rsidRPr="00FA5AD2">
        <w:rPr>
          <w:rFonts w:ascii="Times New Roman" w:hAnsi="Times New Roman" w:cs="Times New Roman"/>
          <w:lang w:val="mt-MT"/>
        </w:rPr>
        <w:t xml:space="preserve">jiġifieri li jibda jkun hemm </w:t>
      </w:r>
      <w:r w:rsidRPr="00FA5AD2">
        <w:rPr>
          <w:rFonts w:ascii="Times New Roman" w:hAnsi="Times New Roman" w:cs="Times New Roman"/>
          <w:i/>
          <w:lang w:val="mt-MT"/>
        </w:rPr>
        <w:t>an element of Commowealth standard of good practice</w:t>
      </w:r>
      <w:r w:rsidRPr="00FA5AD2">
        <w:rPr>
          <w:rFonts w:ascii="Times New Roman" w:hAnsi="Times New Roman" w:cs="Times New Roman"/>
          <w:lang w:val="mt-MT"/>
        </w:rPr>
        <w:t xml:space="preserve"> ta’ kif jaħdem PAC.  Ħafna minnhom huma mmudellati fuq dik li ngħidulha l-</w:t>
      </w:r>
      <w:r w:rsidRPr="00FA5AD2">
        <w:rPr>
          <w:rFonts w:ascii="Times New Roman" w:hAnsi="Times New Roman" w:cs="Times New Roman"/>
          <w:i/>
          <w:lang w:val="mt-MT"/>
        </w:rPr>
        <w:t>Westminster</w:t>
      </w:r>
      <w:r w:rsidRPr="00FA5AD2">
        <w:rPr>
          <w:rFonts w:ascii="Times New Roman" w:hAnsi="Times New Roman" w:cs="Times New Roman"/>
          <w:lang w:val="mt-MT"/>
        </w:rPr>
        <w:t xml:space="preserve"> </w:t>
      </w:r>
      <w:r w:rsidRPr="00FA5AD2">
        <w:rPr>
          <w:rFonts w:ascii="Times New Roman" w:hAnsi="Times New Roman" w:cs="Times New Roman"/>
          <w:i/>
          <w:lang w:val="mt-MT"/>
        </w:rPr>
        <w:t>tradition</w:t>
      </w:r>
      <w:r w:rsidRPr="00FA5AD2">
        <w:rPr>
          <w:rFonts w:ascii="Times New Roman" w:hAnsi="Times New Roman" w:cs="Times New Roman"/>
          <w:lang w:val="mt-MT"/>
        </w:rPr>
        <w:t>, però irridu nifhmu li f’pajjiżi tal-</w:t>
      </w:r>
      <w:r w:rsidRPr="00FA5AD2">
        <w:rPr>
          <w:rFonts w:ascii="Times New Roman" w:hAnsi="Times New Roman" w:cs="Times New Roman"/>
          <w:i/>
          <w:lang w:val="mt-MT"/>
        </w:rPr>
        <w:t>Commonwealth</w:t>
      </w:r>
      <w:r w:rsidRPr="00FA5AD2">
        <w:rPr>
          <w:rFonts w:ascii="Times New Roman" w:hAnsi="Times New Roman" w:cs="Times New Roman"/>
          <w:lang w:val="mt-MT"/>
        </w:rPr>
        <w:t xml:space="preserve"> hemm </w:t>
      </w:r>
      <w:r w:rsidRPr="00FA5AD2">
        <w:rPr>
          <w:rFonts w:ascii="Times New Roman" w:hAnsi="Times New Roman" w:cs="Times New Roman"/>
          <w:i/>
          <w:lang w:val="mt-MT"/>
        </w:rPr>
        <w:t xml:space="preserve">flavours </w:t>
      </w:r>
      <w:r w:rsidRPr="00FA5AD2">
        <w:rPr>
          <w:rFonts w:ascii="Times New Roman" w:hAnsi="Times New Roman" w:cs="Times New Roman"/>
          <w:lang w:val="mt-MT"/>
        </w:rPr>
        <w:t>differenti ta’ kif jaħdem PAC u allura fil-bidu mhux neċessarjament li kollha qegħdin jaħdmu bl-istess mod.  L-idea hi li din il-formazzjoni tibda toħroġ b’</w:t>
      </w:r>
      <w:r w:rsidRPr="00FA5AD2">
        <w:rPr>
          <w:rFonts w:ascii="Times New Roman" w:hAnsi="Times New Roman" w:cs="Times New Roman"/>
          <w:i/>
          <w:lang w:val="mt-MT"/>
        </w:rPr>
        <w:t>guidelines</w:t>
      </w:r>
      <w:r w:rsidRPr="00FA5AD2">
        <w:rPr>
          <w:rFonts w:ascii="Times New Roman" w:hAnsi="Times New Roman" w:cs="Times New Roman"/>
          <w:lang w:val="mt-MT"/>
        </w:rPr>
        <w:t xml:space="preserve"> ta’ kif issir,  pereżempju sessjoni tajba.   </w:t>
      </w:r>
      <w:r w:rsidRPr="00FA5AD2">
        <w:rPr>
          <w:rFonts w:ascii="Times New Roman" w:hAnsi="Times New Roman" w:cs="Times New Roman"/>
          <w:i/>
          <w:lang w:val="mt-MT"/>
        </w:rPr>
        <w:t xml:space="preserve">It tackles the issue of </w:t>
      </w:r>
      <w:r w:rsidRPr="00FA5AD2">
        <w:rPr>
          <w:rFonts w:ascii="Times New Roman" w:hAnsi="Times New Roman" w:cs="Times New Roman"/>
          <w:lang w:val="mt-MT"/>
        </w:rPr>
        <w:t xml:space="preserve">advocacy; xi jsir wara mir-rapporti tal-Awditur li jiġu diskussi fil-PAC u kif jiġu </w:t>
      </w:r>
      <w:r w:rsidRPr="00FA5AD2">
        <w:rPr>
          <w:rFonts w:ascii="Times New Roman" w:hAnsi="Times New Roman" w:cs="Times New Roman"/>
          <w:i/>
          <w:lang w:val="mt-MT"/>
        </w:rPr>
        <w:t>followed up.</w:t>
      </w:r>
      <w:r w:rsidRPr="00FA5AD2">
        <w:rPr>
          <w:rFonts w:ascii="Times New Roman" w:hAnsi="Times New Roman" w:cs="Times New Roman"/>
          <w:lang w:val="mt-MT"/>
        </w:rPr>
        <w:t xml:space="preserve">  Dawn huma kollha aspetti li l-assoċjazzjoni tkun tista’ tidħol fihom u tagħti r-rakkmandazzjonijiet tagħha.  Ovvjament ir-rakkmandazzjonijiet tagħha mhumiex </w:t>
      </w:r>
      <w:r w:rsidRPr="00FA5AD2">
        <w:rPr>
          <w:rFonts w:ascii="Times New Roman" w:hAnsi="Times New Roman" w:cs="Times New Roman"/>
          <w:i/>
          <w:lang w:val="mt-MT"/>
        </w:rPr>
        <w:t>binding</w:t>
      </w:r>
      <w:r w:rsidRPr="00FA5AD2">
        <w:rPr>
          <w:rFonts w:ascii="Times New Roman" w:hAnsi="Times New Roman" w:cs="Times New Roman"/>
          <w:lang w:val="mt-MT"/>
        </w:rPr>
        <w:t xml:space="preserve"> għax </w:t>
      </w:r>
      <w:r w:rsidRPr="00FA5AD2">
        <w:rPr>
          <w:rFonts w:ascii="Times New Roman" w:hAnsi="Times New Roman" w:cs="Times New Roman"/>
          <w:i/>
          <w:lang w:val="mt-MT"/>
        </w:rPr>
        <w:t>it is an association</w:t>
      </w:r>
      <w:r w:rsidRPr="00FA5AD2">
        <w:rPr>
          <w:rFonts w:ascii="Times New Roman" w:hAnsi="Times New Roman" w:cs="Times New Roman"/>
          <w:lang w:val="mt-MT"/>
        </w:rPr>
        <w:t>, jiġifieri r-</w:t>
      </w:r>
      <w:r w:rsidRPr="00FA5AD2">
        <w:rPr>
          <w:rFonts w:ascii="Times New Roman" w:hAnsi="Times New Roman" w:cs="Times New Roman"/>
          <w:i/>
          <w:lang w:val="mt-MT"/>
        </w:rPr>
        <w:t xml:space="preserve">rulings </w:t>
      </w:r>
      <w:r w:rsidRPr="00FA5AD2">
        <w:rPr>
          <w:rFonts w:ascii="Times New Roman" w:hAnsi="Times New Roman" w:cs="Times New Roman"/>
          <w:lang w:val="mt-MT"/>
        </w:rPr>
        <w:t>tal-i</w:t>
      </w:r>
      <w:r w:rsidRPr="00FA5AD2">
        <w:rPr>
          <w:rFonts w:ascii="Times New Roman" w:hAnsi="Times New Roman" w:cs="Times New Roman"/>
          <w:i/>
          <w:lang w:val="mt-MT"/>
        </w:rPr>
        <w:t>Speaker</w:t>
      </w:r>
      <w:r w:rsidRPr="00FA5AD2">
        <w:rPr>
          <w:rFonts w:ascii="Times New Roman" w:hAnsi="Times New Roman" w:cs="Times New Roman"/>
          <w:lang w:val="mt-MT"/>
        </w:rPr>
        <w:t xml:space="preserve"> jibqġħu jgħoddu f’dan is-sens.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Nagħlaq hawnhekk il-kapitlu tal-CAPAC; inżommu lill-Kumitat aġġornat jekk ikun hemm iktar żviluppi.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L-aħħar korrispondenza li għandna llum hija mibgħuta lili mill-Onor. Jason Azzopardi u mill-Onor. Ryan Callus, hija datata 12 ta’ Frar 2015, u tgħid hekk: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ind w:left="1440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“Fil-31 ta’ Ottubru 1997, il-Kamra tar-Rappreżentanti approvat Riżoluzzjoni li permezz tagħha ġiet aċċettata talba tal-</w:t>
      </w:r>
      <w:r w:rsidRPr="00FA5AD2">
        <w:rPr>
          <w:rFonts w:ascii="Times New Roman" w:hAnsi="Times New Roman" w:cs="Times New Roman"/>
          <w:i/>
          <w:lang w:val="mt-MT"/>
        </w:rPr>
        <w:t>General Workers’ Union</w:t>
      </w:r>
      <w:r w:rsidRPr="00FA5AD2">
        <w:rPr>
          <w:rFonts w:ascii="Times New Roman" w:hAnsi="Times New Roman" w:cs="Times New Roman"/>
          <w:lang w:val="mt-MT"/>
        </w:rPr>
        <w:t xml:space="preserve"> biex tkun tista’ tixtri l-bini tagħha fil-Belt Valletta, li huwa mogħti lilha mid-Dipartiment tal-Artijiet b’titolu ta’ enfitewsi, lil kumpaniji li fiha hija jkollha mhux inqas minn 51% tal-ishma (</w:t>
      </w:r>
      <w:r w:rsidRPr="00FA5AD2">
        <w:rPr>
          <w:rFonts w:ascii="Times New Roman" w:hAnsi="Times New Roman" w:cs="Times New Roman"/>
          <w:i/>
          <w:lang w:val="mt-MT"/>
        </w:rPr>
        <w:t>vide</w:t>
      </w:r>
      <w:r w:rsidRPr="00FA5AD2">
        <w:rPr>
          <w:rFonts w:ascii="Times New Roman" w:hAnsi="Times New Roman" w:cs="Times New Roman"/>
          <w:lang w:val="mt-MT"/>
        </w:rPr>
        <w:t xml:space="preserve"> annessa Riżoluzzjoni, Dok. A).  </w:t>
      </w:r>
    </w:p>
    <w:p w:rsidR="00FA5AD2" w:rsidRPr="00FA5AD2" w:rsidRDefault="00FA5AD2" w:rsidP="00FA5AD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ind w:left="1440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In segiwtu ta’ din ir-Riżoluzzjoni, fit-12 ta’ Diċembru, 1997 ġie ffirmat il-kuntratt pubbliku relattiv u ċioè bejn il-GWU u d-Dipartiment tal-Artijiet għan-nom tal-Gvern ta’ Malta.  Kif tista’ tara mill-anness kuntratt (Dok. B), fil-kondizzjoni numru (b) hemm proprju l-kliem: “</w:t>
      </w:r>
      <w:r w:rsidRPr="00FA5AD2">
        <w:rPr>
          <w:rFonts w:ascii="Times New Roman" w:hAnsi="Times New Roman" w:cs="Times New Roman"/>
          <w:i/>
          <w:lang w:val="mt-MT"/>
        </w:rPr>
        <w:t>Government authorises the</w:t>
      </w:r>
      <w:r w:rsidRPr="00FA5AD2">
        <w:rPr>
          <w:rFonts w:ascii="Times New Roman" w:hAnsi="Times New Roman" w:cs="Times New Roman"/>
          <w:b/>
          <w:i/>
          <w:color w:val="000000" w:themeColor="text1"/>
          <w:lang w:val="mt-MT"/>
        </w:rPr>
        <w:t xml:space="preserve"> </w:t>
      </w:r>
      <w:r w:rsidRPr="00FA5AD2">
        <w:rPr>
          <w:rFonts w:ascii="Times New Roman" w:hAnsi="Times New Roman" w:cs="Times New Roman"/>
          <w:i/>
          <w:color w:val="000000" w:themeColor="text1"/>
          <w:lang w:val="mt-MT"/>
        </w:rPr>
        <w:t>emp</w:t>
      </w:r>
      <w:r w:rsidRPr="00FA5AD2">
        <w:rPr>
          <w:rStyle w:val="Emphasis"/>
          <w:rFonts w:ascii="Times New Roman" w:hAnsi="Times New Roman" w:cs="Times New Roman"/>
          <w:i/>
          <w:color w:val="000000" w:themeColor="text1"/>
        </w:rPr>
        <w:t>hyteuta</w:t>
      </w:r>
      <w:r w:rsidRPr="00FA5AD2">
        <w:rPr>
          <w:rStyle w:val="Emphasis"/>
          <w:rFonts w:ascii="Times New Roman" w:hAnsi="Times New Roman" w:cs="Times New Roman"/>
          <w:i/>
          <w:color w:val="000000" w:themeColor="text1"/>
          <w:lang w:val="mt-MT"/>
        </w:rPr>
        <w:t xml:space="preserve"> to transfer, assign, and let for commercial purposes to any Company in which the General Workers’ Union has over fifty-one per cent (51%) of the shareholding of such company and for such duration as it holds such percentage shareholding”.</w:t>
      </w:r>
    </w:p>
    <w:p w:rsidR="00FA5AD2" w:rsidRPr="00FA5AD2" w:rsidRDefault="00FA5AD2" w:rsidP="00FA5AD2">
      <w:pPr>
        <w:spacing w:after="0" w:line="240" w:lineRule="auto"/>
        <w:ind w:left="720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</w:p>
    <w:p w:rsidR="00FA5AD2" w:rsidRPr="00FA5AD2" w:rsidRDefault="00FA5AD2" w:rsidP="00FA5AD2">
      <w:pPr>
        <w:spacing w:after="0" w:line="240" w:lineRule="auto"/>
        <w:ind w:left="1440"/>
        <w:jc w:val="both"/>
        <w:rPr>
          <w:rFonts w:ascii="Times New Roman" w:hAnsi="Times New Roman" w:cs="Times New Roman"/>
          <w:lang w:val="mt-MT"/>
        </w:rPr>
      </w:pPr>
      <w:r w:rsidRPr="00FA5AD2">
        <w:rPr>
          <w:rStyle w:val="Emphasis"/>
          <w:rFonts w:ascii="Times New Roman" w:hAnsi="Times New Roman" w:cs="Times New Roman"/>
          <w:color w:val="000000" w:themeColor="text1"/>
          <w:lang w:val="mt-MT"/>
        </w:rPr>
        <w:t>Issa h</w:t>
      </w:r>
      <w:r w:rsidRPr="00FA5AD2">
        <w:rPr>
          <w:rFonts w:ascii="Times New Roman" w:hAnsi="Times New Roman" w:cs="Times New Roman"/>
          <w:lang w:val="mt-MT"/>
        </w:rPr>
        <w:t>u fatt magħruf u fid-dominju pubbliku fl-2014 il-GWU kriet parti mill-bini tagħha fil-Belt Valletta, l-istess bini li hu milqut bil-kondizzjoni msemmija fil-kuntratt pubbliku ta’ Diċembru 1997, lil ARMS Ltd.  Daqstant ieħor hu fatt magħruf li l-azzjonisti ta’ ARMS Ltd huma l-</w:t>
      </w:r>
      <w:r w:rsidRPr="00FA5AD2">
        <w:rPr>
          <w:rFonts w:ascii="Times New Roman" w:hAnsi="Times New Roman" w:cs="Times New Roman"/>
          <w:i/>
          <w:lang w:val="mt-MT"/>
        </w:rPr>
        <w:t>Water Services Corporation</w:t>
      </w:r>
      <w:r w:rsidRPr="00FA5AD2">
        <w:rPr>
          <w:rFonts w:ascii="Times New Roman" w:hAnsi="Times New Roman" w:cs="Times New Roman"/>
          <w:lang w:val="mt-MT"/>
        </w:rPr>
        <w:t xml:space="preserve"> u l-Enemalta plc (</w:t>
      </w:r>
      <w:r w:rsidRPr="00FA5AD2">
        <w:rPr>
          <w:rFonts w:ascii="Times New Roman" w:hAnsi="Times New Roman" w:cs="Times New Roman"/>
          <w:i/>
          <w:lang w:val="mt-MT"/>
        </w:rPr>
        <w:t xml:space="preserve">vide </w:t>
      </w:r>
      <w:r w:rsidRPr="00FA5AD2">
        <w:rPr>
          <w:rFonts w:ascii="Times New Roman" w:hAnsi="Times New Roman" w:cs="Times New Roman"/>
          <w:lang w:val="mt-MT"/>
        </w:rPr>
        <w:t xml:space="preserve">it-tweġiba għall-mistosija parlamentari numru 13827 mogtija fit-2 ta’ Frar 2015 u mmarkata Dok. C) u għalhekk il-GWU mhijiex azzjonista tal-ARMS Ltd.  </w:t>
      </w:r>
    </w:p>
    <w:p w:rsidR="00FA5AD2" w:rsidRPr="00FA5AD2" w:rsidRDefault="00FA5AD2" w:rsidP="00FA5AD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ind w:left="1440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 xml:space="preserve">B’hekk hu ċar li l-kirja tal-GWU lil ARMS Ltd. tal-bini tagħha fi Triq Nofsinhar, il-Belt Valletta qed tikser il-kuntratt pubbliku li ġie ffirmat bejn il-Gvern Malti u l-istess GWU fit-12 ta’ Diċembru 1997, liema kuntratt jirrifletti r-Riżoluzzjoni approvata mill-Parlament Malti fil-31 ta’ Ottubru 1997.  </w:t>
      </w:r>
    </w:p>
    <w:p w:rsidR="00FA5AD2" w:rsidRPr="00FA5AD2" w:rsidRDefault="00FA5AD2" w:rsidP="00FA5AD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ind w:left="1080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Għan-nom tal-Oppożizzjoni qegħdin nitolbu li l-Kumitat tal-Kontijiet Pubbliċi jinvestiga u jiddikjara:</w:t>
      </w:r>
    </w:p>
    <w:p w:rsidR="00FA5AD2" w:rsidRPr="00FA5AD2" w:rsidRDefault="00FA5AD2" w:rsidP="00FA5AD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Jekk il-kuntratt pubbliku tat-12 ta’ Diċembru 1997 (fejn il-Gvern Malti hu firmatarju) inkisirx biex jiġi aġevolat finanzjarjament terz;</w:t>
      </w:r>
    </w:p>
    <w:p w:rsidR="00FA5AD2" w:rsidRPr="00FA5AD2" w:rsidRDefault="00FA5AD2" w:rsidP="00FA5A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X’kien il-parir tal-Kummissarju tal-Artijiet fl-2014, jekk ingħata, għal din il-kirja u x’kien l-</w:t>
      </w:r>
      <w:r w:rsidRPr="00FA5AD2">
        <w:rPr>
          <w:rFonts w:ascii="Times New Roman" w:hAnsi="Times New Roman" w:cs="Times New Roman"/>
          <w:i/>
          <w:lang w:val="mt-MT"/>
        </w:rPr>
        <w:t>iter</w:t>
      </w:r>
      <w:r w:rsidRPr="00FA5AD2">
        <w:rPr>
          <w:rFonts w:ascii="Times New Roman" w:hAnsi="Times New Roman" w:cs="Times New Roman"/>
          <w:lang w:val="mt-MT"/>
        </w:rPr>
        <w:t xml:space="preserve"> amministrattiv meta d-Diviżjoni Proprjetà tal-Gvern kienet infurmata li saret/ser issir tali kirja ta’ bini tal-Gvern mogħti b’enfitewsi lil GWU bil-limitazzjoni kif ingħad hawn fuq;</w:t>
      </w:r>
    </w:p>
    <w:p w:rsidR="00FA5AD2" w:rsidRPr="00FA5AD2" w:rsidRDefault="00FA5AD2" w:rsidP="00FA5A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Min, fid-Diviżjoni Proprjetà tal-Gvern, approva tali kirja bi ksur ta’ tali kuntratt;</w:t>
      </w:r>
    </w:p>
    <w:p w:rsidR="00FA5AD2" w:rsidRPr="00FA5AD2" w:rsidRDefault="00FA5AD2" w:rsidP="00FA5A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Min kienu l-uffiċjali pubbliċi involuti u responsabbli, inkluż iżda mhux biss fid-Diviżjoni Proprjetà tal-Gvern u fl-Uffiċċju tal-Prim Ministru, li awtorizzaw li ssir tali kirja bi ksur ta’ dan il-kuntratt u tar-Riżoluzzjoni Parlamentari;</w:t>
      </w:r>
    </w:p>
    <w:p w:rsidR="00FA5AD2" w:rsidRPr="00FA5AD2" w:rsidRDefault="00FA5AD2" w:rsidP="00FA5AD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Jekk il-kondizzjoni (b) tal-51% ishma tal-kuntratt pubbliku msemmi tat-12 ta’ Diċembru 1997 bejn il-GWU u l-Gvern Malti nkisritx jew hux qed tinkiser b’kirjiet kummerċjali oħra lil terzi għaddejjin bħalissa u x’passi qed jieħu d-Dipartiment tal-Artijiet biex tali ksur ta’ kuntratt pubbliku ma jibqax għaddej.”.</w:t>
      </w:r>
    </w:p>
    <w:p w:rsidR="00FA5AD2" w:rsidRPr="00FA5AD2" w:rsidRDefault="00FA5AD2" w:rsidP="00FA5AD2">
      <w:pPr>
        <w:pStyle w:val="ListParagraph"/>
        <w:spacing w:after="0" w:line="240" w:lineRule="auto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Ma nafx jekk hemmx xi kummenti min-naħa tal-Gvern qabel nieħdu l-konsiderazzjoni tat-talba.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L-Onor. Bonnici.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 (Ministru għall-Ġustizzja, Kultura u Gvern Lokali):</w:t>
      </w:r>
      <w:r w:rsidRPr="00FA5AD2">
        <w:rPr>
          <w:rFonts w:ascii="Times New Roman" w:hAnsi="Times New Roman" w:cs="Times New Roman"/>
          <w:lang w:val="mt-MT"/>
        </w:rPr>
        <w:t xml:space="preserve">  Mr Chairman, l-uniku kumment li xtaqt nagħmel hu li t-talba hija pjuttost verbuża, fis-sens li hemm ħafna diċitura fiha.  Jiena qed nismagħha issa l-ewwel darba u għalhekk xtaqna li jkollna kopja ta’ din l-ittra, nistudjawha ftit u fis-seduta li jmiss inkunu nistgħu nipproċedu dwar din it-talba, fis-sens li niddiskutu l-</w:t>
      </w:r>
      <w:r w:rsidRPr="00FA5AD2">
        <w:rPr>
          <w:rFonts w:ascii="Times New Roman" w:hAnsi="Times New Roman" w:cs="Times New Roman"/>
          <w:i/>
          <w:lang w:val="mt-MT"/>
        </w:rPr>
        <w:t xml:space="preserve">iter </w:t>
      </w:r>
      <w:r w:rsidRPr="00FA5AD2">
        <w:rPr>
          <w:rFonts w:ascii="Times New Roman" w:hAnsi="Times New Roman" w:cs="Times New Roman"/>
          <w:lang w:val="mt-MT"/>
        </w:rPr>
        <w:t>ta’ din it-talba.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Jien m’għandix oġġezzjoni.  Oriġinarjament  is-suġġeriment tiegħi kien li nitolbu lill-Awditur Ġenerali jidħol fiha, però jekk tixtiequ tarawha u nieħdu d-deċiżjoni fil-laqgħa li jmiss, m’għandix oġġezzjoni.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Iva, nixtiequ li narawha ftit l-ewwel.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Mela fil-laqgħa li jmiss nieħdu r-reazzjoni min-naħa tal-Gvern u niddiskutuha.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Ngħaddi issa għall-</w:t>
      </w:r>
      <w:r w:rsidRPr="00FA5AD2">
        <w:rPr>
          <w:rFonts w:ascii="Times New Roman" w:hAnsi="Times New Roman" w:cs="Times New Roman"/>
          <w:i/>
          <w:lang w:val="mt-MT"/>
        </w:rPr>
        <w:t>item</w:t>
      </w:r>
      <w:r w:rsidRPr="00FA5AD2">
        <w:rPr>
          <w:rFonts w:ascii="Times New Roman" w:hAnsi="Times New Roman" w:cs="Times New Roman"/>
          <w:lang w:val="mt-MT"/>
        </w:rPr>
        <w:t xml:space="preserve"> li għandna fuq l-aġenda llejla.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8932C5" w:rsidRDefault="00FA5AD2" w:rsidP="008932C5">
      <w:pPr>
        <w:spacing w:line="240" w:lineRule="auto"/>
        <w:ind w:right="191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932C5">
        <w:rPr>
          <w:rFonts w:ascii="Times New Roman" w:hAnsi="Times New Roman" w:cs="Times New Roman"/>
          <w:b/>
          <w:sz w:val="24"/>
          <w:szCs w:val="24"/>
        </w:rPr>
        <w:t xml:space="preserve">SKRUTINJU DETTALJAT TAL-KUNTRATT LI SAR MA’ </w:t>
      </w:r>
      <w:r w:rsidRPr="008932C5">
        <w:rPr>
          <w:rFonts w:ascii="Times New Roman" w:hAnsi="Times New Roman" w:cs="Times New Roman"/>
          <w:b/>
          <w:i/>
          <w:sz w:val="24"/>
          <w:szCs w:val="24"/>
        </w:rPr>
        <w:t>HENLEY AND PARTNERS</w:t>
      </w:r>
      <w:r w:rsidRPr="008932C5">
        <w:rPr>
          <w:rFonts w:ascii="Times New Roman" w:hAnsi="Times New Roman" w:cs="Times New Roman"/>
          <w:b/>
          <w:sz w:val="24"/>
          <w:szCs w:val="24"/>
        </w:rPr>
        <w:t xml:space="preserve"> DWAR L-</w:t>
      </w:r>
      <w:r w:rsidRPr="008932C5">
        <w:rPr>
          <w:rFonts w:ascii="Times New Roman" w:hAnsi="Times New Roman" w:cs="Times New Roman"/>
          <w:b/>
          <w:i/>
          <w:sz w:val="24"/>
          <w:szCs w:val="24"/>
        </w:rPr>
        <w:t>INDIVIDUAL INVEST</w:t>
      </w:r>
      <w:r w:rsidRPr="008932C5">
        <w:rPr>
          <w:rFonts w:ascii="Times New Roman" w:hAnsi="Times New Roman" w:cs="Times New Roman"/>
          <w:b/>
          <w:i/>
          <w:sz w:val="24"/>
          <w:szCs w:val="24"/>
          <w:lang w:val="mt-MT"/>
        </w:rPr>
        <w:t>OR</w:t>
      </w:r>
      <w:r w:rsidRPr="008932C5">
        <w:rPr>
          <w:rFonts w:ascii="Times New Roman" w:hAnsi="Times New Roman" w:cs="Times New Roman"/>
          <w:b/>
          <w:i/>
          <w:sz w:val="24"/>
          <w:szCs w:val="24"/>
        </w:rPr>
        <w:t xml:space="preserve"> PROGRAMME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Nibda biex ngħid li l-kuntratt ġie mibgħut lili u l-intenzjoni tiegħi llum hija li nifhmu sew dak li ġie ppreżentat billi hemm ċerti klawsoli li ġew mgħottija.  Id-dokument qed jitqiegħed fuq il-Mejda tal-Kumitat u għalhekk nistgħu ngħaddu biex niddiskutu l-proċedura.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L-Onor. Bonnici.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Mr Chairman, qabel ngħaddu għall-proċedura, xtaqt li ningħata permess sabiex nagħmel dikjarazzjoni.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Kollox sew.</w:t>
      </w:r>
    </w:p>
    <w:p w:rsidR="008932C5" w:rsidRPr="00FA5AD2" w:rsidRDefault="008932C5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Mr Chairman, irrid niddikjara li ladarba se ssir diskussjoni dwar il-kuntratt ta’ Henley &amp; Partners, irrid ngħid dan li matul iż-żmien li jien servejt bħala Segretarju Parlamentari u issa bħala Ministru tal-Gvern fl-ewwel lok iltqajt diversi drabi ma’ varji esponenti tas-soċjetà Henley &amp; Partners fejn magħhom iddiskutejt temi relatati mal-aħjar operat tal-programm ta’ ċittadinanza b’investiment u l-programm innifsu. Fit-tieni lok jiena niddikjara li nvolvejt ruħi mil-lat leġiżlattiv biex il-programm ta’ ċittadinanza b’investiment jiġi varat u implimentat bi speditezza.Fit-tielet lok niddikjara li jiena pparteċipajt attivament fil-laqgħat tekniċi kollha mal-Kummissjoni Ewropea dwar dan il-programm u f’dawn il-laqgħat ġejt assistit mil-lat tekniku minn Henley &amp; Partners.  Irrid niddikjara wkoll li qabel ma Henley &amp; Partners ġew magħżula bħala operaturi tal-programm wara sejħa pubblika, jiena ma kontx konoxxenti tas-soċjetà Henley &amp; Partners jew ta’ xi wieħed mill-membri li jiffurmawha.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Onor. Bonnici, jien ovvjament qed  nieħu nota ta’ dak li qed tgħid u naturalment id-domanda li li rrid nagħmillek hija jekk f’dan l-istadju intix qed tħoss li għandek tibqa’ tagħmel parti għal din is-sessjoni jew le.  Inħalliha fil-ġudizzju tiegħek dwar l-involviment li inti tħoss li hemm, jiġifieri </w:t>
      </w:r>
      <w:r w:rsidRPr="00FA5AD2">
        <w:rPr>
          <w:rFonts w:ascii="Times New Roman" w:hAnsi="Times New Roman" w:cs="Times New Roman"/>
          <w:i/>
          <w:lang w:val="mt-MT"/>
        </w:rPr>
        <w:t xml:space="preserve">at this stage </w:t>
      </w:r>
      <w:r w:rsidRPr="00FA5AD2">
        <w:rPr>
          <w:rFonts w:ascii="Times New Roman" w:hAnsi="Times New Roman" w:cs="Times New Roman"/>
          <w:lang w:val="mt-MT"/>
        </w:rPr>
        <w:t>trid tgħidilna inti x’tixtieq tagħmel.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Jiena ħsibt dwar din il-kwestjoni, deherli li għandi niddikjara l-involviment tiegħi kif iddikjarajtu u ladarba l-Kumitat jaf b’dan l-involviment ma nħossx li m’għandix nibqa’ parti minn din id-diskussjoni.  Jiġifieri jiena nħoss li ladarba ddikjarajt il-pożizzjoni tiegħi, m’hemm xejn xi jżommni milli nibqa’ f’dan il-Kumitat, però jekk il-Kumitat jidhirlu li jiena m’għandix nibqa’ Membru tal-PAC għall-finijiet ta’ din id-diskussjoni, ma nsibx oġġezzjoni.   Però </w:t>
      </w:r>
      <w:r w:rsidRPr="00FA5AD2">
        <w:rPr>
          <w:rFonts w:ascii="Times New Roman" w:hAnsi="Times New Roman" w:cs="Times New Roman"/>
          <w:i/>
          <w:lang w:val="mt-MT"/>
        </w:rPr>
        <w:t>having said that</w:t>
      </w:r>
      <w:r w:rsidRPr="00FA5AD2">
        <w:rPr>
          <w:rFonts w:ascii="Times New Roman" w:hAnsi="Times New Roman" w:cs="Times New Roman"/>
          <w:lang w:val="mt-MT"/>
        </w:rPr>
        <w:t>, ladarba ddikjarajt din il-ħaġa, naħseb li m’hemm xejn xi jżommni milli nibqa’ madwar din il-mejda.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Onor. Bonnici, min-naħa tagħna m’għandniex diffikultà li tibqa’ konxji mir-rwol li inti kellek, bir-riżerva li jista’ ikun li madanakollu xorta jista’ ikun tintalab li tixhed jekk ikun hemm il-ħtieġa li nħossu li jkun irid isir dan minħabba l-proċess innifsu.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Mr Chairman, m’għandi ebda diffikultà.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L-Onor. Charles Mangion.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CHARLES MANGION:</w:t>
      </w:r>
      <w:r w:rsidRPr="00FA5AD2">
        <w:rPr>
          <w:rFonts w:ascii="Times New Roman" w:hAnsi="Times New Roman" w:cs="Times New Roman"/>
          <w:lang w:val="mt-MT"/>
        </w:rPr>
        <w:t xml:space="preserve">  Mr Chairman, naqbel mad-deċiżjoni li ħadt u nixtieq infakkar li hawnhekk kemm-il darba kellna diskussjonijiet li kienu jolqtu ministeri, u ministri li jkollhom ir-responsabilità ta’ dak id-dekasteru, xorta kienu jibqgħu fuq il-Kumitat, ovvjament dejjem suġġett li jekk ikun hemm xi mistoqsijiet li jridu jsiru, allura jsiru.  Jiġifieri ma naħsibx li f’dan ir-rigward qegħdin noħolqu xi preċedent.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L-Onor. Owen Bonnici.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Forsi nżid biss li f’każ li niġi mistoqsi, naqblu minn qabel li jiena mmur fuq in-naħa l-oħra tal-Mejda u niġi trattat bħal kwalunkwe xhud ieħor.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Mela qegħdin naqblu.  Kif diġà għedt, ġie ppreżentat il-kuntratt.  Jekk wieħed iħares lejn il-kuntratt innifsu jara li hemm numru ta’...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CHARLES MANGION:</w:t>
      </w:r>
      <w:r w:rsidRPr="00FA5AD2">
        <w:rPr>
          <w:rFonts w:ascii="Times New Roman" w:hAnsi="Times New Roman" w:cs="Times New Roman"/>
          <w:lang w:val="mt-MT"/>
        </w:rPr>
        <w:t xml:space="preserve">  Jena nixtieq niddefinixxi l-iskop ta’ dan l-eżerċizzju u se nimmotiva għalfejn qed nagħmel din l-osservazzjoni.  Bħala riżultat ta’ dan il-kuntratt – u jiena ma nsib l-ebda oġġezzjoni li jiġi diskuss il-proċeduri segwiti, fis-sens jekk hemmx </w:t>
      </w:r>
      <w:r w:rsidRPr="00FA5AD2">
        <w:rPr>
          <w:rFonts w:ascii="Times New Roman" w:hAnsi="Times New Roman" w:cs="Times New Roman"/>
          <w:i/>
          <w:lang w:val="mt-MT"/>
        </w:rPr>
        <w:t xml:space="preserve">good governance </w:t>
      </w:r>
      <w:r w:rsidRPr="00FA5AD2">
        <w:rPr>
          <w:rFonts w:ascii="Times New Roman" w:hAnsi="Times New Roman" w:cs="Times New Roman"/>
          <w:lang w:val="mt-MT"/>
        </w:rPr>
        <w:t>mill-aspett amministrattiv – għandna implimentazzjoni ta’ deċiżjoni eżekuttiva li huwa l-</w:t>
      </w:r>
      <w:r w:rsidRPr="00FA5AD2">
        <w:rPr>
          <w:rFonts w:ascii="Times New Roman" w:hAnsi="Times New Roman" w:cs="Times New Roman"/>
          <w:i/>
          <w:lang w:val="mt-MT"/>
        </w:rPr>
        <w:t>Individual Investor Programme</w:t>
      </w:r>
      <w:r w:rsidRPr="00FA5AD2">
        <w:rPr>
          <w:rFonts w:ascii="Times New Roman" w:hAnsi="Times New Roman" w:cs="Times New Roman"/>
          <w:lang w:val="mt-MT"/>
        </w:rPr>
        <w:t xml:space="preserve"> (IIP), li mexa ‘l quddiem u ħa rankatura u hemm ħafna individwi anke mis-settur privat li huma nvoluti attivament fih.  Id-diskussjoni politika fuq dan il-programm saret, u saret bl-iktar mod intensiv u huwa tajjeb ukoll li ssir, saret diskussjoni anke fuq il-livell ta’ Unjoni Ewropea, u l-Kummissjoni aċċettat il-programm kif strutturat u implimentat bil-kundizzjonijiet kollha tiegħu, u allura issa għandna sitwazzjoni fejn għandek deċiżjoni eżekuttiva li qiegħda fi proċess ta’ implimentazzjoni u mhuwiex fil-mansjoni ta’ dan il-Kumitat li jiġġudika jew jiskrutinja d-deċiżjoni eżekuttiva li ttieħdet u li qiegħda tiġi implimentata.  Nerġa’ ngħid li qed ngħid dan għax wieħed ma jridx li l-proċess ta’ dan il-Kumitat, b’xi mod jimpatta fuq dak li l-eżekuttiv, bid-dritt sħiħ legali u anke Kostituzzjonali, implimenta u qiegħed fil-preżent jesegwixxi.  Nerġa’ intenni li huwa </w:t>
      </w:r>
      <w:r w:rsidRPr="00FA5AD2">
        <w:rPr>
          <w:rFonts w:ascii="Times New Roman" w:hAnsi="Times New Roman" w:cs="Times New Roman"/>
          <w:i/>
          <w:lang w:val="mt-MT"/>
        </w:rPr>
        <w:t>within the powers</w:t>
      </w:r>
      <w:r w:rsidRPr="00FA5AD2">
        <w:rPr>
          <w:rFonts w:ascii="Times New Roman" w:hAnsi="Times New Roman" w:cs="Times New Roman"/>
          <w:lang w:val="mt-MT"/>
        </w:rPr>
        <w:t xml:space="preserve"> ta’ dan il-Kumitat li naraw l-aspett tal-proċeduri tal-kuntratt u kif wieħed wasal għall-konklużjoni tiegħu, imma li nagħmlu xi ġudizzju jew nikkummentaw jew nagħmlu dibattitu fuq deċiżjoni eżekuttiva li ttieħdet, naħseb li qatt ma kienet xi ħaġa li daħlet fil-mansjoni ta’ dan il-Kumitat.  Għalhekk nixtieq li qabel ma  nitkellmu fuq il-kuntratt – ovvjament wieħed irid jara ċerti aspetti minnu li ġew mgħottija – naraw x’inhu eżattament l-iskop ta’ dan il-proċess, jekk hux biss biex naraw jekk fil-konklużjoni tal-istess kuntratt ġewx esegwiti l-prassi li normalment huma aċċettabbli f’kuntratt ta’ natura pubblika bħal dan.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 Onor. Mangion, ħalli niċċara ftit x’qegħdin ngħidu għax kien hemm mument fejn kif poġġejtha kelli ndur fuq l-Onor. Grech u nistaqsih jekk għandniex inxolju l-PAC, għax il-PAC proprju qiegħed hemmhekk biex jiskrutinja –  mhux jiddeċiedi; il-Gvern jibqa’ jerfa’ ir-responsabilità tad-deċiżjonijiet tiegħu – id-deċiżjonijiet li jkunu ttieħdu, il-proċeduri li jkunu ġew adottati u l-mod kif ikunu qegħdin jitħaddmu, ikunu jirriflettu </w:t>
      </w:r>
      <w:r w:rsidRPr="00FA5AD2">
        <w:rPr>
          <w:rFonts w:ascii="Times New Roman" w:hAnsi="Times New Roman" w:cs="Times New Roman"/>
          <w:i/>
          <w:lang w:val="mt-MT"/>
        </w:rPr>
        <w:t>good governance</w:t>
      </w:r>
      <w:r w:rsidRPr="00FA5AD2">
        <w:rPr>
          <w:rFonts w:ascii="Times New Roman" w:hAnsi="Times New Roman" w:cs="Times New Roman"/>
          <w:lang w:val="mt-MT"/>
        </w:rPr>
        <w:t xml:space="preserve">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Li qed ngħidu aħna huwa li d-diskussjoni m’għandhiex tkun waħda ta’ </w:t>
      </w:r>
      <w:r w:rsidRPr="00FA5AD2">
        <w:rPr>
          <w:rFonts w:ascii="Times New Roman" w:hAnsi="Times New Roman" w:cs="Times New Roman"/>
          <w:i/>
          <w:lang w:val="mt-MT"/>
        </w:rPr>
        <w:t>Second Reading</w:t>
      </w:r>
      <w:r w:rsidRPr="00FA5AD2">
        <w:rPr>
          <w:rFonts w:ascii="Times New Roman" w:hAnsi="Times New Roman" w:cs="Times New Roman"/>
          <w:lang w:val="mt-MT"/>
        </w:rPr>
        <w:t xml:space="preserve"> fuq l-IIP.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Le, mhijiex l-intenzjoni tagħna li nagħmlu diskussjoni f’forma ta’ </w:t>
      </w:r>
      <w:r w:rsidRPr="00FA5AD2">
        <w:rPr>
          <w:rFonts w:ascii="Times New Roman" w:hAnsi="Times New Roman" w:cs="Times New Roman"/>
          <w:i/>
          <w:lang w:val="mt-MT"/>
        </w:rPr>
        <w:t xml:space="preserve">Second Reading </w:t>
      </w:r>
      <w:r w:rsidRPr="00FA5AD2">
        <w:rPr>
          <w:rFonts w:ascii="Times New Roman" w:hAnsi="Times New Roman" w:cs="Times New Roman"/>
          <w:lang w:val="mt-MT"/>
        </w:rPr>
        <w:t xml:space="preserve">fuq l-IIP.   Aħna m’aħniex se niddiskutu jekk kienx tajjeb jew le li l-Gvern daħal f’IIP – dik hija </w:t>
      </w:r>
      <w:r w:rsidRPr="00FA5AD2">
        <w:rPr>
          <w:rFonts w:ascii="Times New Roman" w:hAnsi="Times New Roman" w:cs="Times New Roman"/>
          <w:i/>
          <w:lang w:val="mt-MT"/>
        </w:rPr>
        <w:t xml:space="preserve">issue </w:t>
      </w:r>
      <w:r w:rsidRPr="00FA5AD2">
        <w:rPr>
          <w:rFonts w:ascii="Times New Roman" w:hAnsi="Times New Roman" w:cs="Times New Roman"/>
          <w:lang w:val="mt-MT"/>
        </w:rPr>
        <w:t>li naħseb li ġiet dibattuta biżżejjed u mhijiex l-intenzjoni ta’ din il-Kamra li tagħmel dan – imma li se nagħmlu huwa skrutinju tal-kuntratt innifsu u l-aspetti tal-kuntratt f’termini ta’ x’qed jgħid dan l-istess kuntratt, x’</w:t>
      </w:r>
      <w:r w:rsidRPr="00FA5AD2">
        <w:rPr>
          <w:rFonts w:ascii="Times New Roman" w:hAnsi="Times New Roman" w:cs="Times New Roman"/>
          <w:i/>
          <w:lang w:val="mt-MT"/>
        </w:rPr>
        <w:t xml:space="preserve">commitments </w:t>
      </w:r>
      <w:r w:rsidRPr="00FA5AD2">
        <w:rPr>
          <w:rFonts w:ascii="Times New Roman" w:hAnsi="Times New Roman" w:cs="Times New Roman"/>
          <w:lang w:val="mt-MT"/>
        </w:rPr>
        <w:t xml:space="preserve">daħal għalihom il-pajjiż  b’dan il-kuntratt, u l-aspetti kollha li jemerġu minnu.  Jiġifieri issa qegħdin nitkellmu fuq il-kuntratt, it-tħaddim tiegħu u l-proċeduri tiegħu; l-iskrutinju tal-kuntratt innifsu.  Jiġfieri hawnhekk m’aħniex se mmorru </w:t>
      </w:r>
      <w:r w:rsidRPr="00FA5AD2">
        <w:rPr>
          <w:rFonts w:ascii="Times New Roman" w:hAnsi="Times New Roman" w:cs="Times New Roman"/>
          <w:i/>
          <w:lang w:val="mt-MT"/>
        </w:rPr>
        <w:t xml:space="preserve">in a political debate, </w:t>
      </w:r>
      <w:r w:rsidRPr="00FA5AD2">
        <w:rPr>
          <w:rFonts w:ascii="Times New Roman" w:hAnsi="Times New Roman" w:cs="Times New Roman"/>
          <w:lang w:val="mt-MT"/>
        </w:rPr>
        <w:t xml:space="preserve">imma se nagħmlu dibattitu kif huwa l-mansjoni tal-PAC.  Id-deċiżjoni ttieħdet, hemm </w:t>
      </w:r>
      <w:r w:rsidRPr="00FA5AD2">
        <w:rPr>
          <w:rFonts w:ascii="Times New Roman" w:hAnsi="Times New Roman" w:cs="Times New Roman"/>
          <w:i/>
          <w:lang w:val="mt-MT"/>
        </w:rPr>
        <w:t xml:space="preserve">policy </w:t>
      </w:r>
      <w:r w:rsidRPr="00FA5AD2">
        <w:rPr>
          <w:rFonts w:ascii="Times New Roman" w:hAnsi="Times New Roman" w:cs="Times New Roman"/>
          <w:lang w:val="mt-MT"/>
        </w:rPr>
        <w:t>u issa rridu naraw it-tħaddim ta’ dik il-</w:t>
      </w:r>
      <w:r w:rsidRPr="00FA5AD2">
        <w:rPr>
          <w:rFonts w:ascii="Times New Roman" w:hAnsi="Times New Roman" w:cs="Times New Roman"/>
          <w:i/>
          <w:lang w:val="mt-MT"/>
        </w:rPr>
        <w:t xml:space="preserve">policy.  </w:t>
      </w:r>
      <w:r w:rsidRPr="00FA5AD2">
        <w:rPr>
          <w:rFonts w:ascii="Times New Roman" w:hAnsi="Times New Roman" w:cs="Times New Roman"/>
          <w:lang w:val="mt-MT"/>
        </w:rPr>
        <w:t>Ovvjament qegħdin nitkellmu fuq kuntratt u allura kif nagħmlu f’mansjoni ta’ kuntratti oħrajn, bħalma kellna tal-</w:t>
      </w:r>
      <w:r w:rsidRPr="00FA5AD2">
        <w:rPr>
          <w:rFonts w:ascii="Times New Roman" w:hAnsi="Times New Roman" w:cs="Times New Roman"/>
          <w:i/>
          <w:lang w:val="mt-MT"/>
        </w:rPr>
        <w:t xml:space="preserve">power station, </w:t>
      </w:r>
      <w:r w:rsidRPr="00FA5AD2">
        <w:rPr>
          <w:rFonts w:ascii="Times New Roman" w:hAnsi="Times New Roman" w:cs="Times New Roman"/>
          <w:lang w:val="mt-MT"/>
        </w:rPr>
        <w:t xml:space="preserve">naraw affarijiet fosthom jekk l-għażla tal-kuntrattur saritx kif kellha ssir jew le.  Dawk huma affarijiet li jista’ jidħol fihom il-Kumitat; m’aħniex se nitkellmu fuq l-aspett innifsu; ċioè il-prinċipju ta’ jekk kellux isir IIP jew le.  Dik hija </w:t>
      </w:r>
      <w:r w:rsidRPr="00FA5AD2">
        <w:rPr>
          <w:rFonts w:ascii="Times New Roman" w:hAnsi="Times New Roman" w:cs="Times New Roman"/>
          <w:i/>
          <w:lang w:val="mt-MT"/>
        </w:rPr>
        <w:t xml:space="preserve">issue </w:t>
      </w:r>
      <w:r w:rsidRPr="00FA5AD2">
        <w:rPr>
          <w:rFonts w:ascii="Times New Roman" w:hAnsi="Times New Roman" w:cs="Times New Roman"/>
          <w:lang w:val="mt-MT"/>
        </w:rPr>
        <w:t xml:space="preserve">li naqbel li mhijiex fil-mansjoni ta’ dan il-Kumitat.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L-Onor. Bonnici.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Mr Chairman, naħseb li jkun tajjeb ninfurmaw lill-pubbliku x’ġara fil-frattemp għax inti għedt li ġie ppreżentat il-kuntratt u tajjeb li nispjegaw x’ġara.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 xml:space="preserve">Kollox imur lura għal madwar 10 xhur ilu meta f’dan il-Kumitat kien hawn talba bil-miktub dwar li jsir skrutinju tal-kuntratt ta’ Henley &amp; Partners.  Eventwalment id-diskussjoni li kien hawn hawnhekk wasslet biex nitolbu </w:t>
      </w:r>
      <w:r w:rsidRPr="00FA5AD2">
        <w:rPr>
          <w:rFonts w:ascii="Times New Roman" w:hAnsi="Times New Roman" w:cs="Times New Roman"/>
          <w:i/>
          <w:lang w:val="mt-MT"/>
        </w:rPr>
        <w:t xml:space="preserve">ruling </w:t>
      </w:r>
      <w:r w:rsidRPr="00FA5AD2">
        <w:rPr>
          <w:rFonts w:ascii="Times New Roman" w:hAnsi="Times New Roman" w:cs="Times New Roman"/>
          <w:lang w:val="mt-MT"/>
        </w:rPr>
        <w:t xml:space="preserve">mingħand Mr Speaker, u Mr Speaker kien intalab jagħmel </w:t>
      </w:r>
      <w:r w:rsidRPr="00FA5AD2">
        <w:rPr>
          <w:rFonts w:ascii="Times New Roman" w:hAnsi="Times New Roman" w:cs="Times New Roman"/>
          <w:i/>
          <w:lang w:val="mt-MT"/>
        </w:rPr>
        <w:t xml:space="preserve">ruling </w:t>
      </w:r>
      <w:r w:rsidRPr="00FA5AD2">
        <w:rPr>
          <w:rFonts w:ascii="Times New Roman" w:hAnsi="Times New Roman" w:cs="Times New Roman"/>
          <w:lang w:val="mt-MT"/>
        </w:rPr>
        <w:t xml:space="preserve">għax dan il-kuntratt għandu partijiet kummerċjalment sensittivi li jekk jiġu ppubblikati allura tista’ taqbad u tagħlaq il-programm għaliex dan huwa programm kompetittiv u jekk tikxef dak li huwa vantaġġjuż, ħaddieħor ikun jista’ jagħmel aħjar minnek u allura tkun tista’ taqbad u tagħlaq il-programm darba għal dejjem.  Għalhekk tlabna </w:t>
      </w:r>
      <w:r w:rsidRPr="00FA5AD2">
        <w:rPr>
          <w:rFonts w:ascii="Times New Roman" w:hAnsi="Times New Roman" w:cs="Times New Roman"/>
          <w:i/>
          <w:lang w:val="mt-MT"/>
        </w:rPr>
        <w:t xml:space="preserve">ruling </w:t>
      </w:r>
      <w:r w:rsidRPr="00FA5AD2">
        <w:rPr>
          <w:rFonts w:ascii="Times New Roman" w:hAnsi="Times New Roman" w:cs="Times New Roman"/>
          <w:lang w:val="mt-MT"/>
        </w:rPr>
        <w:t xml:space="preserve">mingħand Mr Speaker u Mr Speaker kien qal li ċ-Chairman għandu jkollu kopja ta’ dan il-kuntratt b’dan li l-partijiet kummerċjalment sensittivi jkunu mgħottija, u fin-nuqqas ta’ qbil ikun hu, jiġifieri Mr Speaker, li jiddeċiedi x’inhu kummerċjalment sensittiv jew le.  </w:t>
      </w:r>
      <w:r w:rsidRPr="00FA5AD2">
        <w:rPr>
          <w:rFonts w:ascii="Times New Roman" w:hAnsi="Times New Roman" w:cs="Times New Roman"/>
          <w:i/>
          <w:lang w:val="mt-MT"/>
        </w:rPr>
        <w:t xml:space="preserve">Fast forward </w:t>
      </w:r>
      <w:r w:rsidRPr="00FA5AD2">
        <w:rPr>
          <w:rFonts w:ascii="Times New Roman" w:hAnsi="Times New Roman" w:cs="Times New Roman"/>
          <w:lang w:val="mt-MT"/>
        </w:rPr>
        <w:t>10 xhur u wasal it-</w:t>
      </w:r>
      <w:r w:rsidRPr="00FA5AD2">
        <w:rPr>
          <w:rFonts w:ascii="Times New Roman" w:hAnsi="Times New Roman" w:cs="Times New Roman"/>
          <w:i/>
          <w:lang w:val="mt-MT"/>
        </w:rPr>
        <w:t>turn</w:t>
      </w:r>
      <w:r w:rsidRPr="00FA5AD2">
        <w:rPr>
          <w:rFonts w:ascii="Times New Roman" w:hAnsi="Times New Roman" w:cs="Times New Roman"/>
          <w:lang w:val="mt-MT"/>
        </w:rPr>
        <w:t xml:space="preserve"> li niddiskutu dan il-kuntratt.  Li għamilt jien hu li għaddejt kopja ta’ dan il-kuntratt, lill-Onor. Fenech.  Irrid ngħid li minbarra l-kopja tal-kuntratt oriġinali għaddejtlu wkoll kopja tal-emenda li sussegwentement saret għalih liema emenda tirrifletti t-tibdil li kien hemm fil-programm.  Fil-kopja, kemm tal-kuntratt oriġinali kif ukoll tal-emenda, ġew mgħottija l-partijiet kummerċjalment u allura l-Onor. Fenech ingħata kopja taż-żewġ kuntratti, kuntratt u emenda, b’partijiet mgħottija.  Dan biex infiehmu lill-pubbliku hemm barra x’ġara fil-frattemp.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Qed nifhem li dan il-kuntratt jista’ jiġi ppubblikat, għax għal mument ġejt fid-dubju.  (Interruzzjonijiet)  Jiena naħseb li la ġie ppreżentat għandu jitpoġġa fuq il-</w:t>
      </w:r>
      <w:r w:rsidRPr="00FA5AD2">
        <w:rPr>
          <w:rFonts w:ascii="Times New Roman" w:hAnsi="Times New Roman" w:cs="Times New Roman"/>
          <w:i/>
          <w:lang w:val="mt-MT"/>
        </w:rPr>
        <w:t>website.</w:t>
      </w:r>
      <w:r w:rsidRPr="00FA5AD2">
        <w:rPr>
          <w:rFonts w:ascii="Times New Roman" w:hAnsi="Times New Roman" w:cs="Times New Roman"/>
          <w:lang w:val="mt-MT"/>
        </w:rPr>
        <w:t xml:space="preserve">  It-tama tiegħi hi li llum induru ftit il-partijiet li ġew mgħottija sabiex nifhmu għalfejn ġew mgħottija, għax jista’ ikun li kif għedt tajjeb inti, Onor. Bonnici, nitolbu lill-iSpeaker jara jekk ir-raġunijiet li ngħataw fuq li klawsola partikolari tiġi mgħottija, tkunx aċċettabbli jew le.  Nenfasizza li jekk hemm </w:t>
      </w:r>
      <w:r w:rsidRPr="00FA5AD2">
        <w:rPr>
          <w:rFonts w:ascii="Times New Roman" w:hAnsi="Times New Roman" w:cs="Times New Roman"/>
          <w:i/>
          <w:lang w:val="mt-MT"/>
        </w:rPr>
        <w:t xml:space="preserve">issues </w:t>
      </w:r>
      <w:r w:rsidRPr="00FA5AD2">
        <w:rPr>
          <w:rFonts w:ascii="Times New Roman" w:hAnsi="Times New Roman" w:cs="Times New Roman"/>
          <w:lang w:val="mt-MT"/>
        </w:rPr>
        <w:t xml:space="preserve">ta’ sigurtà nazzjonali, mingħajr dubju l-Oppożizzjoni mhijiex se tinsisti li fuq jiġu </w:t>
      </w:r>
      <w:r w:rsidRPr="00FA5AD2">
        <w:rPr>
          <w:rFonts w:ascii="Times New Roman" w:hAnsi="Times New Roman" w:cs="Times New Roman"/>
          <w:i/>
          <w:lang w:val="mt-MT"/>
        </w:rPr>
        <w:t xml:space="preserve">divulged, </w:t>
      </w:r>
      <w:r w:rsidRPr="00FA5AD2">
        <w:rPr>
          <w:rFonts w:ascii="Times New Roman" w:hAnsi="Times New Roman" w:cs="Times New Roman"/>
          <w:lang w:val="mt-MT"/>
        </w:rPr>
        <w:t xml:space="preserve">però jekk huma </w:t>
      </w:r>
      <w:r w:rsidRPr="00FA5AD2">
        <w:rPr>
          <w:rFonts w:ascii="Times New Roman" w:hAnsi="Times New Roman" w:cs="Times New Roman"/>
          <w:i/>
          <w:lang w:val="mt-MT"/>
        </w:rPr>
        <w:t xml:space="preserve">issues </w:t>
      </w:r>
      <w:r w:rsidRPr="00FA5AD2">
        <w:rPr>
          <w:rFonts w:ascii="Times New Roman" w:hAnsi="Times New Roman" w:cs="Times New Roman"/>
          <w:lang w:val="mt-MT"/>
        </w:rPr>
        <w:t xml:space="preserve">ta’ natura kummerċjali, filwaqt li nifhmu li affarijiet li jistgħu jkunu sensittivi għall-kompetittività tal-kuntratt, dan jista’ isir u forsi hemmhekk nistgħu naqblu li wieħed jaraha ftit u forsi naqblu li ma tiġix ippubblikata.  Dan mhux neċessarjament isir f’sezzjoni bħal din.  Jekk meta ssir dik it-tali diskussjoni jkun hemm fejn mhux neċessarjament qegħdin naqblu, allura mbagħad nitolbu l-iSpeaker jagħti </w:t>
      </w:r>
      <w:r w:rsidRPr="00FA5AD2">
        <w:rPr>
          <w:rFonts w:ascii="Times New Roman" w:hAnsi="Times New Roman" w:cs="Times New Roman"/>
          <w:i/>
          <w:lang w:val="mt-MT"/>
        </w:rPr>
        <w:t xml:space="preserve">ruling </w:t>
      </w:r>
      <w:r w:rsidRPr="00FA5AD2">
        <w:rPr>
          <w:rFonts w:ascii="Times New Roman" w:hAnsi="Times New Roman" w:cs="Times New Roman"/>
          <w:lang w:val="mt-MT"/>
        </w:rPr>
        <w:t xml:space="preserve">f’dan is-sens.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>Se nissospendi l-laqgħa għal ftit minuti sakemm isiru l-kopji tal-kuntratt  u tal-emenda lill-Membri tal-Kumitat.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lang w:val="mt-MT"/>
        </w:rPr>
      </w:pPr>
      <w:r w:rsidRPr="00FA5AD2">
        <w:rPr>
          <w:rFonts w:ascii="Times New Roman" w:hAnsi="Times New Roman" w:cs="Times New Roman"/>
          <w:i/>
          <w:lang w:val="mt-MT"/>
        </w:rPr>
        <w:t>Il-Kumitat kien sospiż għal ftit minuti sakemm isiru kopji tal-kuntratt.</w:t>
      </w:r>
      <w:r w:rsidRPr="00FA5AD2">
        <w:rPr>
          <w:rFonts w:ascii="Times New Roman" w:hAnsi="Times New Roman" w:cs="Times New Roman"/>
          <w:i/>
          <w:color w:val="C00000"/>
          <w:lang w:val="mt-MT"/>
        </w:rPr>
        <w:t xml:space="preserve">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Nirringrazzja lill-Iskrivana tal-Kumitat li ġabitilna d-dokumenti.  Onor. Bonnici, qed nifhem li llum m’hawn ħadd li jista’ jispjega għalfejn ġew mgħottija ċerti klawsoli.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Biex niffaċilità li nistradaw id-dibattitu, nixtieq li forsi tagħtini ftit ħin biex ngħid għaliex numru ta’ klawsoli ġew mgħottija.  L-għan aħħari huwa l-interess ta’ Malta.  Dan huwa suq kompetittiv u min jidħol fil-programm ta’ Malta jfisser li ma jkunx daħal fi programmi oħrajn ta’ pajjiżi oħrajn.  Ridna nkunu ċerti li ma niżvantaġġawwx dan is-settur b’dak li nistgħu ngħidu, però nifhem ukoll il-bżonn li noħolqu bilanċ għax dan il-Kumitat, skond il-liġi, għandu funzjoni li jrid jaqdi.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 xml:space="preserve">Mr Chairman, dwar it-talba tiegħek jiena qed nissuġġerixxi li fis-seduta li jmiss, jew jien jew rappreżentant ta’ Identity Malta jiġi u jagħti spjega ta’ għalfejn ġiet mgħottija kull parti li ġiet mgħottija, imbagħad nistgħu naqblu u nistgħu ma naqblux u jekk ma naqblux jiddeċiedi Mr Speaker u lkoll kemm aħna nbaxxu rasna għad-deċiżjoni ta’ Mr Speaker.  Fil-frattemp nistgħu wkoll niftehmu fuq  lista ta’ xhieda, nistgħu jew nagħmluha waqt il-laqgħa tal-Kumitat jew inkella forsi inti tibgħatli lista u aħna nindikaw xi xhieda oħra – jekk ikun hemm għax </w:t>
      </w:r>
      <w:r w:rsidRPr="00FA5AD2">
        <w:rPr>
          <w:rFonts w:ascii="Times New Roman" w:hAnsi="Times New Roman" w:cs="Times New Roman"/>
          <w:i/>
          <w:lang w:val="mt-MT"/>
        </w:rPr>
        <w:t>at the end of the day</w:t>
      </w:r>
      <w:r w:rsidRPr="00FA5AD2">
        <w:rPr>
          <w:rFonts w:ascii="Times New Roman" w:hAnsi="Times New Roman" w:cs="Times New Roman"/>
          <w:lang w:val="mt-MT"/>
        </w:rPr>
        <w:t xml:space="preserve"> naħseb li l-istess persuni għandna f’moħħna – u mmexxu minn hemmhekk.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Naħseb li bħala proċess innifsu, ladarba ma tistax issir issa, nagħmluha d-darba li jmiss.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Mr Chairman, ir-raġuni għalfejn ma tistax issir issa hija għax il-ftehim kien li llum niltaqgħu biex niftehmu kif se nimxu ‘l quddiem.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Nixtieq nistaqsi wkoll – u forsi tieħu nota, Onor. Bonnici, imbagħad tagħtina risposta d-darba li jmiss – dwar dak li d-dokument diversi drabi jirriferi għalih, u ċioè l-</w:t>
      </w:r>
      <w:r w:rsidRPr="00FA5AD2">
        <w:rPr>
          <w:rFonts w:ascii="Times New Roman" w:hAnsi="Times New Roman" w:cs="Times New Roman"/>
          <w:i/>
          <w:lang w:val="mt-MT"/>
        </w:rPr>
        <w:t>concept paper</w:t>
      </w:r>
      <w:r w:rsidRPr="00FA5AD2">
        <w:rPr>
          <w:rFonts w:ascii="Times New Roman" w:hAnsi="Times New Roman" w:cs="Times New Roman"/>
          <w:lang w:val="mt-MT"/>
        </w:rPr>
        <w:t>,</w:t>
      </w:r>
      <w:r w:rsidRPr="00FA5AD2">
        <w:rPr>
          <w:rFonts w:ascii="Times New Roman" w:hAnsi="Times New Roman" w:cs="Times New Roman"/>
          <w:i/>
          <w:lang w:val="mt-MT"/>
        </w:rPr>
        <w:t xml:space="preserve"> </w:t>
      </w:r>
      <w:r w:rsidRPr="00FA5AD2">
        <w:rPr>
          <w:rFonts w:ascii="Times New Roman" w:hAnsi="Times New Roman" w:cs="Times New Roman"/>
          <w:lang w:val="mt-MT"/>
        </w:rPr>
        <w:t>u jgħid li klawsoli partikolari jridu jiġu interpretati fl-isfond tal-</w:t>
      </w:r>
      <w:r w:rsidRPr="00FA5AD2">
        <w:rPr>
          <w:rFonts w:ascii="Times New Roman" w:hAnsi="Times New Roman" w:cs="Times New Roman"/>
          <w:i/>
          <w:lang w:val="mt-MT"/>
        </w:rPr>
        <w:t>concept paper</w:t>
      </w:r>
      <w:r w:rsidRPr="00FA5AD2">
        <w:rPr>
          <w:rFonts w:ascii="Times New Roman" w:hAnsi="Times New Roman" w:cs="Times New Roman"/>
          <w:lang w:val="mt-MT"/>
        </w:rPr>
        <w:t>.  Din il-</w:t>
      </w:r>
      <w:r w:rsidRPr="00FA5AD2">
        <w:rPr>
          <w:rFonts w:ascii="Times New Roman" w:hAnsi="Times New Roman" w:cs="Times New Roman"/>
          <w:i/>
          <w:lang w:val="mt-MT"/>
        </w:rPr>
        <w:t xml:space="preserve">concept paper </w:t>
      </w:r>
      <w:r w:rsidRPr="00FA5AD2">
        <w:rPr>
          <w:rFonts w:ascii="Times New Roman" w:hAnsi="Times New Roman" w:cs="Times New Roman"/>
          <w:lang w:val="mt-MT"/>
        </w:rPr>
        <w:t xml:space="preserve">li qed tirriferi għall-kuntratt tista’ tiġi ppubblikata, forsi wieħed ikun jista’ jeżaminaha?  Ma nafx jekk kienx hemm xi dokumenti oħrajn li l-Membri jħossu li jista’ ikun għandhom jintalbu f’dan is-sens.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CLAUDIO GRECH:</w:t>
      </w:r>
      <w:r w:rsidRPr="00FA5AD2">
        <w:rPr>
          <w:rFonts w:ascii="Times New Roman" w:hAnsi="Times New Roman" w:cs="Times New Roman"/>
          <w:lang w:val="mt-MT"/>
        </w:rPr>
        <w:t xml:space="preserve">  Onor. Bonnici, tkun tista’ tintavola wkoll ir-</w:t>
      </w:r>
      <w:r w:rsidRPr="00FA5AD2">
        <w:rPr>
          <w:rFonts w:ascii="Times New Roman" w:hAnsi="Times New Roman" w:cs="Times New Roman"/>
          <w:i/>
          <w:lang w:val="mt-MT"/>
        </w:rPr>
        <w:t xml:space="preserve">request for proposals </w:t>
      </w:r>
      <w:r w:rsidRPr="00FA5AD2">
        <w:rPr>
          <w:rFonts w:ascii="Times New Roman" w:hAnsi="Times New Roman" w:cs="Times New Roman"/>
          <w:lang w:val="mt-MT"/>
        </w:rPr>
        <w:t>li  kienet ħarġet?  Jiġifieri meta ħarġet is-sejħa .....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Jiġifieri r-</w:t>
      </w:r>
      <w:r w:rsidRPr="00FA5AD2">
        <w:rPr>
          <w:rFonts w:ascii="Times New Roman" w:hAnsi="Times New Roman" w:cs="Times New Roman"/>
          <w:i/>
          <w:lang w:val="mt-MT"/>
        </w:rPr>
        <w:t>request for proposals</w:t>
      </w:r>
      <w:r w:rsidRPr="00FA5AD2">
        <w:rPr>
          <w:rFonts w:ascii="Times New Roman" w:hAnsi="Times New Roman" w:cs="Times New Roman"/>
          <w:lang w:val="mt-MT"/>
        </w:rPr>
        <w:t xml:space="preserve"> li ġiet ippubblikata fil-ġurnali?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CLAUDIO GRECH:</w:t>
      </w:r>
      <w:r w:rsidRPr="00FA5AD2">
        <w:rPr>
          <w:rFonts w:ascii="Times New Roman" w:hAnsi="Times New Roman" w:cs="Times New Roman"/>
          <w:lang w:val="mt-MT"/>
        </w:rPr>
        <w:t xml:space="preserve">  Mhux ir-reklam, ir-</w:t>
      </w:r>
      <w:r w:rsidRPr="00FA5AD2">
        <w:rPr>
          <w:rFonts w:ascii="Times New Roman" w:hAnsi="Times New Roman" w:cs="Times New Roman"/>
          <w:i/>
          <w:lang w:val="mt-MT"/>
        </w:rPr>
        <w:t>request for proposal document</w:t>
      </w:r>
      <w:r w:rsidRPr="00FA5AD2">
        <w:rPr>
          <w:rFonts w:ascii="Times New Roman" w:hAnsi="Times New Roman" w:cs="Times New Roman"/>
          <w:lang w:val="mt-MT"/>
        </w:rPr>
        <w:t>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Se nivverifika dwar din u dwar it-talba ta’ Mr Chairman.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Mela f’dak l-isfond naħseb qegħdin naqblu.  Jiena xtaqt li kemm jista’ jkun ma ntawlux ħafna f’dan il-proċess, anke ma jkunx tajjeb għalih innifsu jekk intawwlu żżejjed.  L-idea tiegħi hi li almenu niltaqgħu kull ġimgħa ħalli kemm jista’ ikun, li għandna, neħilsuh.  Forsi naraw data għall-ġimgħa d-dieħla?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 BONNICI:</w:t>
      </w:r>
      <w:r w:rsidRPr="00FA5AD2">
        <w:rPr>
          <w:rFonts w:ascii="Times New Roman" w:hAnsi="Times New Roman" w:cs="Times New Roman"/>
          <w:lang w:val="mt-MT"/>
        </w:rPr>
        <w:t xml:space="preserve">  Nhar it-Tnejn u t-Tlieta se nkun imsiefer u l-Erbgħa għandi laqgħa tal-Kumitat għall-Konsiderazzjoni ta’ Liġijiet.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Jien m’għandix oġġezzjoni li jekk tridu niltaqgħu ġurnata oħra jew f’ħinijiet differenti minn dawk li jiltaqa’ fihom il-Parlament.  Nistgħu pereżempju niltaqgħu wara nofsinhar.  Forsi nhar l-Erbgħa wara nofsinhar?  Jidher li hawn qbil dwar nhar l-Erbgħa fis-2:00p.m.  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lang w:val="mt-MT"/>
        </w:rPr>
        <w:t xml:space="preserve">Sadanittant qed nerġa’ nikkonferma li d-dokument li tqiegħed fuq il-Mejda tal-Kuimitat aktar kmieni, issa huwa </w:t>
      </w:r>
      <w:r w:rsidRPr="00FA5AD2">
        <w:rPr>
          <w:rFonts w:ascii="Times New Roman" w:hAnsi="Times New Roman" w:cs="Times New Roman"/>
          <w:i/>
          <w:lang w:val="mt-MT"/>
        </w:rPr>
        <w:t>a</w:t>
      </w:r>
      <w:r w:rsidRPr="00FA5AD2">
        <w:rPr>
          <w:rFonts w:ascii="Times New Roman" w:hAnsi="Times New Roman" w:cs="Times New Roman"/>
          <w:lang w:val="mt-MT"/>
        </w:rPr>
        <w:t xml:space="preserve"> </w:t>
      </w:r>
      <w:r w:rsidRPr="00FA5AD2">
        <w:rPr>
          <w:rFonts w:ascii="Times New Roman" w:hAnsi="Times New Roman" w:cs="Times New Roman"/>
          <w:i/>
          <w:lang w:val="mt-MT"/>
        </w:rPr>
        <w:t xml:space="preserve">public document </w:t>
      </w:r>
      <w:r w:rsidRPr="00FA5AD2">
        <w:rPr>
          <w:rFonts w:ascii="Times New Roman" w:hAnsi="Times New Roman" w:cs="Times New Roman"/>
          <w:lang w:val="mt-MT"/>
        </w:rPr>
        <w:t xml:space="preserve">u jista’ għalhekk jiġi </w:t>
      </w:r>
      <w:r w:rsidRPr="00FA5AD2">
        <w:rPr>
          <w:rFonts w:ascii="Times New Roman" w:hAnsi="Times New Roman" w:cs="Times New Roman"/>
          <w:i/>
          <w:lang w:val="mt-MT"/>
        </w:rPr>
        <w:t>uploaded</w:t>
      </w:r>
      <w:r w:rsidRPr="00FA5AD2">
        <w:rPr>
          <w:rFonts w:ascii="Times New Roman" w:hAnsi="Times New Roman" w:cs="Times New Roman"/>
          <w:lang w:val="mt-MT"/>
        </w:rPr>
        <w:t xml:space="preserve"> fuq fil-</w:t>
      </w:r>
      <w:r w:rsidRPr="00FA5AD2">
        <w:rPr>
          <w:rFonts w:ascii="Times New Roman" w:hAnsi="Times New Roman" w:cs="Times New Roman"/>
          <w:i/>
          <w:lang w:val="mt-MT"/>
        </w:rPr>
        <w:t>website</w:t>
      </w:r>
      <w:r w:rsidRPr="00FA5AD2">
        <w:rPr>
          <w:rFonts w:ascii="Times New Roman" w:hAnsi="Times New Roman" w:cs="Times New Roman"/>
          <w:lang w:val="mt-MT"/>
        </w:rPr>
        <w:t>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Mr Chairman, biex nirrikapitola, għad-darba li jmiss se nagħmel il-verifiki dwar il-</w:t>
      </w:r>
      <w:r w:rsidRPr="00FA5AD2">
        <w:rPr>
          <w:rFonts w:ascii="Times New Roman" w:hAnsi="Times New Roman" w:cs="Times New Roman"/>
          <w:i/>
          <w:lang w:val="mt-MT"/>
        </w:rPr>
        <w:t xml:space="preserve">concept paper </w:t>
      </w:r>
      <w:r w:rsidRPr="00FA5AD2">
        <w:rPr>
          <w:rFonts w:ascii="Times New Roman" w:hAnsi="Times New Roman" w:cs="Times New Roman"/>
          <w:lang w:val="mt-MT"/>
        </w:rPr>
        <w:t>u l-</w:t>
      </w:r>
      <w:r w:rsidRPr="00FA5AD2">
        <w:rPr>
          <w:rFonts w:ascii="Times New Roman" w:hAnsi="Times New Roman" w:cs="Times New Roman"/>
          <w:i/>
          <w:lang w:val="mt-MT"/>
        </w:rPr>
        <w:t>request for proposal</w:t>
      </w:r>
      <w:r w:rsidRPr="00FA5AD2">
        <w:rPr>
          <w:rFonts w:ascii="Times New Roman" w:hAnsi="Times New Roman" w:cs="Times New Roman"/>
          <w:lang w:val="mt-MT"/>
        </w:rPr>
        <w:t xml:space="preserve"> </w:t>
      </w:r>
      <w:r w:rsidRPr="00FA5AD2">
        <w:rPr>
          <w:rFonts w:ascii="Times New Roman" w:hAnsi="Times New Roman" w:cs="Times New Roman"/>
          <w:i/>
          <w:lang w:val="mt-MT"/>
        </w:rPr>
        <w:t>document</w:t>
      </w:r>
      <w:r w:rsidRPr="00FA5AD2">
        <w:rPr>
          <w:rFonts w:ascii="Times New Roman" w:hAnsi="Times New Roman" w:cs="Times New Roman"/>
          <w:lang w:val="mt-MT"/>
        </w:rPr>
        <w:t xml:space="preserve">.   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U forsi tinformana min se jispjega dwar il-partijiet mgħottija.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ONOR. OWEN BONNICI:</w:t>
      </w:r>
      <w:r w:rsidRPr="00FA5AD2">
        <w:rPr>
          <w:rFonts w:ascii="Times New Roman" w:hAnsi="Times New Roman" w:cs="Times New Roman"/>
          <w:lang w:val="mt-MT"/>
        </w:rPr>
        <w:t xml:space="preserve">  Jew jien stess jew xi ħadd minn Identity Malta.  U inti, Mr Chairman, se tibgħatli l-</w:t>
      </w:r>
      <w:r w:rsidRPr="00FA5AD2">
        <w:rPr>
          <w:rFonts w:ascii="Times New Roman" w:hAnsi="Times New Roman" w:cs="Times New Roman"/>
          <w:i/>
          <w:lang w:val="mt-MT"/>
        </w:rPr>
        <w:t>proposed list of witnesses</w:t>
      </w:r>
      <w:r w:rsidRPr="00FA5AD2">
        <w:rPr>
          <w:rFonts w:ascii="Times New Roman" w:hAnsi="Times New Roman" w:cs="Times New Roman"/>
          <w:lang w:val="mt-MT"/>
        </w:rPr>
        <w:t>.  Hux hekk?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932C5" w:rsidRDefault="008932C5" w:rsidP="00FA5AD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932C5" w:rsidRDefault="008932C5" w:rsidP="00FA5AD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5AD2">
        <w:rPr>
          <w:rFonts w:ascii="Times New Roman" w:hAnsi="Times New Roman" w:cs="Times New Roman"/>
          <w:b/>
          <w:lang w:val="mt-MT"/>
        </w:rPr>
        <w:t>THE CHAIRMAN:</w:t>
      </w:r>
      <w:r w:rsidRPr="00FA5AD2">
        <w:rPr>
          <w:rFonts w:ascii="Times New Roman" w:hAnsi="Times New Roman" w:cs="Times New Roman"/>
          <w:lang w:val="mt-MT"/>
        </w:rPr>
        <w:t xml:space="preserve">  Hekk hu.  Nirringrazzja lil kull min ipparteċipa f’din il-laqgħa u naġġorna l-Kumitat għal nhar l-Erbgħa, 25 ta’ Frar, 2015 fis-2:00 p.m.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5AD2">
        <w:rPr>
          <w:rFonts w:ascii="Times New Roman" w:hAnsi="Times New Roman" w:cs="Times New Roman"/>
          <w:i/>
          <w:lang w:val="mt-MT"/>
        </w:rPr>
        <w:t>Fis-7:26p.m. il-Kumitat aġġorna għal nhar l-Erbgħa, 25 ta’ Frar 2015, fis-2:00p.m. bl-istess aġenda.</w:t>
      </w:r>
    </w:p>
    <w:p w:rsidR="00FA5AD2" w:rsidRPr="00FA5AD2" w:rsidRDefault="00FA5AD2" w:rsidP="00F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FA5AD2" w:rsidRPr="00FA5AD2" w:rsidSect="007166FF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D2" w:rsidRDefault="00FA5AD2" w:rsidP="00FA5AD2">
      <w:pPr>
        <w:spacing w:after="0" w:line="240" w:lineRule="auto"/>
      </w:pPr>
      <w:r>
        <w:separator/>
      </w:r>
    </w:p>
  </w:endnote>
  <w:endnote w:type="continuationSeparator" w:id="0">
    <w:p w:rsidR="00FA5AD2" w:rsidRDefault="00FA5AD2" w:rsidP="00FA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6FF" w:rsidRDefault="008932C5">
    <w:pPr>
      <w:pStyle w:val="Footer"/>
      <w:jc w:val="center"/>
    </w:pPr>
  </w:p>
  <w:p w:rsidR="007166FF" w:rsidRDefault="008932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0673"/>
      <w:docPartObj>
        <w:docPartGallery w:val="Page Numbers (Bottom of Page)"/>
        <w:docPartUnique/>
      </w:docPartObj>
    </w:sdtPr>
    <w:sdtContent>
      <w:p w:rsidR="00FA5AD2" w:rsidRDefault="00FA5AD2">
        <w:pPr>
          <w:pStyle w:val="Footer"/>
          <w:jc w:val="center"/>
        </w:pPr>
        <w:fldSimple w:instr=" PAGE   \* MERGEFORMAT ">
          <w:r w:rsidR="008932C5">
            <w:rPr>
              <w:noProof/>
            </w:rPr>
            <w:t>3</w:t>
          </w:r>
        </w:fldSimple>
      </w:p>
    </w:sdtContent>
  </w:sdt>
  <w:p w:rsidR="007166FF" w:rsidRDefault="008932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381"/>
      <w:docPartObj>
        <w:docPartGallery w:val="Page Numbers (Bottom of Page)"/>
        <w:docPartUnique/>
      </w:docPartObj>
    </w:sdtPr>
    <w:sdtEndPr/>
    <w:sdtContent>
      <w:p w:rsidR="007166FF" w:rsidRDefault="008932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166FF" w:rsidRPr="00C834DF" w:rsidRDefault="008932C5" w:rsidP="00716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D2" w:rsidRDefault="00FA5AD2" w:rsidP="00FA5AD2">
      <w:pPr>
        <w:spacing w:after="0" w:line="240" w:lineRule="auto"/>
      </w:pPr>
      <w:r>
        <w:separator/>
      </w:r>
    </w:p>
  </w:footnote>
  <w:footnote w:type="continuationSeparator" w:id="0">
    <w:p w:rsidR="00FA5AD2" w:rsidRDefault="00FA5AD2" w:rsidP="00FA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3B7"/>
    <w:multiLevelType w:val="hybridMultilevel"/>
    <w:tmpl w:val="8F841D96"/>
    <w:lvl w:ilvl="0" w:tplc="7408DCD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3504F10"/>
    <w:multiLevelType w:val="hybridMultilevel"/>
    <w:tmpl w:val="9A40F7B6"/>
    <w:lvl w:ilvl="0" w:tplc="4CFE1B0A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4F4779"/>
    <w:multiLevelType w:val="hybridMultilevel"/>
    <w:tmpl w:val="8AEABE30"/>
    <w:lvl w:ilvl="0" w:tplc="C33ED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86802"/>
    <w:multiLevelType w:val="hybridMultilevel"/>
    <w:tmpl w:val="23FE412A"/>
    <w:lvl w:ilvl="0" w:tplc="DD78ECBA">
      <w:start w:val="12"/>
      <w:numFmt w:val="bullet"/>
      <w:lvlText w:val="-"/>
      <w:lvlJc w:val="left"/>
      <w:pPr>
        <w:ind w:left="360" w:firstLine="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6603D"/>
    <w:multiLevelType w:val="hybridMultilevel"/>
    <w:tmpl w:val="8AEABE30"/>
    <w:lvl w:ilvl="0" w:tplc="C33ED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B0AA7"/>
    <w:multiLevelType w:val="hybridMultilevel"/>
    <w:tmpl w:val="4FBC38C0"/>
    <w:lvl w:ilvl="0" w:tplc="2FC0516E">
      <w:start w:val="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B3C0A9F"/>
    <w:multiLevelType w:val="hybridMultilevel"/>
    <w:tmpl w:val="2B6C581A"/>
    <w:lvl w:ilvl="0" w:tplc="30162426">
      <w:start w:val="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2300A"/>
    <w:multiLevelType w:val="hybridMultilevel"/>
    <w:tmpl w:val="18A6ED5C"/>
    <w:lvl w:ilvl="0" w:tplc="B628C45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154C9"/>
    <w:multiLevelType w:val="hybridMultilevel"/>
    <w:tmpl w:val="E05A6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862AF"/>
    <w:multiLevelType w:val="hybridMultilevel"/>
    <w:tmpl w:val="8AEABE30"/>
    <w:lvl w:ilvl="0" w:tplc="C33ED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80460"/>
    <w:multiLevelType w:val="hybridMultilevel"/>
    <w:tmpl w:val="6AA21F7C"/>
    <w:lvl w:ilvl="0" w:tplc="1DB85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CC6934"/>
    <w:multiLevelType w:val="hybridMultilevel"/>
    <w:tmpl w:val="E05A6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7F47"/>
    <w:rsid w:val="00031029"/>
    <w:rsid w:val="00055480"/>
    <w:rsid w:val="000B5B61"/>
    <w:rsid w:val="001F38F1"/>
    <w:rsid w:val="002A2277"/>
    <w:rsid w:val="002A3F64"/>
    <w:rsid w:val="002B52B8"/>
    <w:rsid w:val="00331D57"/>
    <w:rsid w:val="003F19C0"/>
    <w:rsid w:val="004C1AEE"/>
    <w:rsid w:val="00582AF9"/>
    <w:rsid w:val="005F02C9"/>
    <w:rsid w:val="006A6ED6"/>
    <w:rsid w:val="008932C5"/>
    <w:rsid w:val="008C302C"/>
    <w:rsid w:val="008D5137"/>
    <w:rsid w:val="00931064"/>
    <w:rsid w:val="00AD23F5"/>
    <w:rsid w:val="00AF5486"/>
    <w:rsid w:val="00B02F8F"/>
    <w:rsid w:val="00CF1FB4"/>
    <w:rsid w:val="00DE7E17"/>
    <w:rsid w:val="00ED4342"/>
    <w:rsid w:val="00ED7658"/>
    <w:rsid w:val="00ED7F47"/>
    <w:rsid w:val="00EF5C4D"/>
    <w:rsid w:val="00F040B1"/>
    <w:rsid w:val="00F54C04"/>
    <w:rsid w:val="00FA51D7"/>
    <w:rsid w:val="00FA5AD2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47"/>
  </w:style>
  <w:style w:type="paragraph" w:styleId="Heading5">
    <w:name w:val="heading 5"/>
    <w:basedOn w:val="Normal"/>
    <w:next w:val="Normal"/>
    <w:link w:val="Heading5Char"/>
    <w:qFormat/>
    <w:rsid w:val="00ED7F4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D7F4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ED7F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D7F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ED7F47"/>
  </w:style>
  <w:style w:type="character" w:customStyle="1" w:styleId="TitleChar">
    <w:name w:val="Title Char"/>
    <w:basedOn w:val="DefaultParagraphFont"/>
    <w:link w:val="Title"/>
    <w:rsid w:val="00ED7F4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D7F4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ED7F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ED7F47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D7F4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7F47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4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47"/>
    <w:rPr>
      <w:rFonts w:ascii="Tahoma" w:eastAsiaTheme="minorEastAsi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F47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F47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D7F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7F47"/>
    <w:pPr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F47"/>
    <w:rPr>
      <w:b/>
      <w:bCs/>
    </w:rPr>
  </w:style>
  <w:style w:type="paragraph" w:styleId="Revision">
    <w:name w:val="Revision"/>
    <w:hidden/>
    <w:uiPriority w:val="99"/>
    <w:semiHidden/>
    <w:rsid w:val="00ED7F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3993</Words>
  <Characters>22761</Characters>
  <Application>Microsoft Office Word</Application>
  <DocSecurity>0</DocSecurity>
  <Lines>189</Lines>
  <Paragraphs>53</Paragraphs>
  <ScaleCrop>false</ScaleCrop>
  <Company/>
  <LinksUpToDate>false</LinksUpToDate>
  <CharactersWithSpaces>26701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2015-04-08T11:21:00Z</dcterms:created>
  <dcterms:modified xsi:type="dcterms:W3CDTF">2015-04-08T11:25:00Z</dcterms:modified>
</cp:coreProperties>
</file>