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50" w:rsidRDefault="00D71350" w:rsidP="00D71350">
      <w:pPr>
        <w:ind w:right="191"/>
        <w:jc w:val="center"/>
        <w:rPr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6pt" o:ole="" fillcolor="window">
            <v:imagedata r:id="rId5" o:title=""/>
          </v:shape>
          <o:OLEObject Type="Embed" ProgID="PBrush" ShapeID="_x0000_i1025" DrawAspect="Content" ObjectID="_1526221738" r:id="rId6">
            <o:FieldCodes>\s \* mergeformat</o:FieldCodes>
          </o:OLEObject>
        </w:objec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sz w:val="24"/>
          <w:szCs w:val="24"/>
        </w:rPr>
      </w:pPr>
    </w:p>
    <w:p w:rsidR="00D71350" w:rsidRPr="00845CAD" w:rsidRDefault="00D71350" w:rsidP="00D71350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C83995" w:rsidRDefault="00D71350" w:rsidP="00D7135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95</w:t>
      </w: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13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D71350" w:rsidRPr="00845CAD" w:rsidRDefault="00D71350" w:rsidP="00D71350">
      <w:pPr>
        <w:ind w:right="191"/>
        <w:jc w:val="both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both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13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D71350" w:rsidRPr="00845CAD" w:rsidRDefault="00D71350" w:rsidP="00D71350">
      <w:pPr>
        <w:ind w:right="191"/>
        <w:jc w:val="both"/>
        <w:rPr>
          <w:sz w:val="24"/>
          <w:szCs w:val="24"/>
          <w:lang w:val="mt-MT"/>
        </w:rPr>
      </w:pPr>
    </w:p>
    <w:p w:rsidR="00D71350" w:rsidRDefault="00D71350" w:rsidP="00D7135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D71350" w:rsidRPr="003563E3" w:rsidRDefault="00D71350" w:rsidP="00D71350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D71350" w:rsidRPr="00D71350" w:rsidRDefault="00D71350" w:rsidP="00D71350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</w:rPr>
      </w:pPr>
      <w:r w:rsidRPr="000471C5">
        <w:rPr>
          <w:rFonts w:eastAsia="TimesNewRomanPSMT"/>
          <w:i/>
          <w:sz w:val="24"/>
          <w:szCs w:val="24"/>
          <w:lang w:val="en-GB"/>
        </w:rPr>
        <w:t xml:space="preserve">Ministry for </w:t>
      </w:r>
      <w:r w:rsidRPr="00363E45">
        <w:rPr>
          <w:rFonts w:eastAsia="TimesNewRomanPSMT"/>
          <w:i/>
          <w:sz w:val="24"/>
          <w:szCs w:val="24"/>
          <w:lang w:val="en-GB"/>
        </w:rPr>
        <w:t xml:space="preserve">Health </w:t>
      </w:r>
      <w:r w:rsidRPr="00D71350">
        <w:rPr>
          <w:rFonts w:eastAsia="TimesNewRomanPSMT"/>
          <w:i/>
          <w:sz w:val="24"/>
          <w:szCs w:val="24"/>
          <w:lang w:val="en-GB"/>
        </w:rPr>
        <w:t xml:space="preserve">- </w:t>
      </w:r>
      <w:proofErr w:type="spellStart"/>
      <w:r w:rsidRPr="00D71350">
        <w:rPr>
          <w:rFonts w:eastAsia="TimesNewRomanPSMT"/>
          <w:i/>
          <w:sz w:val="24"/>
          <w:szCs w:val="24"/>
          <w:lang w:val="en-GB"/>
        </w:rPr>
        <w:t>Gozo</w:t>
      </w:r>
      <w:proofErr w:type="spellEnd"/>
      <w:r w:rsidRPr="00D71350">
        <w:rPr>
          <w:rFonts w:eastAsia="TimesNewRomanPSMT"/>
          <w:i/>
          <w:sz w:val="24"/>
          <w:szCs w:val="24"/>
          <w:lang w:val="en-GB"/>
        </w:rPr>
        <w:t xml:space="preserve"> General Hospital - Contractual and Professional Services</w:t>
      </w:r>
    </w:p>
    <w:p w:rsidR="00D71350" w:rsidRPr="00D71350" w:rsidRDefault="00D71350" w:rsidP="00D71350">
      <w:pPr>
        <w:ind w:right="191"/>
        <w:jc w:val="both"/>
        <w:rPr>
          <w:b/>
          <w:sz w:val="24"/>
          <w:szCs w:val="24"/>
        </w:rPr>
      </w:pPr>
    </w:p>
    <w:p w:rsidR="00D71350" w:rsidRDefault="00D71350" w:rsidP="00D71350">
      <w:pPr>
        <w:ind w:right="191"/>
        <w:jc w:val="both"/>
        <w:rPr>
          <w:b/>
          <w:sz w:val="24"/>
          <w:szCs w:val="24"/>
        </w:rPr>
      </w:pPr>
    </w:p>
    <w:p w:rsidR="00D71350" w:rsidRDefault="00D71350" w:rsidP="00D71350">
      <w:pPr>
        <w:ind w:right="191"/>
        <w:jc w:val="both"/>
        <w:rPr>
          <w:b/>
          <w:sz w:val="24"/>
          <w:szCs w:val="24"/>
          <w:lang w:val="mt-MT"/>
        </w:rPr>
      </w:pPr>
    </w:p>
    <w:p w:rsidR="00D71350" w:rsidRPr="000471C5" w:rsidRDefault="00D71350" w:rsidP="00D71350">
      <w:pPr>
        <w:ind w:right="191"/>
        <w:jc w:val="both"/>
        <w:rPr>
          <w:b/>
          <w:sz w:val="24"/>
          <w:szCs w:val="24"/>
          <w:lang w:val="mt-MT"/>
        </w:rPr>
      </w:pPr>
    </w:p>
    <w:p w:rsidR="00D71350" w:rsidRPr="00845CAD" w:rsidRDefault="00D71350" w:rsidP="00D71350">
      <w:pPr>
        <w:ind w:right="191"/>
        <w:jc w:val="both"/>
        <w:rPr>
          <w:b/>
          <w:sz w:val="24"/>
          <w:szCs w:val="24"/>
        </w:rPr>
      </w:pPr>
    </w:p>
    <w:p w:rsidR="00D71350" w:rsidRPr="00845CAD" w:rsidRDefault="00D71350" w:rsidP="00D71350">
      <w:pPr>
        <w:ind w:right="191"/>
        <w:jc w:val="both"/>
        <w:rPr>
          <w:sz w:val="24"/>
          <w:szCs w:val="24"/>
        </w:rPr>
      </w:pPr>
    </w:p>
    <w:p w:rsidR="00D71350" w:rsidRPr="00845CAD" w:rsidRDefault="00D71350" w:rsidP="00D71350">
      <w:pPr>
        <w:ind w:right="191"/>
        <w:jc w:val="both"/>
        <w:rPr>
          <w:sz w:val="24"/>
          <w:szCs w:val="24"/>
        </w:rPr>
      </w:pPr>
    </w:p>
    <w:p w:rsidR="00D71350" w:rsidRPr="00932C4A" w:rsidRDefault="00D71350" w:rsidP="00D71350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D71350" w:rsidRDefault="00D71350" w:rsidP="00D71350"/>
    <w:p w:rsidR="00D71350" w:rsidRDefault="00D71350" w:rsidP="00D71350"/>
    <w:p w:rsidR="00D71350" w:rsidRDefault="00D71350" w:rsidP="00D71350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71350"/>
    <w:rsid w:val="00147F71"/>
    <w:rsid w:val="003849E1"/>
    <w:rsid w:val="005E15CC"/>
    <w:rsid w:val="00892A7B"/>
    <w:rsid w:val="00D71350"/>
    <w:rsid w:val="00DF212E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7135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135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71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2016-05-31T15:40:00Z</dcterms:created>
  <dcterms:modified xsi:type="dcterms:W3CDTF">2016-05-31T15:43:00Z</dcterms:modified>
</cp:coreProperties>
</file>