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3F13" w14:textId="77777777" w:rsidR="00FC4CE7" w:rsidRPr="00417871" w:rsidRDefault="00FC4CE7" w:rsidP="00417871">
      <w:pPr>
        <w:pStyle w:val="Heading2"/>
        <w:tabs>
          <w:tab w:val="left" w:pos="8789"/>
        </w:tabs>
        <w:spacing w:before="0" w:after="0" w:line="240" w:lineRule="auto"/>
        <w:ind w:right="-6"/>
        <w:jc w:val="both"/>
        <w:rPr>
          <w:rFonts w:ascii="Times New Roman" w:hAnsi="Times New Roman" w:cs="Times New Roman"/>
          <w:b/>
          <w:bCs/>
          <w:sz w:val="22"/>
          <w:szCs w:val="22"/>
          <w:lang w:val="fr-FR"/>
        </w:rPr>
      </w:pPr>
      <w:r w:rsidRPr="00417871">
        <w:rPr>
          <w:rFonts w:ascii="Times New Roman" w:hAnsi="Times New Roman" w:cs="Times New Roman"/>
          <w:b/>
          <w:bCs/>
          <w:sz w:val="22"/>
          <w:szCs w:val="22"/>
          <w:lang w:val="fr-FR"/>
        </w:rPr>
        <w:t>MINUTI</w:t>
      </w:r>
    </w:p>
    <w:p w14:paraId="120C86FC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5A3252D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5ED5E897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417871">
        <w:rPr>
          <w:b/>
          <w:sz w:val="22"/>
          <w:szCs w:val="22"/>
          <w:lang w:val="fr-FR"/>
        </w:rPr>
        <w:t>KAMRA TAD-DEPUTATI</w:t>
      </w:r>
    </w:p>
    <w:p w14:paraId="4F48E05E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39D44520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1F6CA156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417871">
        <w:rPr>
          <w:b/>
          <w:sz w:val="22"/>
          <w:szCs w:val="22"/>
          <w:lang w:val="fr-FR"/>
        </w:rPr>
        <w:t>L-ERBATAX-</w:t>
      </w:r>
      <w:r w:rsidRPr="00417871">
        <w:rPr>
          <w:b/>
          <w:sz w:val="22"/>
          <w:szCs w:val="22"/>
          <w:lang w:val="mt-MT"/>
        </w:rPr>
        <w:t xml:space="preserve">IL </w:t>
      </w:r>
      <w:r w:rsidRPr="00417871">
        <w:rPr>
          <w:b/>
          <w:sz w:val="22"/>
          <w:szCs w:val="22"/>
          <w:lang w:val="fr-FR"/>
        </w:rPr>
        <w:t>PARLAMENT</w:t>
      </w:r>
    </w:p>
    <w:p w14:paraId="25762960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411E0624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37DE6ABF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417871">
        <w:rPr>
          <w:b/>
          <w:sz w:val="22"/>
          <w:szCs w:val="22"/>
          <w:lang w:val="fr-FR"/>
        </w:rPr>
        <w:t>KUMITAT PERMANENTI DWAR IL-KONTIJIET PUBBLIĊI</w:t>
      </w:r>
    </w:p>
    <w:p w14:paraId="6AB1E8CB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463C918E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1CA8DE50" w14:textId="57E41266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417871">
        <w:rPr>
          <w:b/>
          <w:sz w:val="22"/>
          <w:szCs w:val="22"/>
          <w:lang w:val="fr-FR"/>
        </w:rPr>
        <w:t>LAQGĦA NRU 83</w:t>
      </w:r>
    </w:p>
    <w:p w14:paraId="156561DB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</w:p>
    <w:p w14:paraId="6D67CA46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41C7D6B7" w14:textId="4D1D1A26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fr-FR"/>
        </w:rPr>
      </w:pPr>
      <w:r w:rsidRPr="00417871">
        <w:rPr>
          <w:b/>
          <w:bCs/>
          <w:sz w:val="22"/>
          <w:szCs w:val="22"/>
          <w:lang w:val="mt-MT"/>
        </w:rPr>
        <w:t>L-Erbgħa, 18 ta’ Marzu</w:t>
      </w:r>
      <w:r w:rsidRPr="00417871">
        <w:rPr>
          <w:b/>
          <w:bCs/>
          <w:sz w:val="22"/>
          <w:szCs w:val="22"/>
          <w:lang w:val="fr-FR"/>
        </w:rPr>
        <w:t>, 2026</w:t>
      </w:r>
    </w:p>
    <w:p w14:paraId="2A850AEA" w14:textId="12E27375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4D008414" w14:textId="356F88DE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417871">
        <w:rPr>
          <w:sz w:val="22"/>
          <w:szCs w:val="22"/>
          <w:lang w:val="it-IT"/>
        </w:rPr>
        <w:t>Il</w:t>
      </w:r>
      <w:r w:rsidRPr="00417871">
        <w:rPr>
          <w:sz w:val="22"/>
          <w:szCs w:val="22"/>
          <w:lang w:val="it-IT"/>
        </w:rPr>
        <w:noBreakHyphen/>
        <w:t>Kumitat Permanenti dwar il</w:t>
      </w:r>
      <w:r w:rsidRPr="00417871">
        <w:rPr>
          <w:sz w:val="22"/>
          <w:szCs w:val="22"/>
          <w:lang w:val="it-IT"/>
        </w:rPr>
        <w:noBreakHyphen/>
        <w:t>Kontijiet Pubbliċi ltaqa' fil</w:t>
      </w:r>
      <w:r w:rsidRPr="00417871">
        <w:rPr>
          <w:sz w:val="22"/>
          <w:szCs w:val="22"/>
          <w:lang w:val="it-IT"/>
        </w:rPr>
        <w:noBreakHyphen/>
        <w:t>Parlament, il</w:t>
      </w:r>
      <w:r w:rsidRPr="00417871">
        <w:rPr>
          <w:sz w:val="22"/>
          <w:szCs w:val="22"/>
          <w:lang w:val="it-IT"/>
        </w:rPr>
        <w:noBreakHyphen/>
        <w:t>Belt Valletta, fis-2.1</w:t>
      </w:r>
      <w:r w:rsidR="00277768" w:rsidRPr="00417871">
        <w:rPr>
          <w:sz w:val="22"/>
          <w:szCs w:val="22"/>
          <w:lang w:val="it-IT"/>
        </w:rPr>
        <w:t>8</w:t>
      </w:r>
      <w:r w:rsidRPr="00417871">
        <w:rPr>
          <w:sz w:val="22"/>
          <w:szCs w:val="22"/>
          <w:lang w:val="mt-MT"/>
        </w:rPr>
        <w:t xml:space="preserve"> p.m. </w:t>
      </w:r>
    </w:p>
    <w:p w14:paraId="27D7E1A3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1FF7F30C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417871">
        <w:rPr>
          <w:sz w:val="22"/>
          <w:szCs w:val="22"/>
          <w:lang w:val="fr-FR"/>
        </w:rPr>
        <w:t>L-Onor. Darren Carabott, President tal-Kumitat, ippresieda.</w:t>
      </w:r>
    </w:p>
    <w:p w14:paraId="0633DC1E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0E902CB0" w14:textId="53836D61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mt-MT"/>
        </w:rPr>
      </w:pPr>
      <w:r w:rsidRPr="00417871">
        <w:rPr>
          <w:b/>
          <w:sz w:val="22"/>
          <w:szCs w:val="22"/>
          <w:lang w:val="fr-FR"/>
        </w:rPr>
        <w:t>PREŻENTI</w:t>
      </w:r>
    </w:p>
    <w:p w14:paraId="4C0F21D8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</w:p>
    <w:p w14:paraId="7B92475D" w14:textId="7379CB7B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  <w:r w:rsidRPr="00417871">
        <w:rPr>
          <w:sz w:val="22"/>
          <w:szCs w:val="22"/>
          <w:lang w:val="mt-MT"/>
        </w:rPr>
        <w:t xml:space="preserve">L-Onor. Ramona Attard, l-Onor. Glenn Bedingfield, Segretarju Parlamentari għall-Indafa Pubblika, l-Onor. Graham Bencini, l-Onor. David Agius (sostitut tal-Onor. Mario de Marco), </w:t>
      </w:r>
      <w:r w:rsidR="00F82843" w:rsidRPr="00417871">
        <w:rPr>
          <w:sz w:val="22"/>
          <w:szCs w:val="22"/>
          <w:lang w:val="mt-MT"/>
        </w:rPr>
        <w:t xml:space="preserve">l-Onor. Naomi Cachia (sostituta tal-Onor. </w:t>
      </w:r>
      <w:r w:rsidR="00176F3D" w:rsidRPr="00417871">
        <w:rPr>
          <w:sz w:val="22"/>
          <w:szCs w:val="22"/>
          <w:lang w:val="mt-MT"/>
        </w:rPr>
        <w:t xml:space="preserve">Amanda Spiteri Grech), </w:t>
      </w:r>
      <w:r w:rsidRPr="00417871">
        <w:rPr>
          <w:sz w:val="22"/>
          <w:szCs w:val="22"/>
          <w:lang w:val="mt-MT"/>
        </w:rPr>
        <w:t>u l-Onor. Edward Zammit Lewis (sostitut tal-Onor. Alex Muscat)</w:t>
      </w:r>
      <w:r w:rsidRPr="00417871">
        <w:rPr>
          <w:sz w:val="22"/>
          <w:szCs w:val="22"/>
          <w:lang w:val="fr-FR"/>
        </w:rPr>
        <w:t xml:space="preserve">  kienu preżenti.</w:t>
      </w:r>
    </w:p>
    <w:p w14:paraId="35C8AA34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fr-FR"/>
        </w:rPr>
      </w:pPr>
    </w:p>
    <w:p w14:paraId="6E366AA0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sz w:val="22"/>
          <w:szCs w:val="22"/>
          <w:lang w:val="fr-FR"/>
        </w:rPr>
      </w:pPr>
      <w:r w:rsidRPr="00417871">
        <w:rPr>
          <w:b/>
          <w:sz w:val="22"/>
          <w:szCs w:val="22"/>
          <w:lang w:val="fr-FR"/>
        </w:rPr>
        <w:t>TALBA</w:t>
      </w:r>
    </w:p>
    <w:p w14:paraId="38A55EE2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it-IT"/>
        </w:rPr>
      </w:pPr>
    </w:p>
    <w:p w14:paraId="3B35C72A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417871">
        <w:rPr>
          <w:sz w:val="22"/>
          <w:szCs w:val="22"/>
          <w:lang w:val="fr-FR"/>
        </w:rPr>
        <w:t xml:space="preserve">L-Iskrivana </w:t>
      </w:r>
      <w:r w:rsidRPr="00417871">
        <w:rPr>
          <w:sz w:val="22"/>
          <w:szCs w:val="22"/>
          <w:lang w:val="mt-MT"/>
        </w:rPr>
        <w:t>qalet it-talba.</w:t>
      </w:r>
    </w:p>
    <w:p w14:paraId="19265F8A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702BFD55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417871">
        <w:rPr>
          <w:b/>
          <w:bCs/>
          <w:sz w:val="22"/>
          <w:szCs w:val="22"/>
          <w:lang w:val="mt-MT"/>
        </w:rPr>
        <w:t>MINUTI</w:t>
      </w:r>
    </w:p>
    <w:p w14:paraId="62A29BAA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133AB748" w14:textId="75212B45" w:rsidR="00FC4CE7" w:rsidRPr="00417871" w:rsidRDefault="00FC4CE7" w:rsidP="00417871">
      <w:pPr>
        <w:tabs>
          <w:tab w:val="left" w:pos="8789"/>
        </w:tabs>
        <w:suppressAutoHyphens/>
        <w:autoSpaceDN w:val="0"/>
        <w:ind w:right="-6"/>
        <w:jc w:val="both"/>
        <w:textAlignment w:val="baseline"/>
        <w:rPr>
          <w:sz w:val="22"/>
          <w:szCs w:val="22"/>
          <w:lang w:val="mt-MT"/>
        </w:rPr>
      </w:pPr>
      <w:r w:rsidRPr="00417871">
        <w:rPr>
          <w:sz w:val="22"/>
          <w:szCs w:val="22"/>
          <w:lang w:val="mt-MT"/>
        </w:rPr>
        <w:t>Il-Minuti tal-Laqgħa Nru 8</w:t>
      </w:r>
      <w:r w:rsidR="00176F3D" w:rsidRPr="00417871">
        <w:rPr>
          <w:sz w:val="22"/>
          <w:szCs w:val="22"/>
          <w:lang w:val="mt-MT"/>
        </w:rPr>
        <w:t>2</w:t>
      </w:r>
      <w:r w:rsidRPr="00417871">
        <w:rPr>
          <w:sz w:val="22"/>
          <w:szCs w:val="22"/>
          <w:lang w:val="mt-MT"/>
        </w:rPr>
        <w:t>, li saret f</w:t>
      </w:r>
      <w:r w:rsidR="00A30BFD" w:rsidRPr="00417871">
        <w:rPr>
          <w:sz w:val="22"/>
          <w:szCs w:val="22"/>
          <w:lang w:val="mt-MT"/>
        </w:rPr>
        <w:t>l</w:t>
      </w:r>
      <w:r w:rsidRPr="00417871">
        <w:rPr>
          <w:sz w:val="22"/>
          <w:szCs w:val="22"/>
          <w:lang w:val="mt-MT"/>
        </w:rPr>
        <w:t>-</w:t>
      </w:r>
      <w:r w:rsidR="00A30BFD" w:rsidRPr="00417871">
        <w:rPr>
          <w:sz w:val="22"/>
          <w:szCs w:val="22"/>
          <w:lang w:val="mt-MT"/>
        </w:rPr>
        <w:t>4</w:t>
      </w:r>
      <w:r w:rsidRPr="00417871">
        <w:rPr>
          <w:sz w:val="22"/>
          <w:szCs w:val="22"/>
          <w:lang w:val="mt-MT"/>
        </w:rPr>
        <w:t xml:space="preserve"> ta’ </w:t>
      </w:r>
      <w:r w:rsidR="00A30BFD" w:rsidRPr="00417871">
        <w:rPr>
          <w:sz w:val="22"/>
          <w:szCs w:val="22"/>
          <w:lang w:val="mt-MT"/>
        </w:rPr>
        <w:t>Marzu</w:t>
      </w:r>
      <w:r w:rsidRPr="00417871">
        <w:rPr>
          <w:sz w:val="22"/>
          <w:szCs w:val="22"/>
          <w:lang w:val="mt-MT"/>
        </w:rPr>
        <w:t xml:space="preserve"> 2026,  ġew ikkonfermati.</w:t>
      </w:r>
    </w:p>
    <w:p w14:paraId="4E95F58F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69FA55D3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417871">
        <w:rPr>
          <w:b/>
          <w:bCs/>
          <w:sz w:val="22"/>
          <w:szCs w:val="22"/>
          <w:lang w:val="mt-MT"/>
        </w:rPr>
        <w:t xml:space="preserve">KORRISPONDENZA </w:t>
      </w:r>
    </w:p>
    <w:p w14:paraId="43BB688D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417871">
        <w:rPr>
          <w:b/>
          <w:bCs/>
          <w:sz w:val="22"/>
          <w:szCs w:val="22"/>
          <w:lang w:val="mt-MT"/>
        </w:rPr>
        <w:t xml:space="preserve"> </w:t>
      </w:r>
    </w:p>
    <w:p w14:paraId="07A6CE74" w14:textId="37329DAA" w:rsidR="00FC4CE7" w:rsidRPr="00417871" w:rsidRDefault="00FC4CE7" w:rsidP="00417871">
      <w:pPr>
        <w:ind w:right="-57"/>
        <w:jc w:val="both"/>
        <w:rPr>
          <w:sz w:val="22"/>
          <w:szCs w:val="22"/>
          <w:lang w:val="mt-MT"/>
        </w:rPr>
      </w:pPr>
      <w:r w:rsidRPr="00417871">
        <w:rPr>
          <w:sz w:val="22"/>
          <w:szCs w:val="22"/>
          <w:lang w:val="mt-MT"/>
        </w:rPr>
        <w:t xml:space="preserve">Email datata </w:t>
      </w:r>
      <w:r w:rsidR="00170816" w:rsidRPr="00417871">
        <w:rPr>
          <w:sz w:val="22"/>
          <w:szCs w:val="22"/>
          <w:lang w:val="mt-MT"/>
        </w:rPr>
        <w:t xml:space="preserve">10 </w:t>
      </w:r>
      <w:r w:rsidRPr="00417871">
        <w:rPr>
          <w:sz w:val="22"/>
          <w:szCs w:val="22"/>
          <w:lang w:val="mt-MT"/>
        </w:rPr>
        <w:t xml:space="preserve">ta’ </w:t>
      </w:r>
      <w:r w:rsidR="00170816" w:rsidRPr="00417871">
        <w:rPr>
          <w:sz w:val="22"/>
          <w:szCs w:val="22"/>
          <w:lang w:val="mt-MT"/>
        </w:rPr>
        <w:t xml:space="preserve">Marzu </w:t>
      </w:r>
      <w:r w:rsidRPr="00417871">
        <w:rPr>
          <w:sz w:val="22"/>
          <w:szCs w:val="22"/>
          <w:lang w:val="mt-MT"/>
        </w:rPr>
        <w:t>2026, mibgħuta mi</w:t>
      </w:r>
      <w:r w:rsidR="00170816" w:rsidRPr="00417871">
        <w:rPr>
          <w:sz w:val="22"/>
          <w:szCs w:val="22"/>
          <w:lang w:val="mt-MT"/>
        </w:rPr>
        <w:t>ll-Uffiċċju Nazzjonali tal-Verifika</w:t>
      </w:r>
      <w:r w:rsidR="006A6AB9" w:rsidRPr="00417871">
        <w:rPr>
          <w:sz w:val="22"/>
          <w:szCs w:val="22"/>
          <w:lang w:val="mt-MT"/>
        </w:rPr>
        <w:t>, b’informazzjoni mitluba mill</w:t>
      </w:r>
      <w:r w:rsidRPr="00417871">
        <w:rPr>
          <w:sz w:val="22"/>
          <w:szCs w:val="22"/>
          <w:lang w:val="mt-MT"/>
        </w:rPr>
        <w:t xml:space="preserve">-Kumitat fil-laqgħa preċedenti. (Dok. </w:t>
      </w:r>
      <w:r w:rsidR="006A6AB9" w:rsidRPr="00417871">
        <w:rPr>
          <w:sz w:val="22"/>
          <w:szCs w:val="22"/>
          <w:lang w:val="mt-MT"/>
        </w:rPr>
        <w:t>241</w:t>
      </w:r>
      <w:r w:rsidRPr="00417871">
        <w:rPr>
          <w:sz w:val="22"/>
          <w:szCs w:val="22"/>
          <w:lang w:val="mt-MT"/>
        </w:rPr>
        <w:t xml:space="preserve">) </w:t>
      </w:r>
    </w:p>
    <w:p w14:paraId="254AFAD4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6B8AA10B" w14:textId="6820AF69" w:rsidR="00E75C18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417871">
        <w:rPr>
          <w:sz w:val="22"/>
          <w:szCs w:val="22"/>
          <w:lang w:val="mt-MT"/>
        </w:rPr>
        <w:t xml:space="preserve">Il-Kumitat qabel li </w:t>
      </w:r>
      <w:r w:rsidR="00C82B94" w:rsidRPr="00417871">
        <w:rPr>
          <w:sz w:val="22"/>
          <w:szCs w:val="22"/>
          <w:lang w:val="mt-MT"/>
        </w:rPr>
        <w:t>minn din il-korrispondenza kellha tiġi ppubblikata biss l-</w:t>
      </w:r>
      <w:r w:rsidR="00983B3D" w:rsidRPr="00417871">
        <w:rPr>
          <w:sz w:val="22"/>
          <w:szCs w:val="22"/>
          <w:lang w:val="mt-MT"/>
        </w:rPr>
        <w:t xml:space="preserve">email </w:t>
      </w:r>
      <w:r w:rsidR="00C82B94" w:rsidRPr="00417871">
        <w:rPr>
          <w:sz w:val="22"/>
          <w:szCs w:val="22"/>
          <w:lang w:val="mt-MT"/>
        </w:rPr>
        <w:t>mibgħuta mill-</w:t>
      </w:r>
      <w:r w:rsidR="00B32E55">
        <w:rPr>
          <w:sz w:val="22"/>
          <w:szCs w:val="22"/>
          <w:lang w:val="mt-MT"/>
        </w:rPr>
        <w:t xml:space="preserve">Uffiċċju Nazzjonali tal-Verifika, </w:t>
      </w:r>
      <w:r w:rsidR="00983B3D" w:rsidRPr="00417871">
        <w:rPr>
          <w:sz w:val="22"/>
          <w:szCs w:val="22"/>
          <w:lang w:val="mt-MT"/>
        </w:rPr>
        <w:t xml:space="preserve">mingħajr l-annessi.  Għar-rigward tar-rapport ta’ Grant Thornton, il-Kumitat qabel li jibgħat jitlob lis-Segretarju Permanenti </w:t>
      </w:r>
      <w:r w:rsidR="00E75C18" w:rsidRPr="00417871">
        <w:rPr>
          <w:sz w:val="22"/>
          <w:szCs w:val="22"/>
          <w:lang w:val="mt-MT"/>
        </w:rPr>
        <w:t>fil-Ministeru għall-Kultura, Artijiet u Gvern Lokali</w:t>
      </w:r>
      <w:r w:rsidR="007A7C15" w:rsidRPr="00417871">
        <w:rPr>
          <w:sz w:val="22"/>
          <w:szCs w:val="22"/>
          <w:lang w:val="mt-MT"/>
        </w:rPr>
        <w:t>,</w:t>
      </w:r>
      <w:r w:rsidR="00B43A42" w:rsidRPr="00417871">
        <w:rPr>
          <w:sz w:val="22"/>
          <w:szCs w:val="22"/>
          <w:lang w:val="mt-MT"/>
        </w:rPr>
        <w:t xml:space="preserve"> jawtorizza lill-Kumitat sabiex jippubblikah.</w:t>
      </w:r>
    </w:p>
    <w:p w14:paraId="40510946" w14:textId="77777777" w:rsidR="00E75C18" w:rsidRPr="00417871" w:rsidRDefault="00E75C18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153B2C4A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1A1ECA08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  <w:r w:rsidRPr="00417871">
        <w:rPr>
          <w:b/>
          <w:bCs/>
          <w:sz w:val="22"/>
          <w:szCs w:val="22"/>
          <w:lang w:val="mt-MT"/>
        </w:rPr>
        <w:t xml:space="preserve">INVESTIGAZZJONI FUQ IR-RAPPORT MAĦRUĠ MILL-UFFIĊĊJU NAZZJONALI TAL-VERIFIKA F’AWWISSU 2025 BL-ISEM </w:t>
      </w:r>
      <w:r w:rsidRPr="00417871">
        <w:rPr>
          <w:b/>
          <w:bCs/>
          <w:i/>
          <w:iCs/>
          <w:sz w:val="22"/>
          <w:szCs w:val="22"/>
          <w:lang w:val="mt-MT"/>
        </w:rPr>
        <w:t>THE GOVERNMENT’S RESCISSION OF RESTRICTIONS ON THE SITE OF THE FORTINA HOTEL</w:t>
      </w:r>
      <w:r w:rsidRPr="00417871">
        <w:rPr>
          <w:b/>
          <w:bCs/>
          <w:sz w:val="22"/>
          <w:szCs w:val="22"/>
          <w:lang w:val="mt-MT"/>
        </w:rPr>
        <w:t xml:space="preserve"> – KONTINWAZZJONI TAL-PREŻENTAZZJONI MILL-UFFIĊĊJU NAZZJONALI TAL-VERIFIKA (Dok. 234)</w:t>
      </w:r>
    </w:p>
    <w:p w14:paraId="2A3962C2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b/>
          <w:bCs/>
          <w:sz w:val="22"/>
          <w:szCs w:val="22"/>
          <w:lang w:val="mt-MT"/>
        </w:rPr>
      </w:pPr>
    </w:p>
    <w:p w14:paraId="768E7BBF" w14:textId="01E55E9B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Theme="minorHAnsi"/>
          <w:color w:val="333333"/>
          <w:sz w:val="22"/>
          <w:szCs w:val="22"/>
          <w:lang w:val="mt-MT"/>
          <w14:ligatures w14:val="standardContextual"/>
        </w:rPr>
      </w:pPr>
      <w:r w:rsidRPr="00417871">
        <w:rPr>
          <w:sz w:val="22"/>
          <w:szCs w:val="22"/>
          <w:lang w:val="mt-MT"/>
        </w:rPr>
        <w:t>Il-Kumitat irriżuma din il-preżentazzjoni mi</w:t>
      </w:r>
      <w:r w:rsidR="001F5710" w:rsidRPr="00417871">
        <w:rPr>
          <w:sz w:val="22"/>
          <w:szCs w:val="22"/>
          <w:lang w:val="mt-MT"/>
        </w:rPr>
        <w:t>ll</w:t>
      </w:r>
      <w:r w:rsidRPr="00417871">
        <w:rPr>
          <w:sz w:val="22"/>
          <w:szCs w:val="22"/>
          <w:lang w:val="mt-MT"/>
        </w:rPr>
        <w:t>-</w:t>
      </w:r>
      <w:r w:rsidR="001F5710" w:rsidRPr="00417871">
        <w:rPr>
          <w:sz w:val="22"/>
          <w:szCs w:val="22"/>
          <w:lang w:val="mt-MT"/>
        </w:rPr>
        <w:t>4</w:t>
      </w:r>
      <w:r w:rsidRPr="00417871">
        <w:rPr>
          <w:sz w:val="22"/>
          <w:szCs w:val="22"/>
          <w:lang w:val="mt-MT"/>
        </w:rPr>
        <w:t xml:space="preserve"> ta’ </w:t>
      </w:r>
      <w:r w:rsidR="001F5710" w:rsidRPr="00417871">
        <w:rPr>
          <w:sz w:val="22"/>
          <w:szCs w:val="22"/>
          <w:lang w:val="mt-MT"/>
        </w:rPr>
        <w:t>Marzu</w:t>
      </w:r>
      <w:r w:rsidRPr="00417871">
        <w:rPr>
          <w:sz w:val="22"/>
          <w:szCs w:val="22"/>
          <w:lang w:val="mt-MT"/>
        </w:rPr>
        <w:t xml:space="preserve"> 2026.</w:t>
      </w:r>
    </w:p>
    <w:p w14:paraId="532E5555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Theme="minorHAnsi"/>
          <w:b/>
          <w:bCs/>
          <w:color w:val="333333"/>
          <w:sz w:val="22"/>
          <w:szCs w:val="22"/>
          <w:vertAlign w:val="superscript"/>
          <w:lang w:val="mt-MT"/>
          <w14:ligatures w14:val="standardContextual"/>
        </w:rPr>
      </w:pPr>
    </w:p>
    <w:p w14:paraId="338C7CF7" w14:textId="546EBC2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  <w:r w:rsidRPr="00417871">
        <w:rPr>
          <w:sz w:val="22"/>
          <w:szCs w:val="22"/>
          <w:lang w:val="mt-MT"/>
        </w:rPr>
        <w:lastRenderedPageBreak/>
        <w:t>Is-Sur Charles Deguara, is-Sur Noel Camilleri, u s-Sur Keith Mercieca, Awditur Ġenerali, Deputat Awditur Ġenerali, u Assistent Awditur Ġenerali, rispettivament, ġew mistiedna jingħaqdu ma</w:t>
      </w:r>
      <w:r w:rsidR="00531017">
        <w:rPr>
          <w:sz w:val="22"/>
          <w:szCs w:val="22"/>
          <w:lang w:val="mt-MT"/>
        </w:rPr>
        <w:t>dwar il-m</w:t>
      </w:r>
      <w:r w:rsidRPr="00417871">
        <w:rPr>
          <w:sz w:val="22"/>
          <w:szCs w:val="22"/>
          <w:lang w:val="mt-MT"/>
        </w:rPr>
        <w:t>ejda</w:t>
      </w:r>
      <w:r w:rsidR="00531017">
        <w:rPr>
          <w:sz w:val="22"/>
          <w:szCs w:val="22"/>
          <w:lang w:val="mt-MT"/>
        </w:rPr>
        <w:t xml:space="preserve"> tal-Kumitat</w:t>
      </w:r>
      <w:r w:rsidRPr="00417871">
        <w:rPr>
          <w:sz w:val="22"/>
          <w:szCs w:val="22"/>
          <w:lang w:val="mt-MT"/>
        </w:rPr>
        <w:t>.</w:t>
      </w:r>
    </w:p>
    <w:p w14:paraId="2FA2D677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17FDF402" w14:textId="77777777" w:rsidR="00581264" w:rsidRPr="00417871" w:rsidRDefault="00FC4CE7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  <w:r w:rsidRPr="00417871">
        <w:rPr>
          <w:iCs/>
          <w:sz w:val="22"/>
          <w:szCs w:val="22"/>
          <w:lang w:val="mt-MT"/>
        </w:rPr>
        <w:t xml:space="preserve">Waqt id-diskussjoni </w:t>
      </w:r>
      <w:r w:rsidR="00581264" w:rsidRPr="00417871">
        <w:rPr>
          <w:iCs/>
          <w:sz w:val="22"/>
          <w:szCs w:val="22"/>
          <w:lang w:val="mt-MT"/>
        </w:rPr>
        <w:t>l-Kumitat talab li tiġi pprovduta din l-informazzjoni:</w:t>
      </w:r>
    </w:p>
    <w:p w14:paraId="3B987919" w14:textId="77777777" w:rsidR="00581264" w:rsidRPr="00417871" w:rsidRDefault="00581264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514D41B9" w14:textId="77777777" w:rsidR="00BD46D0" w:rsidRPr="00417871" w:rsidRDefault="00BD46D0" w:rsidP="00417871">
      <w:pPr>
        <w:pStyle w:val="ListParagraph"/>
        <w:numPr>
          <w:ilvl w:val="0"/>
          <w:numId w:val="1"/>
        </w:numPr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  <w:lang w:val="mt-MT"/>
        </w:rPr>
      </w:pPr>
      <w:r w:rsidRPr="00417871">
        <w:rPr>
          <w:rFonts w:ascii="Times New Roman" w:hAnsi="Times New Roman" w:cs="Times New Roman"/>
          <w:iCs/>
          <w:lang w:val="mt-MT"/>
        </w:rPr>
        <w:t>Jekk l-Uffiċċju Nazzjonali tal-Verifika staqsiex lill-Awtorità tal-Artijiet u lil Grant Thornton għal kopji ta’ emails li kienu ntbagħtu lilhom miċ-Chairman tal-Awtorità tal-Artijiet dwar ir-rapport ikkummissjonat;</w:t>
      </w:r>
    </w:p>
    <w:p w14:paraId="1BDF3080" w14:textId="77777777" w:rsidR="00BD46D0" w:rsidRPr="00417871" w:rsidRDefault="00BD46D0" w:rsidP="00417871">
      <w:pPr>
        <w:pStyle w:val="ListParagraph"/>
        <w:numPr>
          <w:ilvl w:val="0"/>
          <w:numId w:val="1"/>
        </w:numPr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</w:rPr>
      </w:pPr>
      <w:r w:rsidRPr="00417871">
        <w:rPr>
          <w:rFonts w:ascii="Times New Roman" w:hAnsi="Times New Roman" w:cs="Times New Roman"/>
          <w:iCs/>
        </w:rPr>
        <w:t xml:space="preserve">Kopja tal-letter of engagement mill-Awtorità tal-Artijiet lil Grant Thornton,  datata 5 ta’ Marzu 2019; </w:t>
      </w:r>
    </w:p>
    <w:p w14:paraId="5C544D41" w14:textId="77777777" w:rsidR="00BD46D0" w:rsidRPr="00417871" w:rsidRDefault="00BD46D0" w:rsidP="00417871">
      <w:pPr>
        <w:pStyle w:val="ListParagraph"/>
        <w:numPr>
          <w:ilvl w:val="0"/>
          <w:numId w:val="1"/>
        </w:numPr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</w:rPr>
      </w:pPr>
      <w:r w:rsidRPr="00417871">
        <w:rPr>
          <w:rFonts w:ascii="Times New Roman" w:hAnsi="Times New Roman" w:cs="Times New Roman"/>
          <w:iCs/>
        </w:rPr>
        <w:t xml:space="preserve">Kopja tad-dokument li permezz tiegħu ngħatat l-awtorizzazzjoni mill-OPM lill-Grant Thornton għall-ħlas tar-rapport; </w:t>
      </w:r>
    </w:p>
    <w:p w14:paraId="29249DA4" w14:textId="77777777" w:rsidR="00BD46D0" w:rsidRPr="00417871" w:rsidRDefault="00BD46D0" w:rsidP="00417871">
      <w:pPr>
        <w:pStyle w:val="ListParagraph"/>
        <w:numPr>
          <w:ilvl w:val="0"/>
          <w:numId w:val="1"/>
        </w:numPr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  <w:lang w:val="it-IT"/>
        </w:rPr>
      </w:pPr>
      <w:r w:rsidRPr="00417871">
        <w:rPr>
          <w:rFonts w:ascii="Times New Roman" w:hAnsi="Times New Roman" w:cs="Times New Roman"/>
          <w:iCs/>
          <w:lang w:val="it-IT"/>
        </w:rPr>
        <w:t>Mil-liema uffiċċju fl-OPM effettivament sar il-ħlas għar-rapport;</w:t>
      </w:r>
    </w:p>
    <w:p w14:paraId="7CC06D0C" w14:textId="77777777" w:rsidR="00BD46D0" w:rsidRPr="00417871" w:rsidRDefault="00BD46D0" w:rsidP="00417871">
      <w:pPr>
        <w:pStyle w:val="ListParagraph"/>
        <w:numPr>
          <w:ilvl w:val="0"/>
          <w:numId w:val="1"/>
        </w:numPr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  <w:lang w:val="it-IT"/>
        </w:rPr>
      </w:pPr>
      <w:r w:rsidRPr="00417871">
        <w:rPr>
          <w:rFonts w:ascii="Times New Roman" w:hAnsi="Times New Roman" w:cs="Times New Roman"/>
          <w:iCs/>
          <w:lang w:val="it-IT"/>
        </w:rPr>
        <w:t>Lil min, min-naħa tal-Awtorità tal-Artijiet, staqsa l-Uffiċċju Nazzjonali tal-Verifika sabiex isir jaf kif ir-rapport ikkummissjonat mill-Awtorità spiċċa għand terzi privati; u</w:t>
      </w:r>
    </w:p>
    <w:p w14:paraId="7D2468B5" w14:textId="77777777" w:rsidR="00BD46D0" w:rsidRDefault="00BD46D0" w:rsidP="00417871">
      <w:pPr>
        <w:pStyle w:val="ListParagraph"/>
        <w:numPr>
          <w:ilvl w:val="0"/>
          <w:numId w:val="1"/>
        </w:numPr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  <w:lang w:val="it-IT"/>
        </w:rPr>
      </w:pPr>
      <w:r w:rsidRPr="00417871">
        <w:rPr>
          <w:rFonts w:ascii="Times New Roman" w:hAnsi="Times New Roman" w:cs="Times New Roman"/>
          <w:iCs/>
          <w:lang w:val="it-IT"/>
        </w:rPr>
        <w:t>L-iskambji li saru bejn l-Awtorità tal-Artijiet u l-Ministeru dwar il-proċess tad-drafting tar-rapport.</w:t>
      </w:r>
    </w:p>
    <w:p w14:paraId="5474FD3D" w14:textId="77777777" w:rsidR="00417871" w:rsidRPr="00417871" w:rsidRDefault="00417871" w:rsidP="00417871">
      <w:pPr>
        <w:pStyle w:val="ListParagraph"/>
        <w:tabs>
          <w:tab w:val="left" w:pos="8789"/>
        </w:tabs>
        <w:spacing w:after="0" w:line="240" w:lineRule="auto"/>
        <w:ind w:right="-6"/>
        <w:jc w:val="both"/>
        <w:rPr>
          <w:rFonts w:ascii="Times New Roman" w:hAnsi="Times New Roman" w:cs="Times New Roman"/>
          <w:iCs/>
          <w:lang w:val="it-IT"/>
        </w:rPr>
      </w:pPr>
    </w:p>
    <w:p w14:paraId="48F94063" w14:textId="6D498584" w:rsidR="00FC4CE7" w:rsidRPr="00417871" w:rsidRDefault="00B724AE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it-IT"/>
        </w:rPr>
      </w:pPr>
      <w:r w:rsidRPr="00417871">
        <w:rPr>
          <w:iCs/>
          <w:sz w:val="22"/>
          <w:szCs w:val="22"/>
          <w:lang w:val="it-IT"/>
        </w:rPr>
        <w:t>Fl-3.</w:t>
      </w:r>
      <w:r w:rsidR="002E0518" w:rsidRPr="00417871">
        <w:rPr>
          <w:iCs/>
          <w:sz w:val="22"/>
          <w:szCs w:val="22"/>
          <w:lang w:val="it-IT"/>
        </w:rPr>
        <w:t>52 p.m. ġiet fi tmiemha l-</w:t>
      </w:r>
      <w:r w:rsidR="008C417B" w:rsidRPr="00417871">
        <w:rPr>
          <w:iCs/>
          <w:sz w:val="22"/>
          <w:szCs w:val="22"/>
          <w:lang w:val="it-IT"/>
        </w:rPr>
        <w:t xml:space="preserve">preżentazzjoni </w:t>
      </w:r>
      <w:r w:rsidR="002E0518" w:rsidRPr="00417871">
        <w:rPr>
          <w:iCs/>
          <w:sz w:val="22"/>
          <w:szCs w:val="22"/>
          <w:lang w:val="it-IT"/>
        </w:rPr>
        <w:t>tal-Uffiċċju Nazzjonali tal-Verifika dwar dan ir-rapport.</w:t>
      </w:r>
    </w:p>
    <w:p w14:paraId="1F93DEF6" w14:textId="77777777" w:rsidR="008C417B" w:rsidRPr="00417871" w:rsidRDefault="008C417B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it-IT"/>
        </w:rPr>
      </w:pPr>
    </w:p>
    <w:p w14:paraId="7003A8D6" w14:textId="55C32B24" w:rsidR="008C417B" w:rsidRPr="00417871" w:rsidRDefault="008C417B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it-IT"/>
        </w:rPr>
      </w:pPr>
      <w:r w:rsidRPr="00417871">
        <w:rPr>
          <w:iCs/>
          <w:sz w:val="22"/>
          <w:szCs w:val="22"/>
          <w:lang w:val="it-IT"/>
        </w:rPr>
        <w:t xml:space="preserve">Il-Kumitat qabel li </w:t>
      </w:r>
      <w:r w:rsidR="00944DA4" w:rsidRPr="00417871">
        <w:rPr>
          <w:iCs/>
          <w:sz w:val="22"/>
          <w:szCs w:val="22"/>
          <w:lang w:val="it-IT"/>
        </w:rPr>
        <w:t xml:space="preserve">jagħmel laqgħa informali sabiex jiddiskuti </w:t>
      </w:r>
      <w:r w:rsidR="00AF057A" w:rsidRPr="00417871">
        <w:rPr>
          <w:iCs/>
          <w:sz w:val="22"/>
          <w:szCs w:val="22"/>
          <w:lang w:val="it-IT"/>
        </w:rPr>
        <w:t>l-lista tax-xhieda għal din l-investigazzjoni.</w:t>
      </w:r>
    </w:p>
    <w:p w14:paraId="29CC3D5A" w14:textId="77777777" w:rsidR="00AF057A" w:rsidRPr="00417871" w:rsidRDefault="00AF057A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it-IT"/>
        </w:rPr>
      </w:pPr>
    </w:p>
    <w:p w14:paraId="78B649A1" w14:textId="2A2DE51E" w:rsidR="00AF057A" w:rsidRPr="00417871" w:rsidRDefault="00AF057A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it-IT"/>
        </w:rPr>
      </w:pPr>
      <w:r w:rsidRPr="00417871">
        <w:rPr>
          <w:iCs/>
          <w:sz w:val="22"/>
          <w:szCs w:val="22"/>
          <w:lang w:val="it-IT"/>
        </w:rPr>
        <w:t xml:space="preserve">Qabel aġġorna l-Kumitat, </w:t>
      </w:r>
      <w:r w:rsidR="007F4741" w:rsidRPr="00417871">
        <w:rPr>
          <w:iCs/>
          <w:sz w:val="22"/>
          <w:szCs w:val="22"/>
          <w:lang w:val="it-IT"/>
        </w:rPr>
        <w:t>il-Membri ngħaqdu ma</w:t>
      </w:r>
      <w:r w:rsidRPr="00417871">
        <w:rPr>
          <w:iCs/>
          <w:sz w:val="22"/>
          <w:szCs w:val="22"/>
          <w:lang w:val="it-IT"/>
        </w:rPr>
        <w:t xml:space="preserve">ċ-Chairman </w:t>
      </w:r>
      <w:r w:rsidR="007F4741" w:rsidRPr="00417871">
        <w:rPr>
          <w:iCs/>
          <w:sz w:val="22"/>
          <w:szCs w:val="22"/>
          <w:lang w:val="it-IT"/>
        </w:rPr>
        <w:t>sabiex j</w:t>
      </w:r>
      <w:r w:rsidRPr="00417871">
        <w:rPr>
          <w:iCs/>
          <w:sz w:val="22"/>
          <w:szCs w:val="22"/>
          <w:lang w:val="it-IT"/>
        </w:rPr>
        <w:t>irringrazzja</w:t>
      </w:r>
      <w:r w:rsidR="007F4741" w:rsidRPr="00417871">
        <w:rPr>
          <w:iCs/>
          <w:sz w:val="22"/>
          <w:szCs w:val="22"/>
          <w:lang w:val="it-IT"/>
        </w:rPr>
        <w:t>w</w:t>
      </w:r>
      <w:r w:rsidRPr="00417871">
        <w:rPr>
          <w:iCs/>
          <w:sz w:val="22"/>
          <w:szCs w:val="22"/>
          <w:lang w:val="it-IT"/>
        </w:rPr>
        <w:t xml:space="preserve"> lis-Sur Charles Deguara, Awditur Ġenerali, u lis-Sur Noel Camilleri, Deputat Awditur Ġenerali, ta</w:t>
      </w:r>
      <w:r w:rsidR="0016212F" w:rsidRPr="00417871">
        <w:rPr>
          <w:iCs/>
          <w:sz w:val="22"/>
          <w:szCs w:val="22"/>
          <w:lang w:val="it-IT"/>
        </w:rPr>
        <w:t xml:space="preserve">s-servizz </w:t>
      </w:r>
      <w:r w:rsidRPr="00417871">
        <w:rPr>
          <w:iCs/>
          <w:sz w:val="22"/>
          <w:szCs w:val="22"/>
          <w:lang w:val="it-IT"/>
        </w:rPr>
        <w:t>tagħhom</w:t>
      </w:r>
      <w:r w:rsidR="008F74E5" w:rsidRPr="00417871">
        <w:rPr>
          <w:iCs/>
          <w:sz w:val="22"/>
          <w:szCs w:val="22"/>
          <w:lang w:val="it-IT"/>
        </w:rPr>
        <w:t xml:space="preserve">, issa li kien </w:t>
      </w:r>
      <w:r w:rsidR="00D35CF4" w:rsidRPr="00417871">
        <w:rPr>
          <w:iCs/>
          <w:sz w:val="22"/>
          <w:szCs w:val="22"/>
          <w:lang w:val="it-IT"/>
        </w:rPr>
        <w:t xml:space="preserve">kważi </w:t>
      </w:r>
      <w:r w:rsidR="008F74E5" w:rsidRPr="00417871">
        <w:rPr>
          <w:iCs/>
          <w:sz w:val="22"/>
          <w:szCs w:val="22"/>
          <w:lang w:val="it-IT"/>
        </w:rPr>
        <w:t xml:space="preserve">wasal fi tmiemu t-terminu </w:t>
      </w:r>
      <w:r w:rsidR="0016212F" w:rsidRPr="00417871">
        <w:rPr>
          <w:iCs/>
          <w:sz w:val="22"/>
          <w:szCs w:val="22"/>
          <w:lang w:val="it-IT"/>
        </w:rPr>
        <w:t>uffiċjali tagħhom</w:t>
      </w:r>
      <w:r w:rsidR="00D35CF4" w:rsidRPr="00417871">
        <w:rPr>
          <w:iCs/>
          <w:sz w:val="22"/>
          <w:szCs w:val="22"/>
          <w:lang w:val="it-IT"/>
        </w:rPr>
        <w:t>.</w:t>
      </w:r>
      <w:r w:rsidR="00851A36" w:rsidRPr="00417871">
        <w:rPr>
          <w:iCs/>
          <w:sz w:val="22"/>
          <w:szCs w:val="22"/>
          <w:lang w:val="it-IT"/>
        </w:rPr>
        <w:t xml:space="preserve">  </w:t>
      </w:r>
    </w:p>
    <w:p w14:paraId="2D67DD0A" w14:textId="77777777" w:rsidR="00064D03" w:rsidRPr="00417871" w:rsidRDefault="00064D03" w:rsidP="00417871">
      <w:pPr>
        <w:tabs>
          <w:tab w:val="left" w:pos="8789"/>
        </w:tabs>
        <w:ind w:right="-6"/>
        <w:jc w:val="both"/>
        <w:rPr>
          <w:iCs/>
          <w:sz w:val="22"/>
          <w:szCs w:val="22"/>
          <w:lang w:val="mt-MT"/>
        </w:rPr>
      </w:pPr>
    </w:p>
    <w:p w14:paraId="1D27F7C0" w14:textId="3528D0FF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  <w:r w:rsidRPr="00417871">
        <w:rPr>
          <w:rFonts w:eastAsia="Times New Roman"/>
          <w:color w:val="000000" w:themeColor="text1"/>
          <w:sz w:val="22"/>
          <w:szCs w:val="22"/>
          <w:lang w:val="mt-MT"/>
        </w:rPr>
        <w:t>Fl-</w:t>
      </w:r>
      <w:r w:rsidR="007F4741" w:rsidRPr="00417871">
        <w:rPr>
          <w:rFonts w:eastAsia="Times New Roman"/>
          <w:color w:val="000000" w:themeColor="text1"/>
          <w:sz w:val="22"/>
          <w:szCs w:val="22"/>
          <w:lang w:val="mt-MT"/>
        </w:rPr>
        <w:t>4.01</w:t>
      </w:r>
      <w:r w:rsidRPr="00417871">
        <w:rPr>
          <w:rFonts w:eastAsia="Times New Roman"/>
          <w:color w:val="000000" w:themeColor="text1"/>
          <w:sz w:val="22"/>
          <w:szCs w:val="22"/>
          <w:lang w:val="mt-MT"/>
        </w:rPr>
        <w:t xml:space="preserve"> p.m. iċ-Chairman aġġorna l-Kumitat.</w:t>
      </w:r>
    </w:p>
    <w:p w14:paraId="215835CD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5014C407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0AB5053B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5D966B6B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rFonts w:eastAsia="Times New Roman"/>
          <w:color w:val="000000" w:themeColor="text1"/>
          <w:sz w:val="22"/>
          <w:szCs w:val="22"/>
          <w:lang w:val="mt-MT"/>
        </w:rPr>
      </w:pPr>
    </w:p>
    <w:p w14:paraId="6EA3D08B" w14:textId="77777777" w:rsidR="00FC4CE7" w:rsidRPr="00417871" w:rsidRDefault="00FC4CE7" w:rsidP="00417871">
      <w:pPr>
        <w:tabs>
          <w:tab w:val="left" w:pos="8789"/>
        </w:tabs>
        <w:ind w:right="-6"/>
        <w:jc w:val="both"/>
        <w:rPr>
          <w:sz w:val="22"/>
          <w:szCs w:val="22"/>
          <w:lang w:val="mt-MT"/>
        </w:rPr>
      </w:pPr>
    </w:p>
    <w:p w14:paraId="1D845B2F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417871">
        <w:rPr>
          <w:sz w:val="22"/>
          <w:szCs w:val="22"/>
          <w:lang w:val="mt-MT"/>
        </w:rPr>
        <w:tab/>
      </w:r>
      <w:r w:rsidRPr="00417871">
        <w:rPr>
          <w:sz w:val="22"/>
          <w:szCs w:val="22"/>
          <w:lang w:val="mt-MT"/>
        </w:rPr>
        <w:tab/>
      </w:r>
      <w:r w:rsidRPr="00417871">
        <w:rPr>
          <w:sz w:val="22"/>
          <w:szCs w:val="22"/>
          <w:lang w:val="mt-MT"/>
        </w:rPr>
        <w:tab/>
      </w:r>
      <w:r w:rsidRPr="00417871">
        <w:rPr>
          <w:sz w:val="22"/>
          <w:szCs w:val="22"/>
          <w:lang w:val="mt-MT"/>
        </w:rPr>
        <w:tab/>
      </w:r>
      <w:r w:rsidRPr="00417871">
        <w:rPr>
          <w:sz w:val="22"/>
          <w:szCs w:val="22"/>
          <w:lang w:val="mt-MT"/>
        </w:rPr>
        <w:tab/>
      </w:r>
      <w:r w:rsidRPr="00417871">
        <w:rPr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>ANNA BRINCAT</w:t>
      </w:r>
    </w:p>
    <w:p w14:paraId="79AAE91F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mt-MT"/>
        </w:rPr>
        <w:tab/>
      </w:r>
      <w:r w:rsidRPr="00417871">
        <w:rPr>
          <w:b/>
          <w:sz w:val="22"/>
          <w:szCs w:val="22"/>
          <w:lang w:val="it-IT"/>
        </w:rPr>
        <w:t>SKRIVANA TAL-KUMITAT</w:t>
      </w:r>
    </w:p>
    <w:p w14:paraId="2CBE3C4E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191C417F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415C4562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0BDE9A98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it-IT"/>
        </w:rPr>
      </w:pPr>
    </w:p>
    <w:p w14:paraId="75DD7276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b/>
          <w:sz w:val="22"/>
          <w:szCs w:val="22"/>
          <w:lang w:val="mt-MT"/>
        </w:rPr>
      </w:pPr>
      <w:r w:rsidRPr="00417871">
        <w:rPr>
          <w:b/>
          <w:sz w:val="22"/>
          <w:szCs w:val="22"/>
          <w:lang w:val="it-IT"/>
        </w:rPr>
        <w:t>KONFERMATI</w:t>
      </w:r>
    </w:p>
    <w:p w14:paraId="4B7D1061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17EA284A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7CBCDB51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7436BDCA" w14:textId="77777777" w:rsidR="00FC4CE7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29364798" w14:textId="77777777" w:rsidR="00417871" w:rsidRPr="00417871" w:rsidRDefault="00417871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731BE8E3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10C24C12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  <w:lang w:val="mt-MT"/>
        </w:rPr>
      </w:pPr>
    </w:p>
    <w:p w14:paraId="08ED0EE8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b/>
          <w:sz w:val="22"/>
          <w:szCs w:val="22"/>
        </w:rPr>
      </w:pPr>
      <w:r w:rsidRPr="00417871">
        <w:rPr>
          <w:b/>
          <w:sz w:val="22"/>
          <w:szCs w:val="22"/>
          <w:lang w:val="it-IT"/>
        </w:rPr>
        <w:tab/>
      </w:r>
      <w:r w:rsidRPr="00417871">
        <w:rPr>
          <w:b/>
          <w:sz w:val="22"/>
          <w:szCs w:val="22"/>
          <w:lang w:val="it-IT"/>
        </w:rPr>
        <w:tab/>
      </w:r>
      <w:r w:rsidRPr="00417871">
        <w:rPr>
          <w:b/>
          <w:sz w:val="22"/>
          <w:szCs w:val="22"/>
          <w:lang w:val="it-IT"/>
        </w:rPr>
        <w:tab/>
      </w:r>
      <w:r w:rsidRPr="00417871">
        <w:rPr>
          <w:b/>
          <w:sz w:val="22"/>
          <w:szCs w:val="22"/>
          <w:lang w:val="it-IT"/>
        </w:rPr>
        <w:tab/>
      </w:r>
      <w:r w:rsidRPr="00417871">
        <w:rPr>
          <w:b/>
          <w:sz w:val="22"/>
          <w:szCs w:val="22"/>
          <w:lang w:val="it-IT"/>
        </w:rPr>
        <w:tab/>
      </w:r>
      <w:r w:rsidRPr="00417871">
        <w:rPr>
          <w:b/>
          <w:sz w:val="22"/>
          <w:szCs w:val="22"/>
          <w:lang w:val="mt-MT"/>
        </w:rPr>
        <w:tab/>
      </w:r>
      <w:bookmarkStart w:id="0" w:name="_Hlk86597808"/>
      <w:r w:rsidRPr="00417871">
        <w:rPr>
          <w:b/>
          <w:sz w:val="22"/>
          <w:szCs w:val="22"/>
        </w:rPr>
        <w:t xml:space="preserve">ONOR. </w:t>
      </w:r>
      <w:r w:rsidRPr="00417871">
        <w:rPr>
          <w:b/>
          <w:sz w:val="22"/>
          <w:szCs w:val="22"/>
          <w:lang w:val="mt-MT"/>
        </w:rPr>
        <w:t>DARREN CARABOTT</w:t>
      </w:r>
      <w:r w:rsidRPr="00417871">
        <w:rPr>
          <w:b/>
          <w:sz w:val="22"/>
          <w:szCs w:val="22"/>
        </w:rPr>
        <w:t>, M.P.</w:t>
      </w:r>
    </w:p>
    <w:p w14:paraId="09618EE2" w14:textId="77777777" w:rsidR="00FC4CE7" w:rsidRPr="00417871" w:rsidRDefault="00FC4CE7" w:rsidP="004178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jc w:val="right"/>
        <w:rPr>
          <w:sz w:val="22"/>
          <w:szCs w:val="22"/>
          <w:lang w:val="mt-MT"/>
        </w:rPr>
      </w:pP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</w:rPr>
        <w:tab/>
      </w:r>
      <w:r w:rsidRPr="00417871">
        <w:rPr>
          <w:b/>
          <w:sz w:val="22"/>
          <w:szCs w:val="22"/>
          <w:lang w:val="mt-MT"/>
        </w:rPr>
        <w:t xml:space="preserve">PRESIDENT </w:t>
      </w:r>
      <w:r w:rsidRPr="00417871">
        <w:rPr>
          <w:b/>
          <w:sz w:val="22"/>
          <w:szCs w:val="22"/>
        </w:rPr>
        <w:t>TAL-KUMITAT</w:t>
      </w:r>
      <w:bookmarkEnd w:id="0"/>
    </w:p>
    <w:p w14:paraId="7EB33B34" w14:textId="77777777" w:rsidR="00FC4CE7" w:rsidRPr="00417871" w:rsidRDefault="00FC4CE7" w:rsidP="00417871">
      <w:pPr>
        <w:rPr>
          <w:sz w:val="22"/>
          <w:szCs w:val="22"/>
        </w:rPr>
      </w:pPr>
    </w:p>
    <w:p w14:paraId="3CF3488E" w14:textId="77777777" w:rsidR="00FC4CE7" w:rsidRPr="00417871" w:rsidRDefault="00FC4CE7" w:rsidP="00417871">
      <w:pPr>
        <w:rPr>
          <w:sz w:val="22"/>
          <w:szCs w:val="22"/>
        </w:rPr>
      </w:pPr>
    </w:p>
    <w:p w14:paraId="1556DBB0" w14:textId="77777777" w:rsidR="00925A0D" w:rsidRPr="00417871" w:rsidRDefault="00925A0D" w:rsidP="00417871">
      <w:pPr>
        <w:rPr>
          <w:sz w:val="22"/>
          <w:szCs w:val="22"/>
        </w:rPr>
      </w:pPr>
    </w:p>
    <w:sectPr w:rsidR="00925A0D" w:rsidRPr="00417871" w:rsidSect="00FC4CE7">
      <w:pgSz w:w="11909" w:h="16834"/>
      <w:pgMar w:top="1440" w:right="1440" w:bottom="1440" w:left="1440" w:header="720" w:footer="720" w:gutter="0"/>
      <w:paperSrc w:first="7" w:other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9610E"/>
    <w:multiLevelType w:val="hybridMultilevel"/>
    <w:tmpl w:val="620CFA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4485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val="bestFit" w:percent="24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E7"/>
    <w:rsid w:val="00064D03"/>
    <w:rsid w:val="000A52B3"/>
    <w:rsid w:val="00161954"/>
    <w:rsid w:val="0016212F"/>
    <w:rsid w:val="00170816"/>
    <w:rsid w:val="00176F3D"/>
    <w:rsid w:val="00183097"/>
    <w:rsid w:val="001F5710"/>
    <w:rsid w:val="00277768"/>
    <w:rsid w:val="002B0767"/>
    <w:rsid w:val="002E0518"/>
    <w:rsid w:val="00417871"/>
    <w:rsid w:val="004F41CB"/>
    <w:rsid w:val="00525224"/>
    <w:rsid w:val="00531017"/>
    <w:rsid w:val="00573870"/>
    <w:rsid w:val="00581264"/>
    <w:rsid w:val="00585C25"/>
    <w:rsid w:val="005B700B"/>
    <w:rsid w:val="006A6AB9"/>
    <w:rsid w:val="007339F1"/>
    <w:rsid w:val="007A7C15"/>
    <w:rsid w:val="007C1C4C"/>
    <w:rsid w:val="007F4741"/>
    <w:rsid w:val="00816170"/>
    <w:rsid w:val="00851A36"/>
    <w:rsid w:val="008C417B"/>
    <w:rsid w:val="008F74E5"/>
    <w:rsid w:val="00925A0D"/>
    <w:rsid w:val="00944DA4"/>
    <w:rsid w:val="00983B3D"/>
    <w:rsid w:val="00A30BFD"/>
    <w:rsid w:val="00AF057A"/>
    <w:rsid w:val="00B32E55"/>
    <w:rsid w:val="00B43A42"/>
    <w:rsid w:val="00B724AE"/>
    <w:rsid w:val="00BD46D0"/>
    <w:rsid w:val="00C82B94"/>
    <w:rsid w:val="00D35CF4"/>
    <w:rsid w:val="00E32A70"/>
    <w:rsid w:val="00E75C18"/>
    <w:rsid w:val="00EA1F18"/>
    <w:rsid w:val="00EB59A9"/>
    <w:rsid w:val="00F82843"/>
    <w:rsid w:val="00FC4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289670"/>
  <w15:chartTrackingRefBased/>
  <w15:docId w15:val="{02039310-B5BE-46CB-B6FD-2A0EA299A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4CE7"/>
    <w:pPr>
      <w:spacing w:after="0" w:line="240" w:lineRule="auto"/>
    </w:pPr>
    <w:rPr>
      <w:rFonts w:ascii="Times New Roman" w:eastAsia="Batang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4CE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FC4CE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4CE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4CE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4CE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4CE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4CE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4CE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4CE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C4C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FC4C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4C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4C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4C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4C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4C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4C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4C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C4C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4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4CE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C4C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C4CE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C4C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C4CE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C4C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4C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4C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C4C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35</cp:revision>
  <dcterms:created xsi:type="dcterms:W3CDTF">2026-04-03T16:55:00Z</dcterms:created>
  <dcterms:modified xsi:type="dcterms:W3CDTF">2026-04-14T08:46:00Z</dcterms:modified>
</cp:coreProperties>
</file>