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Default="00FF4A4C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A1BACB3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7F118609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DE56E05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68A22C64" w14:textId="77777777" w:rsidR="00FF4A4C" w:rsidRDefault="00FF4A4C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5137FF" w:rsidRDefault="007C3A6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2B363DAD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>L-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AFFARIJIET EKONOMIĊI U FINANZJARJI</w:t>
      </w:r>
    </w:p>
    <w:p w14:paraId="483B819E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7E62C4CC" w:rsidR="007C3A68" w:rsidRPr="005137FF" w:rsidRDefault="007C3A68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64677D">
        <w:rPr>
          <w:rFonts w:ascii="Times New Roman" w:hAnsi="Times New Roman"/>
          <w:b/>
          <w:sz w:val="22"/>
          <w:szCs w:val="22"/>
          <w:lang w:val="mt-MT"/>
        </w:rPr>
        <w:t>8</w:t>
      </w:r>
    </w:p>
    <w:p w14:paraId="492ED4C0" w14:textId="77777777" w:rsidR="007C3A68" w:rsidRPr="005137FF" w:rsidRDefault="007C3A68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AD4799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CFCABCA" w14:textId="77777777" w:rsidR="0064677D" w:rsidRPr="005137FF" w:rsidRDefault="0064677D" w:rsidP="00AD4799">
      <w:pPr>
        <w:ind w:right="-7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ippresieda.</w:t>
      </w:r>
    </w:p>
    <w:p w14:paraId="045750F5" w14:textId="77777777" w:rsidR="0064677D" w:rsidRDefault="0064677D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FD5A0D5" w14:textId="77777777" w:rsidR="006B15C8" w:rsidRPr="005137FF" w:rsidRDefault="006B15C8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24C98220" w14:textId="77777777" w:rsidR="0064677D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6191C52A" w14:textId="77777777" w:rsidR="0064677D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18A4A229" w14:textId="77777777" w:rsidR="006B15C8" w:rsidRDefault="006B15C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5A44DF5C" w14:textId="196B455C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>L-Onor. Clyde Caruana, l-Onor. Jerome Caruana Cilia, l-Onor. Ray Abela (sostitut) u l-Onor. Graham Bencini.</w:t>
      </w:r>
    </w:p>
    <w:p w14:paraId="7D95ACAE" w14:textId="77777777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0205BF7D" w14:textId="77777777" w:rsidR="006B15C8" w:rsidRDefault="006B15C8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20E99C0" w14:textId="77777777" w:rsidR="0064677D" w:rsidRPr="009B3B66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MINUTI</w:t>
      </w:r>
    </w:p>
    <w:p w14:paraId="352D5569" w14:textId="77777777" w:rsidR="0064677D" w:rsidRDefault="0064677D" w:rsidP="00AD4799">
      <w:pPr>
        <w:rPr>
          <w:rFonts w:ascii="Times New Roman" w:hAnsi="Times New Roman"/>
          <w:b/>
          <w:bCs/>
          <w:lang w:val="mt-MT"/>
        </w:rPr>
      </w:pPr>
    </w:p>
    <w:p w14:paraId="726BA60E" w14:textId="77777777" w:rsidR="006B15C8" w:rsidRDefault="006B15C8" w:rsidP="00AD4799">
      <w:pPr>
        <w:rPr>
          <w:rFonts w:ascii="Times New Roman" w:hAnsi="Times New Roman"/>
          <w:b/>
          <w:bCs/>
          <w:lang w:val="mt-MT"/>
        </w:rPr>
      </w:pPr>
    </w:p>
    <w:p w14:paraId="27325DF6" w14:textId="777D2EC4" w:rsidR="0064677D" w:rsidRDefault="0064677D" w:rsidP="00AD4799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Il-Minuti tal-Laqgħat Nru 5, Nru 6 u Nru 7 li saru fl-10 ta’ Lulju, fit-8 ta’ Novembru u fit-28 ta’ Novembru 2023 rispettivament ġew konfermati.</w:t>
      </w:r>
    </w:p>
    <w:p w14:paraId="524B5E6A" w14:textId="77777777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AD4799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6F8C619F" w:rsidR="007C3A68" w:rsidRPr="005137FF" w:rsidRDefault="009C2E7A" w:rsidP="00AD4799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64677D">
        <w:rPr>
          <w:rFonts w:ascii="Times New Roman" w:hAnsi="Times New Roman"/>
          <w:b/>
          <w:bCs/>
          <w:sz w:val="22"/>
          <w:szCs w:val="22"/>
          <w:lang w:val="mt-MT"/>
        </w:rPr>
        <w:t>TAR-RAPPORT INTITOLAT “FUTURE REALISED – EY ATTRACTIVENESS SURVEY” TA’ ERNST &amp; YOUNG LIMITED</w:t>
      </w:r>
    </w:p>
    <w:p w14:paraId="39E88D71" w14:textId="77777777" w:rsidR="007C3A68" w:rsidRDefault="007C3A6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55048EBC" w14:textId="77777777" w:rsidR="006B15C8" w:rsidRPr="005137FF" w:rsidRDefault="006B15C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870DB16" w14:textId="77777777" w:rsidR="006B15C8" w:rsidRDefault="007C3A68" w:rsidP="00AD4799">
      <w:pPr>
        <w:rPr>
          <w:rFonts w:ascii="Times New Roman" w:eastAsia="Times New Roman" w:hAnsi="Times New Roman"/>
          <w:szCs w:val="24"/>
        </w:rPr>
      </w:pPr>
      <w:r w:rsidRPr="0064677D">
        <w:rPr>
          <w:rFonts w:ascii="Times New Roman" w:eastAsia="Times New Roman" w:hAnsi="Times New Roman"/>
          <w:szCs w:val="24"/>
          <w:lang w:val="mt-MT" w:eastAsia="en-GB"/>
        </w:rPr>
        <w:t>Il-Kumitat stieden li</w:t>
      </w:r>
      <w:r w:rsidR="0064677D">
        <w:rPr>
          <w:rFonts w:ascii="Times New Roman" w:eastAsia="Times New Roman" w:hAnsi="Times New Roman"/>
          <w:szCs w:val="24"/>
          <w:lang w:val="mt-MT" w:eastAsia="en-GB"/>
        </w:rPr>
        <w:t xml:space="preserve">s-Sur </w:t>
      </w:r>
      <w:r w:rsidR="0064677D" w:rsidRPr="0064677D">
        <w:rPr>
          <w:rFonts w:ascii="Times New Roman" w:eastAsia="Times New Roman" w:hAnsi="Times New Roman"/>
          <w:szCs w:val="24"/>
        </w:rPr>
        <w:t>Ronald Attard, Country Managing Partner</w:t>
      </w:r>
      <w:r w:rsidR="0064677D">
        <w:rPr>
          <w:rFonts w:ascii="Times New Roman" w:eastAsia="Times New Roman" w:hAnsi="Times New Roman"/>
          <w:szCs w:val="24"/>
        </w:rPr>
        <w:t xml:space="preserve">, </w:t>
      </w:r>
      <w:r w:rsidR="006B15C8">
        <w:rPr>
          <w:rFonts w:ascii="Times New Roman" w:eastAsia="Times New Roman" w:hAnsi="Times New Roman"/>
          <w:szCs w:val="24"/>
        </w:rPr>
        <w:t>l</w:t>
      </w:r>
      <w:r w:rsidR="0064677D">
        <w:rPr>
          <w:rFonts w:ascii="Times New Roman" w:eastAsia="Times New Roman" w:hAnsi="Times New Roman"/>
          <w:szCs w:val="24"/>
        </w:rPr>
        <w:t xml:space="preserve">is-Sur </w:t>
      </w:r>
      <w:r w:rsidR="0064677D" w:rsidRPr="0064677D">
        <w:rPr>
          <w:rFonts w:ascii="Times New Roman" w:eastAsia="Times New Roman" w:hAnsi="Times New Roman"/>
          <w:szCs w:val="24"/>
        </w:rPr>
        <w:t>Robert Attard, Tax Leader and Partner</w:t>
      </w:r>
      <w:r w:rsidR="0064677D">
        <w:rPr>
          <w:rFonts w:ascii="Times New Roman" w:eastAsia="Times New Roman" w:hAnsi="Times New Roman"/>
          <w:szCs w:val="24"/>
        </w:rPr>
        <w:t xml:space="preserve">, </w:t>
      </w:r>
      <w:r w:rsidR="006B15C8">
        <w:rPr>
          <w:rFonts w:ascii="Times New Roman" w:eastAsia="Times New Roman" w:hAnsi="Times New Roman"/>
          <w:szCs w:val="24"/>
        </w:rPr>
        <w:t>l</w:t>
      </w:r>
      <w:r w:rsidR="0064677D">
        <w:rPr>
          <w:rFonts w:ascii="Times New Roman" w:eastAsia="Times New Roman" w:hAnsi="Times New Roman"/>
          <w:szCs w:val="24"/>
        </w:rPr>
        <w:t xml:space="preserve">is-Sur </w:t>
      </w:r>
      <w:r w:rsidR="0064677D" w:rsidRPr="0064677D">
        <w:rPr>
          <w:rFonts w:ascii="Times New Roman" w:eastAsia="Times New Roman" w:hAnsi="Times New Roman"/>
          <w:szCs w:val="24"/>
        </w:rPr>
        <w:t>Kevin Mallia, Consulting Leader and Partner</w:t>
      </w:r>
      <w:r w:rsidR="0064677D">
        <w:rPr>
          <w:rFonts w:ascii="Times New Roman" w:eastAsia="Times New Roman" w:hAnsi="Times New Roman"/>
          <w:szCs w:val="24"/>
        </w:rPr>
        <w:t xml:space="preserve"> u </w:t>
      </w:r>
      <w:r w:rsidR="006B15C8">
        <w:rPr>
          <w:rFonts w:ascii="Times New Roman" w:eastAsia="Times New Roman" w:hAnsi="Times New Roman"/>
          <w:szCs w:val="24"/>
        </w:rPr>
        <w:t>li</w:t>
      </w:r>
      <w:r w:rsidR="0064677D">
        <w:rPr>
          <w:rFonts w:ascii="Times New Roman" w:eastAsia="Times New Roman" w:hAnsi="Times New Roman"/>
          <w:szCs w:val="24"/>
        </w:rPr>
        <w:t xml:space="preserve">s-Sur </w:t>
      </w:r>
      <w:r w:rsidR="0064677D" w:rsidRPr="0064677D">
        <w:rPr>
          <w:rFonts w:ascii="Times New Roman" w:eastAsia="Times New Roman" w:hAnsi="Times New Roman"/>
          <w:szCs w:val="24"/>
        </w:rPr>
        <w:t xml:space="preserve">Simon Barberi, EU Consulting and Malta Attractiveness Program Director </w:t>
      </w:r>
      <w:r w:rsidR="0064677D">
        <w:rPr>
          <w:rFonts w:ascii="Times New Roman" w:eastAsia="Times New Roman" w:hAnsi="Times New Roman"/>
          <w:szCs w:val="24"/>
        </w:rPr>
        <w:t>ta’ Ernst &amp; Young Limited</w:t>
      </w:r>
      <w:r w:rsidR="006B15C8">
        <w:rPr>
          <w:rFonts w:ascii="Times New Roman" w:eastAsia="Times New Roman" w:hAnsi="Times New Roman"/>
          <w:szCs w:val="24"/>
        </w:rPr>
        <w:t xml:space="preserve"> sabiex jagħtu preżentazzjoni tar-rapport maħruġ minn Ernst &amp; Young intitolat “Future Realised - EY Attractiveness Survey”.</w:t>
      </w:r>
    </w:p>
    <w:p w14:paraId="48C84F9C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4E8A62C4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2F04B3E1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5226918F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39718D88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082E1AEC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432BA7F1" w14:textId="544F7AFD" w:rsidR="006B15C8" w:rsidRDefault="006B15C8" w:rsidP="00AD479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 </w:t>
      </w:r>
    </w:p>
    <w:p w14:paraId="516B64A3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05559C23" w14:textId="2000A28D" w:rsidR="0064677D" w:rsidRDefault="00AD4799" w:rsidP="00AD479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Bil-permess tal-Kumitat is-Sur Ronald Attard ippreżenta powerpoint presentation intitolata;</w:t>
      </w:r>
    </w:p>
    <w:p w14:paraId="2E18201A" w14:textId="77777777" w:rsidR="00AD4799" w:rsidRPr="0064677D" w:rsidRDefault="00AD4799" w:rsidP="00AD4799">
      <w:pPr>
        <w:rPr>
          <w:rFonts w:ascii="Times New Roman" w:eastAsia="Times New Roman" w:hAnsi="Times New Roman"/>
          <w:szCs w:val="24"/>
        </w:rPr>
      </w:pPr>
    </w:p>
    <w:p w14:paraId="47951F0D" w14:textId="3ED51FF9" w:rsidR="005137FF" w:rsidRDefault="005137FF" w:rsidP="00AD4799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05DE3F7" w14:textId="46AD1750" w:rsidR="00B61159" w:rsidRDefault="005137FF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117D8E"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AD4799">
        <w:rPr>
          <w:rFonts w:ascii="Times New Roman" w:hAnsi="Times New Roman"/>
          <w:sz w:val="22"/>
          <w:szCs w:val="22"/>
          <w:lang w:val="mt-MT"/>
        </w:rPr>
        <w:t>8</w:t>
      </w:r>
      <w:r w:rsidRPr="00117D8E">
        <w:rPr>
          <w:rFonts w:ascii="Times New Roman" w:hAnsi="Times New Roman"/>
          <w:sz w:val="22"/>
          <w:szCs w:val="22"/>
          <w:lang w:val="mt-MT"/>
        </w:rPr>
        <w:t xml:space="preserve">  </w:t>
      </w:r>
      <w:r w:rsidR="00FF4A4C">
        <w:rPr>
          <w:rFonts w:ascii="Times New Roman" w:hAnsi="Times New Roman"/>
          <w:sz w:val="22"/>
          <w:szCs w:val="22"/>
          <w:lang w:val="mt-MT"/>
        </w:rPr>
        <w:tab/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 Malta Attractiveness Survey 2024 – Main Results 27/11/24</w:t>
      </w:r>
    </w:p>
    <w:p w14:paraId="7D7CE03E" w14:textId="77777777" w:rsidR="006B15C8" w:rsidRDefault="006B15C8" w:rsidP="006B15C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9E2F0BC" w14:textId="77777777" w:rsidR="006B15C8" w:rsidRDefault="006B15C8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789B8F2D" w14:textId="77777777" w:rsidR="006B15C8" w:rsidRPr="005137FF" w:rsidRDefault="006B15C8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6DC87FA4" w14:textId="08F129EA" w:rsidR="007C3A68" w:rsidRPr="005137FF" w:rsidRDefault="007C3A68" w:rsidP="00AD479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Wara l-preżentazzjoni saru numru ta’ mistoqsijiet </w:t>
      </w:r>
      <w:r w:rsidR="00FF4A4C">
        <w:rPr>
          <w:rFonts w:ascii="Times New Roman" w:hAnsi="Times New Roman"/>
          <w:sz w:val="22"/>
          <w:szCs w:val="22"/>
          <w:lang w:val="mt-MT"/>
        </w:rPr>
        <w:t>li</w:t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r-rappreżentanti ta’ Ernst &amp; Young Limited. </w:t>
      </w:r>
    </w:p>
    <w:p w14:paraId="3FD5B761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3A1E8C7F" w:rsidR="007C3A68" w:rsidRPr="005137FF" w:rsidRDefault="007A7599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Fis-6:1</w:t>
      </w:r>
      <w:r w:rsidR="00AD4799">
        <w:rPr>
          <w:rFonts w:ascii="Times New Roman" w:hAnsi="Times New Roman"/>
          <w:sz w:val="22"/>
          <w:szCs w:val="22"/>
          <w:lang w:val="mt-MT"/>
        </w:rPr>
        <w:t>2</w:t>
      </w:r>
      <w:r>
        <w:rPr>
          <w:rFonts w:ascii="Times New Roman" w:hAnsi="Times New Roman"/>
          <w:sz w:val="22"/>
          <w:szCs w:val="22"/>
          <w:lang w:val="mt-MT"/>
        </w:rPr>
        <w:t xml:space="preserve"> p.m.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>k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1BA6F906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6961C14D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AD4799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AD479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AD4799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 w:rsidP="00AD4799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DB70EB" w:rsidRDefault="00DB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DB70EB" w:rsidRDefault="00DB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6DE6"/>
    <w:multiLevelType w:val="multilevel"/>
    <w:tmpl w:val="AA2C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18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17D8E"/>
    <w:rsid w:val="001771D8"/>
    <w:rsid w:val="00186812"/>
    <w:rsid w:val="00192907"/>
    <w:rsid w:val="002313C7"/>
    <w:rsid w:val="0026283E"/>
    <w:rsid w:val="0030681B"/>
    <w:rsid w:val="00362D24"/>
    <w:rsid w:val="003D145A"/>
    <w:rsid w:val="003E01B2"/>
    <w:rsid w:val="00491E93"/>
    <w:rsid w:val="004A6C24"/>
    <w:rsid w:val="004D1810"/>
    <w:rsid w:val="00507FCA"/>
    <w:rsid w:val="005137FF"/>
    <w:rsid w:val="00542936"/>
    <w:rsid w:val="00542AAA"/>
    <w:rsid w:val="005B39A9"/>
    <w:rsid w:val="005D4A37"/>
    <w:rsid w:val="005F061A"/>
    <w:rsid w:val="00601B53"/>
    <w:rsid w:val="00612F90"/>
    <w:rsid w:val="0062330B"/>
    <w:rsid w:val="006322E6"/>
    <w:rsid w:val="0064677D"/>
    <w:rsid w:val="00693EE8"/>
    <w:rsid w:val="006B15C8"/>
    <w:rsid w:val="006F1322"/>
    <w:rsid w:val="00716911"/>
    <w:rsid w:val="00717684"/>
    <w:rsid w:val="007A7599"/>
    <w:rsid w:val="007C3A68"/>
    <w:rsid w:val="00860BBC"/>
    <w:rsid w:val="00862527"/>
    <w:rsid w:val="00914D27"/>
    <w:rsid w:val="00925A0D"/>
    <w:rsid w:val="009741D6"/>
    <w:rsid w:val="009C2E7A"/>
    <w:rsid w:val="00A51DAC"/>
    <w:rsid w:val="00A818CF"/>
    <w:rsid w:val="00AD4799"/>
    <w:rsid w:val="00B61159"/>
    <w:rsid w:val="00D112BD"/>
    <w:rsid w:val="00D20D9C"/>
    <w:rsid w:val="00DB70EB"/>
    <w:rsid w:val="00F500C7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dcterms:created xsi:type="dcterms:W3CDTF">2024-11-29T07:28:00Z</dcterms:created>
  <dcterms:modified xsi:type="dcterms:W3CDTF">2024-11-29T08:57:00Z</dcterms:modified>
</cp:coreProperties>
</file>