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983E" w14:textId="77777777" w:rsidR="00934F3D" w:rsidRDefault="00934F3D" w:rsidP="00934F3D">
      <w:pPr>
        <w:ind w:right="191"/>
        <w:jc w:val="center"/>
        <w:rPr>
          <w:rFonts w:eastAsia="Times New Roman"/>
          <w:sz w:val="22"/>
          <w:szCs w:val="22"/>
        </w:rPr>
      </w:pPr>
    </w:p>
    <w:p w14:paraId="08DF7F6F" w14:textId="77777777" w:rsidR="00934F3D" w:rsidRDefault="00934F3D" w:rsidP="00934F3D">
      <w:pPr>
        <w:ind w:right="191"/>
        <w:jc w:val="center"/>
        <w:rPr>
          <w:rFonts w:eastAsia="Times New Roman"/>
          <w:sz w:val="22"/>
          <w:szCs w:val="22"/>
        </w:rPr>
      </w:pPr>
    </w:p>
    <w:p w14:paraId="01287103" w14:textId="77777777" w:rsidR="00934F3D" w:rsidRDefault="00934F3D" w:rsidP="00934F3D">
      <w:pPr>
        <w:ind w:right="191"/>
        <w:jc w:val="center"/>
        <w:rPr>
          <w:rFonts w:eastAsia="Times New Roman"/>
          <w:sz w:val="22"/>
          <w:szCs w:val="22"/>
        </w:rPr>
      </w:pPr>
    </w:p>
    <w:p w14:paraId="07842F99" w14:textId="77777777" w:rsidR="00934F3D" w:rsidRDefault="00934F3D" w:rsidP="00934F3D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7FA52E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777355890" r:id="rId6">
            <o:FieldCodes>\s \* mergeformat</o:FieldCodes>
          </o:OLEObject>
        </w:object>
      </w:r>
    </w:p>
    <w:p w14:paraId="7522BA33" w14:textId="77777777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04E3604" w14:textId="77777777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37B26DF" w14:textId="77777777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068F16AD" w14:textId="77777777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A65A046" w14:textId="77777777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7C26476" w14:textId="77777777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2794E433" w14:textId="77777777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603507F" w14:textId="77777777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833D50E" w14:textId="77777777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1781476A" w14:textId="77777777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59D725E" w14:textId="77777777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4395738" w14:textId="77777777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76D3B55D" w14:textId="77777777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2E1AF91" w14:textId="77777777" w:rsidR="00934F3D" w:rsidRDefault="00934F3D" w:rsidP="00934F3D">
      <w:pPr>
        <w:ind w:right="191"/>
        <w:jc w:val="center"/>
        <w:rPr>
          <w:rFonts w:eastAsia="Times New Roman"/>
          <w:sz w:val="22"/>
          <w:szCs w:val="22"/>
        </w:rPr>
      </w:pPr>
    </w:p>
    <w:p w14:paraId="17190E0B" w14:textId="77777777" w:rsidR="00934F3D" w:rsidRDefault="00934F3D" w:rsidP="00934F3D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373C7099" w14:textId="77777777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4B864B1" w14:textId="77777777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0FB9C3D" w14:textId="2408C11E" w:rsidR="00934F3D" w:rsidRDefault="00934F3D" w:rsidP="00934F3D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b/>
          <w:sz w:val="22"/>
          <w:szCs w:val="22"/>
        </w:rPr>
        <w:t xml:space="preserve">Laqgħa Nru </w:t>
      </w:r>
      <w:r>
        <w:rPr>
          <w:rFonts w:eastAsia="Times New Roman"/>
          <w:b/>
          <w:sz w:val="22"/>
          <w:szCs w:val="22"/>
          <w:lang w:val="mt-MT"/>
        </w:rPr>
        <w:t>55</w:t>
      </w:r>
    </w:p>
    <w:p w14:paraId="5FA5A401" w14:textId="77777777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0919E04" w14:textId="43D7CB49" w:rsidR="00934F3D" w:rsidRDefault="00934F3D" w:rsidP="00934F3D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>
        <w:rPr>
          <w:rFonts w:eastAsia="Times New Roman"/>
          <w:b/>
          <w:sz w:val="22"/>
          <w:szCs w:val="22"/>
        </w:rPr>
        <w:t xml:space="preserve">, </w:t>
      </w:r>
      <w:r w:rsidR="00510A94">
        <w:rPr>
          <w:rFonts w:eastAsia="Times New Roman"/>
          <w:b/>
          <w:sz w:val="22"/>
          <w:szCs w:val="22"/>
          <w:lang w:val="mt-MT"/>
        </w:rPr>
        <w:t>1</w:t>
      </w:r>
      <w:r>
        <w:rPr>
          <w:rFonts w:eastAsia="Times New Roman"/>
          <w:b/>
          <w:sz w:val="22"/>
          <w:szCs w:val="22"/>
          <w:lang w:val="mt-MT"/>
        </w:rPr>
        <w:t xml:space="preserve">1 ta’ </w:t>
      </w:r>
      <w:r w:rsidR="00510A94">
        <w:rPr>
          <w:rFonts w:eastAsia="Times New Roman"/>
          <w:b/>
          <w:sz w:val="22"/>
          <w:szCs w:val="22"/>
          <w:lang w:val="mt-MT"/>
        </w:rPr>
        <w:t>Ġunju</w:t>
      </w:r>
      <w:r>
        <w:rPr>
          <w:rFonts w:eastAsia="Times New Roman"/>
          <w:b/>
          <w:sz w:val="22"/>
          <w:szCs w:val="22"/>
          <w:lang w:val="mt-MT"/>
        </w:rPr>
        <w:t>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1D67EFA0" w14:textId="77777777" w:rsidR="00934F3D" w:rsidRDefault="00934F3D" w:rsidP="00934F3D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37607D74" w14:textId="77777777" w:rsidR="00934F3D" w:rsidRDefault="00934F3D" w:rsidP="00934F3D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0BB9AB0D" w14:textId="546C1FD7" w:rsidR="00934F3D" w:rsidRDefault="00934F3D" w:rsidP="00934F3D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it-Tlieta, </w:t>
      </w:r>
      <w:r w:rsidR="00510A94">
        <w:rPr>
          <w:rFonts w:eastAsia="Times New Roman"/>
          <w:b/>
          <w:bCs/>
          <w:sz w:val="22"/>
          <w:szCs w:val="22"/>
          <w:lang w:val="mt-MT"/>
        </w:rPr>
        <w:t>1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1 </w:t>
      </w:r>
      <w:r>
        <w:rPr>
          <w:rFonts w:eastAsia="Times New Roman"/>
          <w:b/>
          <w:sz w:val="22"/>
          <w:szCs w:val="22"/>
        </w:rPr>
        <w:t xml:space="preserve">ta' </w:t>
      </w:r>
      <w:r w:rsidR="00510A94">
        <w:rPr>
          <w:rFonts w:eastAsia="Times New Roman"/>
          <w:b/>
          <w:sz w:val="22"/>
          <w:szCs w:val="22"/>
          <w:lang w:val="mt-MT"/>
        </w:rPr>
        <w:t>Ġunju</w:t>
      </w:r>
      <w:r>
        <w:rPr>
          <w:rFonts w:eastAsia="Times New Roman"/>
          <w:b/>
          <w:sz w:val="22"/>
          <w:szCs w:val="22"/>
        </w:rPr>
        <w:t>,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fis-2.00</w:t>
      </w:r>
      <w:r>
        <w:rPr>
          <w:rFonts w:eastAsia="Times New Roman"/>
          <w:b/>
          <w:sz w:val="22"/>
          <w:szCs w:val="22"/>
          <w:lang w:val="mt-MT"/>
        </w:rPr>
        <w:t xml:space="preserve"> p</w:t>
      </w:r>
      <w:r>
        <w:rPr>
          <w:rFonts w:eastAsia="Times New Roman"/>
          <w:b/>
          <w:sz w:val="22"/>
          <w:szCs w:val="22"/>
        </w:rPr>
        <w:t xml:space="preserve">.m. </w:t>
      </w:r>
      <w:r>
        <w:rPr>
          <w:rFonts w:eastAsia="Times New Roman"/>
          <w:sz w:val="22"/>
          <w:szCs w:val="22"/>
        </w:rPr>
        <w:t>fil-Kamra tal-Kumitati fil-P</w:t>
      </w:r>
      <w:r>
        <w:rPr>
          <w:rFonts w:eastAsia="Times New Roman"/>
          <w:sz w:val="22"/>
          <w:szCs w:val="22"/>
          <w:lang w:val="mt-MT"/>
        </w:rPr>
        <w:t xml:space="preserve">arlament </w:t>
      </w:r>
      <w:r>
        <w:rPr>
          <w:rFonts w:eastAsia="Times New Roman"/>
          <w:sz w:val="22"/>
          <w:szCs w:val="22"/>
        </w:rPr>
        <w:t>b'din l-aġenda:</w:t>
      </w:r>
    </w:p>
    <w:p w14:paraId="6CE3D861" w14:textId="77777777" w:rsidR="00934F3D" w:rsidRDefault="00934F3D" w:rsidP="00934F3D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7BF0E617" w14:textId="77777777" w:rsidR="00934F3D" w:rsidRPr="00C06EE0" w:rsidRDefault="00934F3D" w:rsidP="00934F3D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color w:val="444444"/>
          <w:sz w:val="22"/>
          <w:szCs w:val="22"/>
          <w:lang w:val="mt-MT"/>
        </w:rPr>
        <w:t xml:space="preserve">Konferma tal-Minuti; u </w:t>
      </w:r>
    </w:p>
    <w:p w14:paraId="63B7ED13" w14:textId="704AA925" w:rsidR="00934F3D" w:rsidRPr="00C06EE0" w:rsidRDefault="00934F3D" w:rsidP="00934F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000000" w:themeColor="text1"/>
          <w:sz w:val="22"/>
          <w:szCs w:val="22"/>
          <w:lang w:val="mt-MT"/>
        </w:rPr>
        <w:t>Kontinwazzjoni tad-d</w:t>
      </w:r>
      <w:r w:rsidRPr="00C06EE0">
        <w:rPr>
          <w:color w:val="000000" w:themeColor="text1"/>
          <w:sz w:val="22"/>
          <w:szCs w:val="22"/>
          <w:lang w:val="mt-MT"/>
        </w:rPr>
        <w:t>iskussjoni dwar in-nefqa tal-Gvern fil-qasam tal-isport f’dawn l-aħħar ħames snin, b’riferenza lejn ir-Rapport tal-Awditur Ġenerali dwar il-Kontijiet Pubbliċi għas-sena 2019 (</w:t>
      </w:r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>Malta National Shooting Range paġni 139-147</w:t>
      </w:r>
      <w:r w:rsidRPr="00C06EE0">
        <w:rPr>
          <w:color w:val="000000" w:themeColor="text1"/>
          <w:sz w:val="22"/>
          <w:szCs w:val="22"/>
          <w:lang w:val="mt-MT"/>
        </w:rPr>
        <w:t>); ir-Rapport tal-Awditur Ġenerali dwar il-Kontijiet Pubbliċi għas-sena 2022 (</w:t>
      </w:r>
      <w:r w:rsidRPr="00C06EE0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National Development and Social Fund </w:t>
      </w:r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>Investments and Funding of Social Projects paġni 84-92</w:t>
      </w:r>
      <w:r w:rsidRPr="00134038">
        <w:rPr>
          <w:color w:val="000000" w:themeColor="text1"/>
          <w:sz w:val="22"/>
          <w:szCs w:val="22"/>
          <w:lang w:val="mt-MT"/>
        </w:rPr>
        <w:t>);</w:t>
      </w:r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r>
        <w:rPr>
          <w:color w:val="000000" w:themeColor="text1"/>
          <w:sz w:val="22"/>
          <w:szCs w:val="22"/>
          <w:lang w:val="mt-MT"/>
        </w:rPr>
        <w:t xml:space="preserve">u </w:t>
      </w:r>
      <w:r w:rsidRPr="00C06EE0">
        <w:rPr>
          <w:color w:val="000000" w:themeColor="text1"/>
          <w:sz w:val="22"/>
          <w:szCs w:val="22"/>
          <w:lang w:val="mt-MT"/>
        </w:rPr>
        <w:t>Rapporti Annwali u Stqarrijiet Finanzjarji ta’ SportMalta għas-snin 2020, 2021 u 2022.</w:t>
      </w:r>
    </w:p>
    <w:p w14:paraId="220EE153" w14:textId="77777777" w:rsidR="00934F3D" w:rsidRPr="00C011E2" w:rsidRDefault="00934F3D" w:rsidP="00934F3D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FE6E473" w14:textId="77777777" w:rsidR="00934F3D" w:rsidRDefault="00934F3D" w:rsidP="00934F3D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7D6EB90" w14:textId="77777777" w:rsidR="00934F3D" w:rsidRDefault="00934F3D" w:rsidP="00934F3D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B17E0B6" w14:textId="77777777" w:rsidR="00934F3D" w:rsidRDefault="00934F3D" w:rsidP="00934F3D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E146115" w14:textId="77777777" w:rsidR="00934F3D" w:rsidRDefault="00934F3D" w:rsidP="00934F3D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6EDD60F5" w14:textId="6B05553E" w:rsidR="00934F3D" w:rsidRDefault="00934F3D" w:rsidP="00934F3D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1</w:t>
      </w:r>
      <w:r w:rsidR="00510A94">
        <w:rPr>
          <w:rFonts w:eastAsia="Times New Roman"/>
          <w:b/>
          <w:sz w:val="22"/>
          <w:szCs w:val="22"/>
          <w:lang w:val="mt-MT"/>
        </w:rPr>
        <w:t>6</w:t>
      </w:r>
      <w:r>
        <w:rPr>
          <w:rFonts w:eastAsia="Times New Roman"/>
          <w:b/>
          <w:sz w:val="22"/>
          <w:szCs w:val="22"/>
          <w:lang w:val="mt-MT"/>
        </w:rPr>
        <w:t xml:space="preserve"> ta’ Mejju 2024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681CE55A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3D"/>
    <w:rsid w:val="00510A94"/>
    <w:rsid w:val="005B700B"/>
    <w:rsid w:val="00925A0D"/>
    <w:rsid w:val="00934F3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E35A27"/>
  <w15:chartTrackingRefBased/>
  <w15:docId w15:val="{AF17CD47-AF68-4BA5-BDF4-29175914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F3D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F3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2024-05-14T14:34:00Z</dcterms:created>
  <dcterms:modified xsi:type="dcterms:W3CDTF">2024-05-16T07:12:00Z</dcterms:modified>
</cp:coreProperties>
</file>