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9pt" o:ole="">
            <v:imagedata r:id="rId7" o:title=""/>
          </v:shape>
          <o:OLEObject Type="Embed" ProgID="PBrush" ShapeID="_x0000_i1025" DrawAspect="Content" ObjectID="_1774700353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1A175FBC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1400A9" w:rsidRPr="00783B0F">
        <w:rPr>
          <w:rFonts w:ascii="Times New Roman" w:hAnsi="Times New Roman"/>
          <w:lang w:val="mt-MT"/>
        </w:rPr>
        <w:t>1</w:t>
      </w:r>
      <w:r w:rsidR="00047AED">
        <w:rPr>
          <w:rFonts w:ascii="Times New Roman" w:hAnsi="Times New Roman"/>
          <w:lang w:val="mt-MT"/>
        </w:rPr>
        <w:t>7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081F109E" w:rsidR="00BF1F47" w:rsidRPr="00783B0F" w:rsidRDefault="00625FC6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r>
        <w:rPr>
          <w:b/>
          <w:lang w:val="mt-MT"/>
        </w:rPr>
        <w:t>It-</w:t>
      </w:r>
      <w:r w:rsidR="00A95BC3">
        <w:rPr>
          <w:b/>
          <w:lang w:val="mt-MT"/>
        </w:rPr>
        <w:t>Tnejn</w:t>
      </w:r>
      <w:r w:rsidR="00CC2B7C">
        <w:rPr>
          <w:b/>
          <w:lang w:val="mt-MT"/>
        </w:rPr>
        <w:t>,</w:t>
      </w:r>
      <w:r>
        <w:rPr>
          <w:b/>
          <w:lang w:val="mt-MT"/>
        </w:rPr>
        <w:t xml:space="preserve"> </w:t>
      </w:r>
      <w:r w:rsidR="00047AED">
        <w:rPr>
          <w:b/>
          <w:lang w:val="mt-MT"/>
        </w:rPr>
        <w:t>22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>
        <w:rPr>
          <w:b/>
          <w:lang w:val="mt-MT"/>
        </w:rPr>
        <w:t xml:space="preserve">’ </w:t>
      </w:r>
      <w:r w:rsidR="00047AED">
        <w:rPr>
          <w:b/>
          <w:lang w:val="mt-MT"/>
        </w:rPr>
        <w:t>April</w:t>
      </w:r>
      <w:r w:rsidR="00047AED">
        <w:rPr>
          <w:b/>
          <w:lang w:val="mt-MT"/>
        </w:rPr>
        <w:t xml:space="preserve"> </w:t>
      </w:r>
      <w:r w:rsidR="00B0262E" w:rsidRPr="00783B0F">
        <w:rPr>
          <w:b/>
          <w:lang w:val="mt-MT"/>
        </w:rPr>
        <w:t>202</w:t>
      </w:r>
      <w:r>
        <w:rPr>
          <w:b/>
          <w:lang w:val="mt-MT"/>
        </w:rPr>
        <w:t>4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4208C5">
        <w:rPr>
          <w:b/>
          <w:lang w:val="mt-MT"/>
        </w:rPr>
        <w:t>l</w:t>
      </w:r>
      <w:r w:rsidR="001400A9" w:rsidRPr="00783B0F">
        <w:rPr>
          <w:b/>
          <w:lang w:val="mt-MT"/>
        </w:rPr>
        <w:t>-</w:t>
      </w:r>
      <w:r w:rsidR="004208C5">
        <w:rPr>
          <w:b/>
          <w:lang w:val="mt-MT"/>
        </w:rPr>
        <w:t>4</w:t>
      </w:r>
      <w:r w:rsidR="00CC2B7C">
        <w:rPr>
          <w:b/>
          <w:lang w:val="mt-MT"/>
        </w:rPr>
        <w:t>.</w:t>
      </w:r>
      <w:r w:rsidR="004208C5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proofErr w:type="spellStart"/>
      <w:r w:rsidR="00B33FCC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proofErr w:type="spellEnd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563C34FD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783B0F">
        <w:rPr>
          <w:lang w:val="mt-MT"/>
        </w:rPr>
        <w:t xml:space="preserve"> </w:t>
      </w:r>
      <w:r w:rsidR="00CC2B7C">
        <w:rPr>
          <w:b/>
          <w:lang w:val="mt-MT"/>
        </w:rPr>
        <w:t>i</w:t>
      </w:r>
      <w:r w:rsidR="00A95BC3">
        <w:rPr>
          <w:b/>
          <w:lang w:val="mt-MT"/>
        </w:rPr>
        <w:t>t-Tnejn</w:t>
      </w:r>
      <w:r w:rsidR="00CC2B7C">
        <w:rPr>
          <w:b/>
          <w:lang w:val="mt-MT"/>
        </w:rPr>
        <w:t>,</w:t>
      </w:r>
      <w:r w:rsidR="00A95BC3">
        <w:rPr>
          <w:b/>
          <w:lang w:val="mt-MT"/>
        </w:rPr>
        <w:t xml:space="preserve"> </w:t>
      </w:r>
      <w:r w:rsidR="00047AED">
        <w:rPr>
          <w:b/>
          <w:lang w:val="mt-MT"/>
        </w:rPr>
        <w:t>22</w:t>
      </w:r>
      <w:r w:rsidR="00A95BC3">
        <w:rPr>
          <w:b/>
          <w:lang w:val="mt-MT"/>
        </w:rPr>
        <w:t xml:space="preserve"> </w:t>
      </w:r>
      <w:r w:rsidR="00A95BC3" w:rsidRPr="00783B0F">
        <w:rPr>
          <w:b/>
          <w:lang w:val="mt-MT"/>
        </w:rPr>
        <w:t>ta</w:t>
      </w:r>
      <w:r w:rsidR="00A95BC3">
        <w:rPr>
          <w:b/>
          <w:lang w:val="mt-MT"/>
        </w:rPr>
        <w:t xml:space="preserve">’ </w:t>
      </w:r>
      <w:r w:rsidR="00047AED">
        <w:rPr>
          <w:b/>
          <w:lang w:val="mt-MT"/>
        </w:rPr>
        <w:t>April</w:t>
      </w:r>
      <w:r w:rsidR="00A95BC3">
        <w:rPr>
          <w:b/>
          <w:lang w:val="mt-MT"/>
        </w:rPr>
        <w:t xml:space="preserve"> </w:t>
      </w:r>
      <w:r w:rsidR="00A95BC3" w:rsidRPr="00783B0F">
        <w:rPr>
          <w:b/>
          <w:lang w:val="mt-MT"/>
        </w:rPr>
        <w:t>202</w:t>
      </w:r>
      <w:r w:rsidR="00A95BC3">
        <w:rPr>
          <w:b/>
          <w:lang w:val="mt-MT"/>
        </w:rPr>
        <w:t>4</w:t>
      </w:r>
      <w:r w:rsidR="00A95BC3" w:rsidRPr="00783B0F">
        <w:rPr>
          <w:b/>
          <w:color w:val="FF0000"/>
          <w:lang w:val="mt-MT"/>
        </w:rPr>
        <w:t xml:space="preserve"> </w:t>
      </w:r>
      <w:r w:rsidR="00A95BC3" w:rsidRPr="00783B0F">
        <w:rPr>
          <w:b/>
          <w:lang w:val="mt-MT"/>
        </w:rPr>
        <w:t>f</w:t>
      </w:r>
      <w:r w:rsidR="00A95BC3">
        <w:rPr>
          <w:b/>
          <w:lang w:val="mt-MT"/>
        </w:rPr>
        <w:t>l</w:t>
      </w:r>
      <w:r w:rsidR="00A95BC3" w:rsidRPr="00783B0F">
        <w:rPr>
          <w:b/>
          <w:lang w:val="mt-MT"/>
        </w:rPr>
        <w:t>-</w:t>
      </w:r>
      <w:r w:rsidR="00A95BC3">
        <w:rPr>
          <w:b/>
          <w:lang w:val="mt-MT"/>
        </w:rPr>
        <w:t>4</w:t>
      </w:r>
      <w:r w:rsidR="00CC2B7C">
        <w:rPr>
          <w:b/>
          <w:lang w:val="mt-MT"/>
        </w:rPr>
        <w:t>.</w:t>
      </w:r>
      <w:r w:rsidR="00A95BC3">
        <w:rPr>
          <w:b/>
          <w:lang w:val="mt-MT"/>
        </w:rPr>
        <w:t>30</w:t>
      </w:r>
      <w:r w:rsidR="00A95BC3" w:rsidRPr="00783B0F">
        <w:rPr>
          <w:b/>
          <w:lang w:val="mt-MT"/>
        </w:rPr>
        <w:t xml:space="preserve"> </w:t>
      </w:r>
      <w:proofErr w:type="spellStart"/>
      <w:r w:rsidR="00A95BC3">
        <w:rPr>
          <w:b/>
          <w:lang w:val="mt-MT"/>
        </w:rPr>
        <w:t>p.</w:t>
      </w:r>
      <w:r w:rsidR="00A95BC3" w:rsidRPr="00783B0F">
        <w:rPr>
          <w:b/>
          <w:lang w:val="mt-MT"/>
        </w:rPr>
        <w:t>m</w:t>
      </w:r>
      <w:proofErr w:type="spellEnd"/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1E2B8203" w14:textId="7DFE0835" w:rsidR="00A95BC3" w:rsidRPr="00047AED" w:rsidRDefault="002261F5" w:rsidP="00047AED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</w:p>
    <w:p w14:paraId="158DE6A6" w14:textId="77777777" w:rsidR="00047AED" w:rsidRPr="00047AED" w:rsidRDefault="00047AED" w:rsidP="00047AED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00D7B35B" w14:textId="2A015BD0" w:rsidR="00B33FCC" w:rsidRPr="00A95BC3" w:rsidRDefault="00A95BC3" w:rsidP="00A95BC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>
        <w:rPr>
          <w:bCs/>
          <w:lang w:val="mt-MT"/>
        </w:rPr>
        <w:t>Smigħ fir-rigward tan-nomina ta</w:t>
      </w:r>
      <w:r w:rsidR="00047AED">
        <w:rPr>
          <w:bCs/>
          <w:lang w:val="mt-MT"/>
        </w:rPr>
        <w:t xml:space="preserve">s-Sur Clifford Galea Vella </w:t>
      </w:r>
      <w:proofErr w:type="spellStart"/>
      <w:r w:rsidR="00047AED">
        <w:rPr>
          <w:bCs/>
          <w:lang w:val="mt-MT"/>
        </w:rPr>
        <w:t>Maslennikov</w:t>
      </w:r>
      <w:proofErr w:type="spellEnd"/>
      <w:r>
        <w:rPr>
          <w:bCs/>
          <w:lang w:val="mt-MT"/>
        </w:rPr>
        <w:t xml:space="preserve"> għal</w:t>
      </w:r>
      <w:r w:rsidR="00CC2B7C">
        <w:rPr>
          <w:bCs/>
          <w:lang w:val="mt-MT"/>
        </w:rPr>
        <w:t>l</w:t>
      </w:r>
      <w:r>
        <w:rPr>
          <w:bCs/>
          <w:lang w:val="mt-MT"/>
        </w:rPr>
        <w:t>-ħatra ta’ Ambaxxatur mhux residenti għa</w:t>
      </w:r>
      <w:r w:rsidR="00047AED">
        <w:rPr>
          <w:bCs/>
          <w:lang w:val="mt-MT"/>
        </w:rPr>
        <w:t>n-Namibja</w:t>
      </w:r>
      <w:r w:rsidR="00B33FCC" w:rsidRPr="00A95BC3">
        <w:rPr>
          <w:lang w:val="mt-MT"/>
        </w:rPr>
        <w:t xml:space="preserve">. </w:t>
      </w:r>
    </w:p>
    <w:p w14:paraId="3D47FAEB" w14:textId="77777777" w:rsidR="00462BEA" w:rsidRDefault="00462BEA" w:rsidP="00462BEA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bookmarkEnd w:id="1"/>
    <w:p w14:paraId="4E1CDA9C" w14:textId="112C014C" w:rsidR="00143E2E" w:rsidRDefault="00143E2E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603A8611" w14:textId="403622A0" w:rsidR="00047AED" w:rsidRDefault="00047AED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77DB35E7" w14:textId="77777777" w:rsidR="00047AED" w:rsidRPr="00462BEA" w:rsidRDefault="00047AED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BB99BA6" w14:textId="45713ABD" w:rsidR="00CC244A" w:rsidRDefault="00CC244A" w:rsidP="00BF1F47">
      <w:pPr>
        <w:rPr>
          <w:b/>
          <w:lang w:val="en-GB"/>
        </w:rPr>
      </w:pPr>
    </w:p>
    <w:p w14:paraId="23E73B21" w14:textId="78D42BFD" w:rsidR="00A95BC3" w:rsidRDefault="00A95BC3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7C7B0BAE" w14:textId="38511E39" w:rsidR="005B67A5" w:rsidRDefault="00047AED" w:rsidP="00DD37F8">
      <w:pPr>
        <w:rPr>
          <w:b/>
          <w:lang w:val="en-GB"/>
        </w:rPr>
      </w:pPr>
      <w:r>
        <w:rPr>
          <w:b/>
          <w:lang w:val="en-GB"/>
        </w:rPr>
        <w:t>15</w:t>
      </w:r>
      <w:r w:rsidR="00625FC6">
        <w:rPr>
          <w:b/>
          <w:lang w:val="en-GB"/>
        </w:rPr>
        <w:t xml:space="preserve"> ta’ </w:t>
      </w:r>
      <w:r>
        <w:rPr>
          <w:b/>
          <w:lang w:val="en-GB"/>
        </w:rPr>
        <w:t>April</w:t>
      </w:r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625FC6">
        <w:rPr>
          <w:b/>
          <w:lang w:val="en-GB"/>
        </w:rPr>
        <w:t>4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p w14:paraId="74C1D245" w14:textId="4AAC93B5" w:rsidR="00B33FCC" w:rsidRDefault="00B33FCC" w:rsidP="00193D0A">
      <w:pPr>
        <w:rPr>
          <w:b/>
          <w:lang w:val="en-GB"/>
        </w:rPr>
      </w:pPr>
    </w:p>
    <w:p w14:paraId="59AB5D4B" w14:textId="1E26FE95" w:rsidR="00B33FCC" w:rsidRDefault="00B33FCC" w:rsidP="00193D0A">
      <w:pPr>
        <w:rPr>
          <w:b/>
          <w:lang w:val="en-GB"/>
        </w:rPr>
      </w:pPr>
    </w:p>
    <w:p w14:paraId="44764E8E" w14:textId="09B081D8" w:rsidR="00B33FCC" w:rsidRDefault="00B33FCC" w:rsidP="00193D0A">
      <w:pPr>
        <w:rPr>
          <w:b/>
          <w:lang w:val="en-GB"/>
        </w:rPr>
      </w:pP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6"/>
  </w:num>
  <w:num w:numId="2" w16cid:durableId="1579249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5"/>
  </w:num>
  <w:num w:numId="5" w16cid:durableId="996149138">
    <w:abstractNumId w:val="1"/>
  </w:num>
  <w:num w:numId="6" w16cid:durableId="192813235">
    <w:abstractNumId w:val="3"/>
  </w:num>
  <w:num w:numId="7" w16cid:durableId="1943144408">
    <w:abstractNumId w:val="4"/>
  </w:num>
  <w:num w:numId="8" w16cid:durableId="1418290121">
    <w:abstractNumId w:val="2"/>
  </w:num>
  <w:num w:numId="9" w16cid:durableId="5955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44A21"/>
    <w:rsid w:val="00A51E29"/>
    <w:rsid w:val="00A6036A"/>
    <w:rsid w:val="00A73778"/>
    <w:rsid w:val="00A82F02"/>
    <w:rsid w:val="00A95BC3"/>
    <w:rsid w:val="00AA65EB"/>
    <w:rsid w:val="00AE5E76"/>
    <w:rsid w:val="00B0262E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30EB"/>
    <w:rsid w:val="00EC3CD8"/>
    <w:rsid w:val="00ED18D2"/>
    <w:rsid w:val="00EE4424"/>
    <w:rsid w:val="00F02F00"/>
    <w:rsid w:val="00F55DBC"/>
    <w:rsid w:val="00F837BA"/>
    <w:rsid w:val="00FC1634"/>
    <w:rsid w:val="00FD0062"/>
    <w:rsid w:val="00FD64EF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2</cp:revision>
  <cp:lastPrinted>2024-01-16T14:16:00Z</cp:lastPrinted>
  <dcterms:created xsi:type="dcterms:W3CDTF">2024-04-15T13:33:00Z</dcterms:created>
  <dcterms:modified xsi:type="dcterms:W3CDTF">2024-04-15T13:33:00Z</dcterms:modified>
</cp:coreProperties>
</file>