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6" o:title=""/>
          </v:shape>
          <o:OLEObject Type="Embed" ProgID="PBrush" ShapeID="_x0000_i1025" DrawAspect="Content" ObjectID="_1745824751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095750DE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E1072F" w:rsidRPr="009E0DAB">
        <w:rPr>
          <w:rFonts w:ascii="Times New Roman" w:hAnsi="Times New Roman"/>
          <w:lang w:val="mt-MT"/>
        </w:rPr>
        <w:t>1</w:t>
      </w:r>
      <w:r w:rsidR="00904AE2">
        <w:rPr>
          <w:rFonts w:ascii="Times New Roman" w:hAnsi="Times New Roman"/>
          <w:lang w:val="mt-MT"/>
        </w:rPr>
        <w:t>2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AF06D09" w:rsidR="00E36B04" w:rsidRPr="009E0DAB" w:rsidRDefault="00904AE2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AA71EC">
        <w:rPr>
          <w:b/>
          <w:lang w:val="mt-MT"/>
        </w:rPr>
        <w:t xml:space="preserve">, </w:t>
      </w:r>
      <w:r>
        <w:rPr>
          <w:b/>
          <w:lang w:val="mt-MT"/>
        </w:rPr>
        <w:t>24</w:t>
      </w:r>
      <w:r w:rsidR="00AA71EC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AA71EC">
        <w:rPr>
          <w:b/>
          <w:lang w:val="mt-MT"/>
        </w:rPr>
        <w:t>Mejju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>
        <w:rPr>
          <w:b/>
          <w:lang w:val="mt-MT"/>
        </w:rPr>
        <w:t>l-4.30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6899529F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154648" w:rsidRPr="009E0DAB">
        <w:rPr>
          <w:lang w:val="mt-MT"/>
        </w:rPr>
        <w:t>Glenn Bedingfield</w:t>
      </w:r>
      <w:r w:rsidR="00701760" w:rsidRPr="009E0DAB">
        <w:rPr>
          <w:lang w:val="mt-MT"/>
        </w:rPr>
        <w:t>, President tal-Kumitat Permanenti dwar l-Affarijiet Barranin u Ewropej, javża li l-Kumitat se jiltaqa' nhar</w:t>
      </w:r>
      <w:r w:rsidR="0058550B" w:rsidRPr="009E0DAB">
        <w:rPr>
          <w:lang w:val="mt-MT"/>
        </w:rPr>
        <w:t xml:space="preserve"> </w:t>
      </w:r>
      <w:r w:rsidR="00904AE2">
        <w:rPr>
          <w:lang w:val="mt-MT"/>
        </w:rPr>
        <w:t>l-</w:t>
      </w:r>
      <w:r w:rsidR="00904AE2" w:rsidRPr="00904AE2">
        <w:rPr>
          <w:b/>
          <w:bCs/>
          <w:lang w:val="mt-MT"/>
        </w:rPr>
        <w:t>Erbgħa,</w:t>
      </w:r>
      <w:r w:rsidR="00904AE2">
        <w:rPr>
          <w:lang w:val="mt-MT"/>
        </w:rPr>
        <w:t xml:space="preserve"> </w:t>
      </w:r>
      <w:r w:rsidR="00904AE2">
        <w:rPr>
          <w:b/>
          <w:bCs/>
          <w:lang w:val="mt-MT"/>
        </w:rPr>
        <w:t>24</w:t>
      </w:r>
      <w:r w:rsidR="00AA71EC">
        <w:rPr>
          <w:b/>
          <w:bCs/>
          <w:lang w:val="mt-MT"/>
        </w:rPr>
        <w:t xml:space="preserve"> ta’ Mejju </w:t>
      </w:r>
      <w:r w:rsidR="00154648" w:rsidRPr="009E0DAB">
        <w:rPr>
          <w:b/>
          <w:lang w:val="mt-MT"/>
        </w:rPr>
        <w:t>202</w:t>
      </w:r>
      <w:r w:rsidR="00B22DE0" w:rsidRPr="009E0DAB">
        <w:rPr>
          <w:b/>
          <w:lang w:val="mt-MT"/>
        </w:rPr>
        <w:t>3</w:t>
      </w:r>
      <w:r w:rsidR="007C07BD" w:rsidRPr="009E0DAB">
        <w:rPr>
          <w:b/>
          <w:lang w:val="mt-MT"/>
        </w:rPr>
        <w:t>, f</w:t>
      </w:r>
      <w:r w:rsidR="00904AE2">
        <w:rPr>
          <w:b/>
          <w:lang w:val="mt-MT"/>
        </w:rPr>
        <w:t>l</w:t>
      </w:r>
      <w:r w:rsidR="00AA71EC">
        <w:rPr>
          <w:b/>
          <w:lang w:val="mt-MT"/>
        </w:rPr>
        <w:t>-</w:t>
      </w:r>
      <w:r w:rsidR="00904AE2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904AE2">
        <w:rPr>
          <w:b/>
          <w:lang w:val="mt-MT"/>
        </w:rPr>
        <w:t>3</w:t>
      </w:r>
      <w:r w:rsidR="00AA71EC">
        <w:rPr>
          <w:b/>
          <w:lang w:val="mt-MT"/>
        </w:rPr>
        <w:t xml:space="preserve">0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b'din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3BA9547E" w14:textId="77777777" w:rsidR="00EF05F5" w:rsidRDefault="00EF05F5" w:rsidP="00EF05F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604761D5" w14:textId="3907B161" w:rsidR="00AA71EC" w:rsidRPr="00904AE2" w:rsidRDefault="00BC4A19" w:rsidP="0001089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>
        <w:rPr>
          <w:lang w:val="mt-MT"/>
        </w:rPr>
        <w:t>Preżentazzjoni mill-Ministru</w:t>
      </w:r>
      <w:r w:rsidR="00F029E4">
        <w:rPr>
          <w:lang w:val="mt-MT"/>
        </w:rPr>
        <w:t xml:space="preserve"> għall-Affarijiet Barranin u Ewropej u l-Kummerċ</w:t>
      </w:r>
      <w:r>
        <w:rPr>
          <w:lang w:val="mt-MT"/>
        </w:rPr>
        <w:t xml:space="preserve"> Ian Borg </w:t>
      </w:r>
      <w:r w:rsidR="00010091">
        <w:rPr>
          <w:lang w:val="mt-MT"/>
        </w:rPr>
        <w:t>dwar</w:t>
      </w:r>
      <w:r>
        <w:rPr>
          <w:lang w:val="mt-MT"/>
        </w:rPr>
        <w:t xml:space="preserve"> i</w:t>
      </w:r>
      <w:r w:rsidR="00F029E4">
        <w:rPr>
          <w:lang w:val="mt-MT"/>
        </w:rPr>
        <w:t>t-tiġdid</w:t>
      </w:r>
      <w:r>
        <w:rPr>
          <w:lang w:val="mt-MT"/>
        </w:rPr>
        <w:t xml:space="preserve"> tal-Partnership for Peace Programme</w:t>
      </w:r>
      <w:r w:rsidR="00EF05F5" w:rsidRPr="00EF05F5">
        <w:rPr>
          <w:lang w:val="mt-MT"/>
        </w:rPr>
        <w:t xml:space="preserve">; </w:t>
      </w:r>
    </w:p>
    <w:p w14:paraId="0BE7164A" w14:textId="77777777" w:rsidR="00904AE2" w:rsidRPr="00904AE2" w:rsidRDefault="00904AE2" w:rsidP="00904AE2">
      <w:pPr>
        <w:pStyle w:val="ListParagraph"/>
        <w:rPr>
          <w:b/>
          <w:lang w:val="mt-MT"/>
        </w:rPr>
      </w:pPr>
    </w:p>
    <w:p w14:paraId="6D6303D5" w14:textId="6047F858" w:rsidR="00904AE2" w:rsidRPr="00B618E7" w:rsidRDefault="00904AE2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B618E7">
        <w:rPr>
          <w:color w:val="000000"/>
          <w:shd w:val="clear" w:color="auto" w:fill="FFFFFF"/>
          <w:lang w:val="mt-MT"/>
        </w:rPr>
        <w:t>Diskussjoni dwar ir-Rapport Annwali 20</w:t>
      </w:r>
      <w:r>
        <w:rPr>
          <w:color w:val="000000"/>
          <w:shd w:val="clear" w:color="auto" w:fill="FFFFFF"/>
          <w:lang w:val="mt-MT"/>
        </w:rPr>
        <w:t>22</w:t>
      </w:r>
      <w:r w:rsidRPr="00B618E7">
        <w:rPr>
          <w:color w:val="000000"/>
          <w:shd w:val="clear" w:color="auto" w:fill="FFFFFF"/>
          <w:lang w:val="mt-MT"/>
        </w:rPr>
        <w:t xml:space="preserve"> tal-Kunsill għall-Maltin li Jgħixu Barra minn Malta skont is-sub-artiklu (2) tal-artiklu 7 tal-Att dwar Kunsill għall-Maltin li Jgħixu Barra minn Malta (Kap. 515)</w:t>
      </w:r>
      <w:r>
        <w:rPr>
          <w:color w:val="000000"/>
          <w:shd w:val="clear" w:color="auto" w:fill="FFFFFF"/>
          <w:lang w:val="mt-MT"/>
        </w:rPr>
        <w:t>;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3AB8914A" w:rsidR="008F2562" w:rsidRPr="009E0DAB" w:rsidRDefault="00167DDF" w:rsidP="00B22DE0">
            <w:pPr>
              <w:jc w:val="both"/>
              <w:rPr>
                <w:b/>
                <w:lang w:val="mt-MT"/>
              </w:rPr>
            </w:pPr>
            <w:r w:rsidRPr="009E0DAB">
              <w:rPr>
                <w:b/>
                <w:lang w:val="mt-MT"/>
              </w:rPr>
              <w:t>RAYMOND SCICLUNA</w:t>
            </w:r>
          </w:p>
        </w:tc>
      </w:tr>
    </w:tbl>
    <w:p w14:paraId="55262183" w14:textId="03680EA1" w:rsidR="00DF0183" w:rsidRPr="009E0DAB" w:rsidRDefault="00010091" w:rsidP="00B22DE0">
      <w:pPr>
        <w:jc w:val="both"/>
        <w:rPr>
          <w:b/>
          <w:lang w:val="mt-MT"/>
        </w:rPr>
      </w:pPr>
      <w:r>
        <w:rPr>
          <w:b/>
          <w:lang w:val="mt-MT"/>
        </w:rPr>
        <w:t>17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EF05F5">
        <w:rPr>
          <w:b/>
          <w:lang w:val="mt-MT"/>
        </w:rPr>
        <w:t>Mejju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764C24" w:rsidRPr="009E0DAB">
        <w:rPr>
          <w:b/>
          <w:lang w:val="mt-MT"/>
        </w:rPr>
        <w:t>SKRIVAN TAL-KAM</w:t>
      </w:r>
      <w:r w:rsidR="00C26EC9" w:rsidRPr="009E0DAB">
        <w:rPr>
          <w:b/>
          <w:lang w:val="mt-MT"/>
        </w:rPr>
        <w:t>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5</cp:revision>
  <cp:lastPrinted>2022-11-02T14:47:00Z</cp:lastPrinted>
  <dcterms:created xsi:type="dcterms:W3CDTF">2023-05-17T05:06:00Z</dcterms:created>
  <dcterms:modified xsi:type="dcterms:W3CDTF">2023-05-17T08:33:00Z</dcterms:modified>
</cp:coreProperties>
</file>