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5AE47" w14:textId="77777777" w:rsidR="00245185" w:rsidRDefault="00245185" w:rsidP="00245185">
      <w:pPr>
        <w:pStyle w:val="Category"/>
        <w:rPr>
          <w:noProof/>
          <w:lang w:val="mt-MT"/>
        </w:rPr>
      </w:pPr>
      <w:r>
        <w:rPr>
          <w:noProof/>
          <w:lang w:val="en-GB" w:eastAsia="en-GB"/>
        </w:rPr>
        <w:drawing>
          <wp:inline distT="0" distB="0" distL="0" distR="0" wp14:anchorId="4F182B90" wp14:editId="6D4C0F52">
            <wp:extent cx="1311275" cy="135445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BA29F" w14:textId="77777777" w:rsidR="00245185" w:rsidRDefault="00245185" w:rsidP="00245185">
      <w:pPr>
        <w:jc w:val="center"/>
        <w:rPr>
          <w:b/>
          <w:noProof/>
          <w:lang w:val="mt-MT"/>
        </w:rPr>
      </w:pPr>
      <w:r>
        <w:rPr>
          <w:b/>
          <w:noProof/>
          <w:lang w:val="mt-MT"/>
        </w:rPr>
        <w:t>PARLAMENT TA’ MALTA</w:t>
      </w:r>
    </w:p>
    <w:p w14:paraId="064A9CE2" w14:textId="77777777" w:rsidR="00245185" w:rsidRDefault="00245185" w:rsidP="00245185">
      <w:pPr>
        <w:jc w:val="right"/>
        <w:rPr>
          <w:b/>
          <w:noProof/>
          <w:lang w:val="mt-MT"/>
        </w:rPr>
      </w:pPr>
    </w:p>
    <w:p w14:paraId="77714BE3" w14:textId="77777777" w:rsidR="00245185" w:rsidRDefault="00245185" w:rsidP="00245185">
      <w:pPr>
        <w:jc w:val="center"/>
        <w:rPr>
          <w:b/>
          <w:noProof/>
          <w:lang w:val="mt-MT"/>
        </w:rPr>
      </w:pPr>
      <w:r>
        <w:rPr>
          <w:b/>
          <w:noProof/>
          <w:lang w:val="mt-MT"/>
        </w:rPr>
        <w:t>IT-TLETTAX-IL PARLAMENT</w:t>
      </w:r>
    </w:p>
    <w:p w14:paraId="50792FBC" w14:textId="77777777" w:rsidR="00245185" w:rsidRDefault="00245185" w:rsidP="00245185">
      <w:pPr>
        <w:rPr>
          <w:lang w:val="mt-MT"/>
        </w:rPr>
      </w:pPr>
    </w:p>
    <w:p w14:paraId="54292B45" w14:textId="77777777" w:rsidR="00245185" w:rsidRDefault="00245185" w:rsidP="00245185">
      <w:pPr>
        <w:jc w:val="center"/>
        <w:rPr>
          <w:b/>
          <w:lang w:val="mt-MT"/>
        </w:rPr>
      </w:pPr>
      <w:r>
        <w:rPr>
          <w:b/>
          <w:lang w:val="mt-MT"/>
        </w:rPr>
        <w:t>KUMITATI TAL-KAMRA TAD-DEPUTATI</w:t>
      </w:r>
    </w:p>
    <w:p w14:paraId="4A6DC617" w14:textId="77777777" w:rsidR="00245185" w:rsidRDefault="00245185" w:rsidP="00245185">
      <w:pPr>
        <w:jc w:val="center"/>
        <w:rPr>
          <w:b/>
          <w:lang w:val="mt-MT"/>
        </w:rPr>
      </w:pPr>
    </w:p>
    <w:p w14:paraId="705539E4" w14:textId="77777777" w:rsidR="00245185" w:rsidRDefault="00245185" w:rsidP="00245185">
      <w:pPr>
        <w:jc w:val="center"/>
        <w:rPr>
          <w:b/>
          <w:lang w:val="mt-MT"/>
        </w:rPr>
      </w:pPr>
      <w:r>
        <w:rPr>
          <w:b/>
          <w:lang w:val="mt-MT"/>
        </w:rPr>
        <w:t>KUMITAT PERMANENTI GĦALL-KONSIDERAZZJONI TA’ ABBOZZI TA’ LIĠI AĠĠUNT</w:t>
      </w:r>
    </w:p>
    <w:p w14:paraId="109AE25B" w14:textId="77777777" w:rsidR="00245185" w:rsidRDefault="00245185" w:rsidP="00245185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20EA80B9" w14:textId="77777777" w:rsidR="00245185" w:rsidRDefault="00245185" w:rsidP="00245185">
      <w:pPr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AVVIŻ LILL-</w:t>
      </w:r>
    </w:p>
    <w:p w14:paraId="5F58ED81" w14:textId="77777777" w:rsidR="00245185" w:rsidRDefault="00245185" w:rsidP="00245185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14:paraId="719C65D2" w14:textId="5D378664" w:rsidR="00245185" w:rsidRDefault="00245185" w:rsidP="0024518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Edward Zammit Lewis, Ministru għall-Ġustizzja u l-Governanza</w:t>
      </w:r>
    </w:p>
    <w:p w14:paraId="575C05BE" w14:textId="3F5129FF" w:rsidR="00245185" w:rsidRDefault="00245185" w:rsidP="0024518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C414FE">
        <w:rPr>
          <w:sz w:val="22"/>
          <w:szCs w:val="22"/>
          <w:lang w:val="mt-MT"/>
        </w:rPr>
        <w:t>Michael Farrugia</w:t>
      </w:r>
      <w:r>
        <w:rPr>
          <w:sz w:val="22"/>
          <w:szCs w:val="22"/>
          <w:lang w:val="mt-MT"/>
        </w:rPr>
        <w:t>, Ministru għall-</w:t>
      </w:r>
      <w:r w:rsidR="00C414FE">
        <w:rPr>
          <w:sz w:val="22"/>
          <w:szCs w:val="22"/>
          <w:lang w:val="mt-MT"/>
        </w:rPr>
        <w:t>Anzjani u l-Anzjanità Attiva</w:t>
      </w:r>
    </w:p>
    <w:p w14:paraId="430C22A8" w14:textId="7FEF4060" w:rsidR="00245185" w:rsidRDefault="00245185" w:rsidP="0024518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Jean Claude Micallef MP</w:t>
      </w:r>
    </w:p>
    <w:p w14:paraId="68162BCE" w14:textId="04692530" w:rsidR="00245185" w:rsidRDefault="00245185" w:rsidP="001747F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1747F9">
        <w:rPr>
          <w:sz w:val="22"/>
          <w:szCs w:val="22"/>
          <w:lang w:val="mt-MT"/>
        </w:rPr>
        <w:t>Robert Cutajar</w:t>
      </w:r>
      <w:r w:rsidR="006E0065">
        <w:rPr>
          <w:sz w:val="22"/>
          <w:szCs w:val="22"/>
          <w:lang w:val="mt-MT"/>
        </w:rPr>
        <w:t xml:space="preserve"> MP</w:t>
      </w:r>
    </w:p>
    <w:p w14:paraId="6CF52681" w14:textId="2B826519" w:rsidR="001747F9" w:rsidRPr="00B01CD6" w:rsidRDefault="00B01CD6" w:rsidP="001747F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B01CD6">
        <w:rPr>
          <w:sz w:val="22"/>
          <w:szCs w:val="22"/>
          <w:lang w:val="mt-MT"/>
        </w:rPr>
        <w:t>Onor. Joseph Ellis MP</w:t>
      </w:r>
    </w:p>
    <w:p w14:paraId="72802655" w14:textId="77777777" w:rsidR="00245185" w:rsidRDefault="00245185" w:rsidP="00245185">
      <w:pPr>
        <w:jc w:val="center"/>
        <w:rPr>
          <w:b/>
          <w:sz w:val="22"/>
          <w:szCs w:val="22"/>
          <w:lang w:val="mt-MT"/>
        </w:rPr>
      </w:pPr>
    </w:p>
    <w:p w14:paraId="394B773A" w14:textId="77777777" w:rsidR="00245185" w:rsidRDefault="00245185" w:rsidP="00245185">
      <w:pPr>
        <w:jc w:val="center"/>
        <w:rPr>
          <w:b/>
          <w:sz w:val="22"/>
          <w:szCs w:val="22"/>
          <w:lang w:val="mt-MT"/>
        </w:rPr>
      </w:pPr>
    </w:p>
    <w:p w14:paraId="1F29B8B9" w14:textId="702663B4" w:rsidR="00245185" w:rsidRDefault="00245185" w:rsidP="00245185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Laqgħa Nru 60</w:t>
      </w:r>
    </w:p>
    <w:p w14:paraId="1EA06415" w14:textId="77777777" w:rsidR="00245185" w:rsidRDefault="00245185" w:rsidP="00245185">
      <w:pPr>
        <w:jc w:val="center"/>
        <w:rPr>
          <w:b/>
          <w:sz w:val="22"/>
          <w:szCs w:val="22"/>
          <w:lang w:val="mt-MT" w:eastAsia="ko-KR"/>
        </w:rPr>
      </w:pPr>
    </w:p>
    <w:p w14:paraId="0A2C2910" w14:textId="293B7100" w:rsidR="00245185" w:rsidRDefault="00245185" w:rsidP="00245185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 w:eastAsia="ko-KR"/>
        </w:rPr>
        <w:t xml:space="preserve">It-Tlieta, </w:t>
      </w:r>
      <w:r w:rsidR="00E3370F">
        <w:rPr>
          <w:b/>
          <w:sz w:val="22"/>
          <w:szCs w:val="22"/>
          <w:lang w:val="mt-MT" w:eastAsia="ko-KR"/>
        </w:rPr>
        <w:t>14</w:t>
      </w:r>
      <w:r>
        <w:rPr>
          <w:b/>
          <w:sz w:val="22"/>
          <w:szCs w:val="22"/>
          <w:lang w:val="mt-MT" w:eastAsia="ko-KR"/>
        </w:rPr>
        <w:t xml:space="preserve"> ta’ Diċembru </w:t>
      </w:r>
      <w:r>
        <w:rPr>
          <w:b/>
          <w:sz w:val="22"/>
          <w:szCs w:val="22"/>
          <w:lang w:val="mt-MT"/>
        </w:rPr>
        <w:t>2021, f</w:t>
      </w:r>
      <w:r w:rsidR="009A6EA6">
        <w:rPr>
          <w:b/>
          <w:sz w:val="22"/>
          <w:szCs w:val="22"/>
          <w:lang w:val="mt-MT"/>
        </w:rPr>
        <w:t>in</w:t>
      </w:r>
      <w:r>
        <w:rPr>
          <w:b/>
          <w:sz w:val="22"/>
          <w:szCs w:val="22"/>
          <w:lang w:val="mt-MT"/>
        </w:rPr>
        <w:t>-</w:t>
      </w:r>
      <w:r w:rsidR="009A6EA6">
        <w:rPr>
          <w:b/>
          <w:sz w:val="22"/>
          <w:szCs w:val="22"/>
          <w:lang w:val="mt-MT"/>
        </w:rPr>
        <w:t>12</w:t>
      </w:r>
      <w:r>
        <w:rPr>
          <w:b/>
          <w:sz w:val="22"/>
          <w:szCs w:val="22"/>
          <w:lang w:val="mt-MT"/>
        </w:rPr>
        <w:t>.30 p.m.</w:t>
      </w:r>
    </w:p>
    <w:p w14:paraId="5B2FFD76" w14:textId="77777777" w:rsidR="00245185" w:rsidRDefault="00245185" w:rsidP="00245185">
      <w:pPr>
        <w:jc w:val="center"/>
        <w:rPr>
          <w:sz w:val="22"/>
          <w:szCs w:val="22"/>
          <w:lang w:val="mt-MT"/>
        </w:rPr>
      </w:pPr>
    </w:p>
    <w:p w14:paraId="5B1B8FFA" w14:textId="090F9FF3" w:rsidR="00245185" w:rsidRDefault="00245185" w:rsidP="00245185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L-Onor. Anthony Agius Decelis, President tal-Kumitat għall-Konsiderazzjoni ta’ Abbozzi ta’ Liġi Aġġunt, javża li l-Kumitat se jiltaqa’ nhar it-</w:t>
      </w:r>
      <w:r>
        <w:rPr>
          <w:b/>
          <w:bCs/>
          <w:sz w:val="22"/>
          <w:szCs w:val="22"/>
          <w:lang w:val="mt-MT"/>
        </w:rPr>
        <w:t>Tlieta</w:t>
      </w:r>
      <w:r>
        <w:rPr>
          <w:b/>
          <w:sz w:val="22"/>
          <w:szCs w:val="22"/>
          <w:lang w:val="mt-MT" w:eastAsia="ko-KR"/>
        </w:rPr>
        <w:t xml:space="preserve">, </w:t>
      </w:r>
      <w:r w:rsidR="00E3370F">
        <w:rPr>
          <w:b/>
          <w:sz w:val="22"/>
          <w:szCs w:val="22"/>
          <w:lang w:val="mt-MT" w:eastAsia="ko-KR"/>
        </w:rPr>
        <w:t>14</w:t>
      </w:r>
      <w:r>
        <w:rPr>
          <w:b/>
          <w:sz w:val="22"/>
          <w:szCs w:val="22"/>
          <w:lang w:val="mt-MT" w:eastAsia="ko-KR"/>
        </w:rPr>
        <w:t xml:space="preserve"> ta’ Diċembru </w:t>
      </w:r>
      <w:r>
        <w:rPr>
          <w:b/>
          <w:sz w:val="22"/>
          <w:szCs w:val="22"/>
          <w:lang w:val="mt-MT"/>
        </w:rPr>
        <w:t>2021, f</w:t>
      </w:r>
      <w:r w:rsidR="006415A8">
        <w:rPr>
          <w:b/>
          <w:sz w:val="22"/>
          <w:szCs w:val="22"/>
          <w:lang w:val="mt-MT"/>
        </w:rPr>
        <w:t>in</w:t>
      </w:r>
      <w:r>
        <w:rPr>
          <w:b/>
          <w:sz w:val="22"/>
          <w:szCs w:val="22"/>
          <w:lang w:val="mt-MT"/>
        </w:rPr>
        <w:t>-</w:t>
      </w:r>
      <w:r w:rsidR="006415A8">
        <w:rPr>
          <w:b/>
          <w:sz w:val="22"/>
          <w:szCs w:val="22"/>
          <w:lang w:val="mt-MT"/>
        </w:rPr>
        <w:t>12</w:t>
      </w:r>
      <w:r>
        <w:rPr>
          <w:b/>
          <w:sz w:val="22"/>
          <w:szCs w:val="22"/>
          <w:lang w:val="mt-MT"/>
        </w:rPr>
        <w:t xml:space="preserve">.30 p.m. </w:t>
      </w:r>
      <w:r>
        <w:rPr>
          <w:sz w:val="22"/>
          <w:szCs w:val="22"/>
          <w:lang w:val="mt-MT"/>
        </w:rPr>
        <w:t>fil-Kamra tal-Kumitati fil-Parlament b’din l-aġenda:-</w:t>
      </w:r>
    </w:p>
    <w:p w14:paraId="4B6F4A2D" w14:textId="77777777" w:rsidR="00245185" w:rsidRDefault="00245185" w:rsidP="00245185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077D90D2" w14:textId="77777777" w:rsidR="00245185" w:rsidRDefault="00245185" w:rsidP="00245185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77296E0D" w14:textId="77777777" w:rsidR="00245185" w:rsidRDefault="00245185" w:rsidP="00245185">
      <w:pPr>
        <w:pStyle w:val="ListParagraph"/>
        <w:numPr>
          <w:ilvl w:val="0"/>
          <w:numId w:val="1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Konferma tal-Minuti;</w:t>
      </w:r>
    </w:p>
    <w:p w14:paraId="0B6FD78C" w14:textId="77777777" w:rsidR="00245185" w:rsidRDefault="00245185" w:rsidP="00245185">
      <w:pPr>
        <w:pStyle w:val="ListParagraph"/>
        <w:ind w:left="360"/>
        <w:jc w:val="both"/>
        <w:rPr>
          <w:sz w:val="22"/>
          <w:szCs w:val="22"/>
          <w:lang w:val="mt-MT"/>
        </w:rPr>
      </w:pPr>
    </w:p>
    <w:p w14:paraId="5CACBBD9" w14:textId="4BB7AB57" w:rsidR="00245185" w:rsidRDefault="00245185" w:rsidP="00245185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Abbozz Nru 249 – Abbozz ta’ Liġi li jemenda l-Att dwar il-Protezzjoni ta</w:t>
      </w:r>
      <w:r w:rsidR="000E1845">
        <w:rPr>
          <w:sz w:val="22"/>
          <w:szCs w:val="22"/>
          <w:lang w:val="mt-MT"/>
        </w:rPr>
        <w:t xml:space="preserve">’ </w:t>
      </w:r>
      <w:r>
        <w:rPr>
          <w:sz w:val="22"/>
          <w:szCs w:val="22"/>
          <w:lang w:val="mt-MT"/>
        </w:rPr>
        <w:t>Informatur – Ministru għall-Ġustizzja u l-Governanza</w:t>
      </w:r>
      <w:r w:rsidR="00B01CD6">
        <w:rPr>
          <w:sz w:val="22"/>
          <w:szCs w:val="22"/>
          <w:lang w:val="mt-MT"/>
        </w:rPr>
        <w:t>; u</w:t>
      </w:r>
    </w:p>
    <w:p w14:paraId="6B94CDA1" w14:textId="77777777" w:rsidR="00B01CD6" w:rsidRPr="00B01CD6" w:rsidRDefault="00B01CD6" w:rsidP="00B01CD6">
      <w:pPr>
        <w:pStyle w:val="ListParagraph"/>
        <w:rPr>
          <w:sz w:val="22"/>
          <w:szCs w:val="22"/>
          <w:lang w:val="mt-MT"/>
        </w:rPr>
      </w:pPr>
    </w:p>
    <w:p w14:paraId="6034FB2D" w14:textId="30496C69" w:rsidR="00B01CD6" w:rsidRPr="004F5DA8" w:rsidRDefault="00B01CD6" w:rsidP="00245185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Abbozz Nru 243 – Abbozz ta’ Liġi li jemenda l-Att dwar ir-Rikavat mill-Kriminalità – Ministru </w:t>
      </w:r>
      <w:r>
        <w:rPr>
          <w:sz w:val="22"/>
          <w:szCs w:val="22"/>
          <w:lang w:val="mt-MT"/>
        </w:rPr>
        <w:t>għall-Ġustizzja u l-Governanza</w:t>
      </w:r>
      <w:r>
        <w:rPr>
          <w:sz w:val="22"/>
          <w:szCs w:val="22"/>
          <w:lang w:val="mt-MT"/>
        </w:rPr>
        <w:t>.</w:t>
      </w:r>
    </w:p>
    <w:p w14:paraId="69AF5131" w14:textId="77777777" w:rsidR="00245185" w:rsidRPr="004F5DA8" w:rsidRDefault="00245185" w:rsidP="00245185">
      <w:pPr>
        <w:pStyle w:val="ListParagraph"/>
        <w:rPr>
          <w:sz w:val="22"/>
          <w:szCs w:val="22"/>
          <w:lang w:val="mt-MT"/>
        </w:rPr>
      </w:pPr>
    </w:p>
    <w:p w14:paraId="05CAAB15" w14:textId="77777777" w:rsidR="00245185" w:rsidRPr="004F5DA8" w:rsidRDefault="00245185" w:rsidP="00245185">
      <w:pPr>
        <w:jc w:val="both"/>
        <w:rPr>
          <w:sz w:val="22"/>
          <w:szCs w:val="22"/>
          <w:lang w:val="mt-MT"/>
        </w:rPr>
      </w:pPr>
    </w:p>
    <w:p w14:paraId="4B11F5C8" w14:textId="77777777" w:rsidR="00245185" w:rsidRDefault="00245185" w:rsidP="00245185">
      <w:pPr>
        <w:rPr>
          <w:sz w:val="22"/>
          <w:szCs w:val="22"/>
          <w:lang w:val="mt-MT"/>
        </w:rPr>
      </w:pPr>
    </w:p>
    <w:p w14:paraId="0B0ED97E" w14:textId="77777777" w:rsidR="00245185" w:rsidRDefault="00245185" w:rsidP="00245185">
      <w:pPr>
        <w:rPr>
          <w:sz w:val="22"/>
          <w:szCs w:val="22"/>
          <w:lang w:val="mt-MT"/>
        </w:rPr>
      </w:pPr>
    </w:p>
    <w:p w14:paraId="53BA7676" w14:textId="77777777" w:rsidR="00245185" w:rsidRDefault="00245185" w:rsidP="00245185">
      <w:pPr>
        <w:rPr>
          <w:sz w:val="22"/>
          <w:szCs w:val="22"/>
          <w:lang w:val="mt-MT"/>
        </w:rPr>
      </w:pPr>
    </w:p>
    <w:p w14:paraId="335F75D8" w14:textId="77777777" w:rsidR="00245185" w:rsidRDefault="00245185" w:rsidP="00245185">
      <w:pPr>
        <w:rPr>
          <w:sz w:val="22"/>
          <w:szCs w:val="22"/>
          <w:lang w:val="mt-MT"/>
        </w:rPr>
      </w:pPr>
    </w:p>
    <w:p w14:paraId="7038A54D" w14:textId="77777777" w:rsidR="00245185" w:rsidRDefault="00245185" w:rsidP="00245185">
      <w:pPr>
        <w:rPr>
          <w:lang w:val="mt-MT"/>
        </w:rPr>
      </w:pPr>
    </w:p>
    <w:p w14:paraId="482A5FE7" w14:textId="77777777" w:rsidR="00245185" w:rsidRDefault="00245185" w:rsidP="00245185">
      <w:pPr>
        <w:rPr>
          <w:lang w:val="mt-MT"/>
        </w:rPr>
      </w:pPr>
    </w:p>
    <w:p w14:paraId="1CADEE2C" w14:textId="77777777" w:rsidR="00245185" w:rsidRDefault="00245185" w:rsidP="00245185">
      <w:pPr>
        <w:rPr>
          <w:sz w:val="22"/>
          <w:szCs w:val="22"/>
          <w:lang w:val="mt-MT"/>
        </w:rPr>
      </w:pPr>
    </w:p>
    <w:p w14:paraId="5796CBE0" w14:textId="179BD760" w:rsidR="00245185" w:rsidRDefault="004D467C" w:rsidP="00245185">
      <w:pPr>
        <w:jc w:val="both"/>
      </w:pPr>
      <w:r>
        <w:rPr>
          <w:b/>
          <w:sz w:val="22"/>
          <w:szCs w:val="22"/>
          <w:lang w:val="mt-MT"/>
        </w:rPr>
        <w:t>9</w:t>
      </w:r>
      <w:r w:rsidR="00245185">
        <w:rPr>
          <w:b/>
          <w:sz w:val="22"/>
          <w:szCs w:val="22"/>
          <w:lang w:val="mt-MT"/>
        </w:rPr>
        <w:t xml:space="preserve"> ta’ </w:t>
      </w:r>
      <w:r w:rsidR="00457ED3">
        <w:rPr>
          <w:b/>
          <w:sz w:val="22"/>
          <w:szCs w:val="22"/>
          <w:lang w:val="mt-MT"/>
        </w:rPr>
        <w:t xml:space="preserve">Diċembru </w:t>
      </w:r>
      <w:r w:rsidR="00245185">
        <w:rPr>
          <w:b/>
          <w:sz w:val="22"/>
          <w:szCs w:val="22"/>
          <w:lang w:val="mt-MT"/>
        </w:rPr>
        <w:t>2021</w:t>
      </w:r>
      <w:r w:rsidR="00245185">
        <w:rPr>
          <w:b/>
          <w:sz w:val="22"/>
          <w:szCs w:val="22"/>
          <w:lang w:val="mt-MT"/>
        </w:rPr>
        <w:tab/>
      </w:r>
      <w:r w:rsidR="00245185">
        <w:rPr>
          <w:b/>
          <w:sz w:val="22"/>
          <w:szCs w:val="22"/>
          <w:lang w:val="mt-MT"/>
        </w:rPr>
        <w:tab/>
      </w:r>
      <w:r w:rsidR="00245185">
        <w:rPr>
          <w:b/>
          <w:sz w:val="22"/>
          <w:szCs w:val="22"/>
          <w:lang w:val="mt-MT"/>
        </w:rPr>
        <w:tab/>
      </w:r>
      <w:r w:rsidR="00245185">
        <w:rPr>
          <w:b/>
          <w:sz w:val="22"/>
          <w:szCs w:val="22"/>
          <w:lang w:val="mt-MT"/>
        </w:rPr>
        <w:tab/>
      </w:r>
      <w:r w:rsidR="00245185">
        <w:rPr>
          <w:b/>
          <w:sz w:val="22"/>
          <w:szCs w:val="22"/>
          <w:lang w:val="mt-MT"/>
        </w:rPr>
        <w:tab/>
      </w:r>
      <w:r w:rsidR="00245185">
        <w:rPr>
          <w:b/>
          <w:sz w:val="22"/>
          <w:szCs w:val="22"/>
          <w:lang w:val="mt-MT"/>
        </w:rPr>
        <w:tab/>
      </w:r>
      <w:r w:rsidR="00245185">
        <w:rPr>
          <w:b/>
          <w:sz w:val="22"/>
          <w:szCs w:val="22"/>
          <w:lang w:val="mt-MT"/>
        </w:rPr>
        <w:tab/>
        <w:t>SKRIVAN TAL-KAMRA</w:t>
      </w:r>
    </w:p>
    <w:p w14:paraId="79BDCE0D" w14:textId="77777777" w:rsidR="00AB0BBE" w:rsidRDefault="00AB0BBE"/>
    <w:sectPr w:rsidR="00AB0BB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85"/>
    <w:rsid w:val="000E1845"/>
    <w:rsid w:val="001747F9"/>
    <w:rsid w:val="00245185"/>
    <w:rsid w:val="003845E4"/>
    <w:rsid w:val="00457ED3"/>
    <w:rsid w:val="004D467C"/>
    <w:rsid w:val="004F76E0"/>
    <w:rsid w:val="006415A8"/>
    <w:rsid w:val="006E0065"/>
    <w:rsid w:val="00752F19"/>
    <w:rsid w:val="009A6EA6"/>
    <w:rsid w:val="00AB0BBE"/>
    <w:rsid w:val="00B01CD6"/>
    <w:rsid w:val="00C414FE"/>
    <w:rsid w:val="00D8073B"/>
    <w:rsid w:val="00E3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75F32"/>
  <w15:chartTrackingRefBased/>
  <w15:docId w15:val="{3C561E9F-513D-4041-9CF7-49E4A33B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45185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24518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245185"/>
    <w:pPr>
      <w:ind w:left="720"/>
      <w:contextualSpacing/>
    </w:pPr>
  </w:style>
  <w:style w:type="paragraph" w:customStyle="1" w:styleId="Category">
    <w:name w:val="Category"/>
    <w:basedOn w:val="Normal"/>
    <w:next w:val="Normal"/>
    <w:semiHidden/>
    <w:rsid w:val="00245185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Mallia Sarah 1 at Parlament-MT</cp:lastModifiedBy>
  <cp:revision>11</cp:revision>
  <dcterms:created xsi:type="dcterms:W3CDTF">2021-12-06T09:04:00Z</dcterms:created>
  <dcterms:modified xsi:type="dcterms:W3CDTF">2021-12-09T12:30:00Z</dcterms:modified>
</cp:coreProperties>
</file>