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A5133" w14:textId="4BF689CE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49F63B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781411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6A6B9D3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33B1D7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3A44F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573C877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DE3AD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36FF8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626B433A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E28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447849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5C740F2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18132EC7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32F637E0" w14:textId="24A4C9FA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27</w:t>
      </w:r>
    </w:p>
    <w:p w14:paraId="2ACA4CF7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DF7693D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78D03E8" w14:textId="08B264A0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Erbgħa</w:t>
      </w:r>
      <w:proofErr w:type="spellEnd"/>
      <w:r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28</w:t>
      </w:r>
      <w:r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414F95">
        <w:rPr>
          <w:rFonts w:ascii="Times New Roman" w:hAnsi="Times New Roman"/>
          <w:sz w:val="24"/>
          <w:szCs w:val="24"/>
          <w:lang w:val="fr-FR"/>
        </w:rPr>
        <w:t>ta’</w:t>
      </w:r>
      <w:proofErr w:type="gramEnd"/>
      <w:r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April</w:t>
      </w:r>
      <w:r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4F95">
        <w:rPr>
          <w:rFonts w:ascii="Times New Roman" w:hAnsi="Times New Roman"/>
          <w:sz w:val="24"/>
          <w:szCs w:val="24"/>
          <w:lang w:val="it-IT"/>
        </w:rPr>
        <w:t>20</w:t>
      </w:r>
      <w:r>
        <w:rPr>
          <w:rFonts w:ascii="Times New Roman" w:hAnsi="Times New Roman"/>
          <w:sz w:val="24"/>
          <w:szCs w:val="24"/>
          <w:lang w:val="it-IT"/>
        </w:rPr>
        <w:t>21</w:t>
      </w:r>
    </w:p>
    <w:p w14:paraId="47DB9E58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F565F3F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F90E674" w14:textId="6393919B" w:rsidR="007E723E" w:rsidRPr="00414F95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414F95">
        <w:rPr>
          <w:rFonts w:ascii="Times New Roman" w:hAnsi="Times New Roman"/>
          <w:sz w:val="24"/>
          <w:szCs w:val="24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proofErr w:type="spellStart"/>
      <w:r w:rsidRPr="00414F95">
        <w:rPr>
          <w:rFonts w:ascii="Times New Roman" w:hAnsi="Times New Roman"/>
          <w:sz w:val="24"/>
          <w:szCs w:val="24"/>
        </w:rPr>
        <w:t>Kumitati</w:t>
      </w:r>
      <w:proofErr w:type="spellEnd"/>
      <w:r w:rsidRPr="00414F95">
        <w:rPr>
          <w:rFonts w:ascii="Times New Roman" w:hAnsi="Times New Roman"/>
          <w:sz w:val="24"/>
          <w:szCs w:val="24"/>
        </w:rPr>
        <w:t xml:space="preserve"> fil-</w:t>
      </w:r>
      <w:proofErr w:type="spellStart"/>
      <w:r w:rsidRPr="00414F95">
        <w:rPr>
          <w:rFonts w:ascii="Times New Roman" w:hAnsi="Times New Roman"/>
          <w:sz w:val="24"/>
          <w:szCs w:val="24"/>
        </w:rPr>
        <w:t>Parlament</w:t>
      </w:r>
      <w:proofErr w:type="spellEnd"/>
      <w:r w:rsidRPr="00414F95">
        <w:rPr>
          <w:rFonts w:ascii="Times New Roman" w:hAnsi="Times New Roman"/>
          <w:sz w:val="24"/>
          <w:szCs w:val="24"/>
          <w:lang w:val="it-IT"/>
        </w:rPr>
        <w:t xml:space="preserve">, il-Belt Valletta, </w:t>
      </w:r>
      <w:r w:rsidRPr="00C21273">
        <w:rPr>
          <w:rFonts w:ascii="Times New Roman" w:hAnsi="Times New Roman"/>
          <w:sz w:val="24"/>
          <w:szCs w:val="24"/>
          <w:lang w:val="it-IT"/>
        </w:rPr>
        <w:t>f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Pr="00C21273">
        <w:rPr>
          <w:rFonts w:ascii="Times New Roman" w:hAnsi="Times New Roman"/>
          <w:sz w:val="24"/>
          <w:szCs w:val="24"/>
          <w:lang w:val="it-IT"/>
        </w:rPr>
        <w:t>-</w:t>
      </w:r>
      <w:r>
        <w:rPr>
          <w:rFonts w:ascii="Times New Roman" w:hAnsi="Times New Roman"/>
          <w:sz w:val="24"/>
          <w:szCs w:val="24"/>
          <w:lang w:val="it-IT"/>
        </w:rPr>
        <w:t>4:46 p.m.</w:t>
      </w:r>
      <w:r w:rsidRPr="00C2127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4E5BF91" w14:textId="77777777" w:rsidR="007E723E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F2E5D4" w14:textId="77777777" w:rsidR="007E723E" w:rsidRPr="00414F95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67F325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 xml:space="preserve">L-Onor. </w:t>
      </w:r>
      <w:r>
        <w:rPr>
          <w:rFonts w:ascii="Times New Roman" w:hAnsi="Times New Roman"/>
          <w:sz w:val="24"/>
          <w:szCs w:val="24"/>
          <w:lang w:val="it-IT"/>
        </w:rPr>
        <w:t>Emmanuel Mallia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ppreseda.</w:t>
      </w:r>
    </w:p>
    <w:p w14:paraId="57E7B977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6FC30110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270CC62A" w14:textId="08844E53" w:rsidR="007E723E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Il-Ministru għall-Affarijiet Barranin u Ewropej l-Onor. Evarist Bartolo, il-Ministru għall-Ambjent, it-Tibdil fil-Klima u l-Iżvilupp, l-Onor. Aaron Farrugia;  is-Segretarju Parlamentari għall-Fondi Ewropej l-Onor. Stefan Zrinzo Azzopardi, l-Onor. Toni Bezzina; l-Onor. Kevin Cutajar; l-Onor. Joseph Ellis; u l-Onor. Carmelo Mifsud Bonnici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kienu </w:t>
      </w:r>
      <w:r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301AFCC5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CF2F28B" w14:textId="77777777" w:rsidR="007E723E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</w:rPr>
      </w:pPr>
    </w:p>
    <w:p w14:paraId="0065C6AB" w14:textId="56BD7309" w:rsidR="007E723E" w:rsidRPr="00414F95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414F95">
        <w:rPr>
          <w:rFonts w:ascii="Times New Roman" w:hAnsi="Times New Roman"/>
          <w:noProof w:val="0"/>
          <w:szCs w:val="24"/>
        </w:rPr>
        <w:t>TALBA</w:t>
      </w:r>
    </w:p>
    <w:p w14:paraId="5B83414C" w14:textId="77777777" w:rsidR="007E723E" w:rsidRPr="00414F95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56CDCC6" w14:textId="40233FFB" w:rsidR="007E723E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sz w:val="24"/>
          <w:szCs w:val="24"/>
        </w:rPr>
        <w:t>L-</w:t>
      </w:r>
      <w:proofErr w:type="spellStart"/>
      <w:r w:rsidRPr="00414F95">
        <w:rPr>
          <w:rFonts w:ascii="Times New Roman" w:hAnsi="Times New Roman"/>
          <w:sz w:val="24"/>
          <w:szCs w:val="24"/>
        </w:rPr>
        <w:t>Iskrivan</w:t>
      </w:r>
      <w:proofErr w:type="spellEnd"/>
      <w:r>
        <w:rPr>
          <w:rFonts w:ascii="Times New Roman" w:hAnsi="Times New Roman"/>
          <w:sz w:val="24"/>
          <w:szCs w:val="24"/>
          <w:lang w:val="mt-MT"/>
        </w:rPr>
        <w:t>a</w:t>
      </w:r>
      <w:r w:rsidRPr="00414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F95">
        <w:rPr>
          <w:rFonts w:ascii="Times New Roman" w:hAnsi="Times New Roman"/>
          <w:sz w:val="24"/>
          <w:szCs w:val="24"/>
        </w:rPr>
        <w:t>tal-Kumitat</w:t>
      </w:r>
      <w:proofErr w:type="spellEnd"/>
      <w:r w:rsidRPr="00414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F95">
        <w:rPr>
          <w:rFonts w:ascii="Times New Roman" w:hAnsi="Times New Roman"/>
          <w:sz w:val="24"/>
          <w:szCs w:val="24"/>
        </w:rPr>
        <w:t>qal</w:t>
      </w:r>
      <w:proofErr w:type="spellEnd"/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414F95">
        <w:rPr>
          <w:rFonts w:ascii="Times New Roman" w:hAnsi="Times New Roman"/>
          <w:sz w:val="24"/>
          <w:szCs w:val="24"/>
        </w:rPr>
        <w:t xml:space="preserve"> it-</w:t>
      </w:r>
      <w:proofErr w:type="spellStart"/>
      <w:r w:rsidRPr="00414F95">
        <w:rPr>
          <w:rFonts w:ascii="Times New Roman" w:hAnsi="Times New Roman"/>
          <w:sz w:val="24"/>
          <w:szCs w:val="24"/>
        </w:rPr>
        <w:t>talba</w:t>
      </w:r>
      <w:proofErr w:type="spellEnd"/>
      <w:r w:rsidRPr="00414F95">
        <w:rPr>
          <w:rFonts w:ascii="Times New Roman" w:hAnsi="Times New Roman"/>
          <w:sz w:val="24"/>
          <w:szCs w:val="24"/>
        </w:rPr>
        <w:t>.</w:t>
      </w:r>
    </w:p>
    <w:p w14:paraId="4C5E69D3" w14:textId="77777777" w:rsidR="007E723E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522A7E67" w14:textId="34F98185" w:rsidR="007E723E" w:rsidRPr="007E723E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7E3DA41C" w14:textId="1A0E6F97" w:rsidR="007E723E" w:rsidRPr="00794260" w:rsidRDefault="007E723E" w:rsidP="00232234">
      <w:pPr>
        <w:spacing w:after="0" w:line="240" w:lineRule="auto"/>
        <w:ind w:right="-75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IL-FTEHIM TA’ KUMMERĊ U KOOPERAZZJONI BEJN L-UNJONI EWROPEA U R-RENJU UNIT</w:t>
      </w:r>
    </w:p>
    <w:p w14:paraId="1DCDB3B8" w14:textId="77777777" w:rsidR="007E723E" w:rsidRPr="00F01547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7CD41F9F" w14:textId="77777777" w:rsidR="00232234" w:rsidRDefault="00232234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602348A5" w14:textId="4E3C5D4D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Bil-permess tal-Kumitat, </w:t>
      </w:r>
      <w:r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is-Sur Leandro Borg, Head (Policy </w:t>
      </w:r>
      <w:r w:rsidR="00ED0143">
        <w:rPr>
          <w:rFonts w:ascii="Times New Roman" w:eastAsia="Times New Roman" w:hAnsi="Times New Roman"/>
          <w:sz w:val="24"/>
          <w:szCs w:val="24"/>
          <w:lang w:val="mt-MT" w:eastAsia="en-GB"/>
        </w:rPr>
        <w:t>C</w:t>
      </w:r>
      <w:r>
        <w:rPr>
          <w:rFonts w:ascii="Times New Roman" w:eastAsia="Times New Roman" w:hAnsi="Times New Roman"/>
          <w:sz w:val="24"/>
          <w:szCs w:val="24"/>
          <w:lang w:val="mt-MT" w:eastAsia="en-GB"/>
        </w:rPr>
        <w:t>oordinat</w:t>
      </w:r>
      <w:r w:rsidR="00232234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or IMC/EP/external) EU Coordination Department, fil-Ministeru għall-Affarijiet Barranin  Ewropej, 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ippreżenta lill-Kumitat:</w:t>
      </w:r>
    </w:p>
    <w:p w14:paraId="44A6C7FE" w14:textId="77777777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4D53443F" w14:textId="28EC996E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Dok. 4</w:t>
      </w:r>
      <w:r>
        <w:rPr>
          <w:rFonts w:ascii="Times New Roman" w:eastAsia="Times New Roman" w:hAnsi="Times New Roman"/>
          <w:sz w:val="24"/>
          <w:szCs w:val="24"/>
          <w:lang w:val="mt-MT" w:eastAsia="en-GB"/>
        </w:rPr>
        <w:t>4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ab/>
        <w:t xml:space="preserve">Powerpoint Presentation intitolat </w:t>
      </w:r>
      <w:r w:rsidR="007C307E">
        <w:rPr>
          <w:rFonts w:ascii="Times New Roman" w:eastAsia="Times New Roman" w:hAnsi="Times New Roman"/>
          <w:sz w:val="24"/>
          <w:szCs w:val="24"/>
          <w:lang w:val="mt-MT" w:eastAsia="en-GB"/>
        </w:rPr>
        <w:t>“The EU-UK Trade and Cooperation Agreement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="007C307E">
        <w:rPr>
          <w:rFonts w:ascii="Times New Roman" w:eastAsia="Times New Roman" w:hAnsi="Times New Roman"/>
          <w:sz w:val="24"/>
          <w:szCs w:val="24"/>
          <w:lang w:val="mt-MT" w:eastAsia="en-GB"/>
        </w:rPr>
        <w:t>”</w:t>
      </w:r>
    </w:p>
    <w:p w14:paraId="0E6E1116" w14:textId="77777777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7791F6D2" w14:textId="535C27F0" w:rsid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n-GB"/>
        </w:rPr>
      </w:pP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lastRenderedPageBreak/>
        <w:t>Wara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l-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preżentazzjoni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ta</w:t>
      </w:r>
      <w:r w:rsidR="00BE2714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s-Sur Borg</w:t>
      </w:r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kien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hemm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diskussjoni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fejn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il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-</w:t>
      </w:r>
      <w:r w:rsidR="00BE2714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M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embr</w:t>
      </w:r>
      <w:proofErr w:type="spellEnd"/>
      <w:r w:rsidR="00BE2714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i</w:t>
      </w:r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preżenti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r w:rsidR="00BE2714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 xml:space="preserve">għamlu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diversi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</w:t>
      </w:r>
      <w:proofErr w:type="spellStart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mistoqsijiet</w:t>
      </w:r>
      <w:proofErr w:type="spellEnd"/>
      <w:r w:rsidRPr="007E723E">
        <w:rPr>
          <w:rFonts w:ascii="Times New Roman" w:eastAsia="Times New Roman" w:hAnsi="Times New Roman"/>
          <w:bCs/>
          <w:sz w:val="24"/>
          <w:szCs w:val="24"/>
          <w:lang w:eastAsia="en-GB"/>
        </w:rPr>
        <w:t>.</w:t>
      </w:r>
    </w:p>
    <w:p w14:paraId="117511E9" w14:textId="533CC473" w:rsidR="00BE2714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n-GB"/>
        </w:rPr>
      </w:pPr>
    </w:p>
    <w:p w14:paraId="5D496171" w14:textId="77777777" w:rsidR="00BE2714" w:rsidRPr="007E723E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n-GB"/>
        </w:rPr>
      </w:pPr>
    </w:p>
    <w:p w14:paraId="01A8ABA7" w14:textId="32A33C7B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bookmarkStart w:id="0" w:name="_GoBack"/>
      <w:bookmarkEnd w:id="0"/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Fil-5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: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3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9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p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m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intemmet id-diskussjoni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l-Kumitat ġie aġġornat għal data u b’aġenda li kellhom jiġu </w:t>
      </w:r>
      <w:r w:rsidR="0052378F">
        <w:rPr>
          <w:rFonts w:ascii="Times New Roman" w:eastAsia="Times New Roman" w:hAnsi="Times New Roman"/>
          <w:sz w:val="24"/>
          <w:szCs w:val="24"/>
          <w:lang w:val="mt-MT" w:eastAsia="en-GB"/>
        </w:rPr>
        <w:t>k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komunikati aktar tard.</w:t>
      </w:r>
    </w:p>
    <w:p w14:paraId="57C5E2CC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9A9B14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C287C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9C4D6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310A87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6DAD25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981E95" w14:textId="24C52C38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2CDA3889" w14:textId="3B3E278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4AB7A3BB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2110D1C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6330AC48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D4E4071" w14:textId="77777777" w:rsidR="007E723E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E0B0A51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2897820B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64B7D0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DEC7BE8" w14:textId="0BD5D125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BE2714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045A48DA" w14:textId="1BFCA335" w:rsidR="007E723E" w:rsidRPr="00414F95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E08F051" w14:textId="77777777" w:rsidR="00FA5FAB" w:rsidRDefault="00FA5FAB" w:rsidP="00232234">
      <w:pPr>
        <w:spacing w:after="0" w:line="240" w:lineRule="auto"/>
      </w:pPr>
    </w:p>
    <w:sectPr w:rsidR="00FA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232234"/>
    <w:rsid w:val="00480EAA"/>
    <w:rsid w:val="0052378F"/>
    <w:rsid w:val="005B5A78"/>
    <w:rsid w:val="006308B2"/>
    <w:rsid w:val="007C307E"/>
    <w:rsid w:val="007E723E"/>
    <w:rsid w:val="00A0289F"/>
    <w:rsid w:val="00BE2714"/>
    <w:rsid w:val="00ED0143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3604"/>
  <w15:chartTrackingRefBased/>
  <w15:docId w15:val="{203077C1-3195-45F5-823F-275F6041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next w:val="Normal"/>
    <w:rsid w:val="007E723E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Micallef Bridget at Parlament-MT</cp:lastModifiedBy>
  <cp:revision>4</cp:revision>
  <dcterms:created xsi:type="dcterms:W3CDTF">2021-05-07T09:23:00Z</dcterms:created>
  <dcterms:modified xsi:type="dcterms:W3CDTF">2021-09-16T05:23:00Z</dcterms:modified>
</cp:coreProperties>
</file>