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5CB65" w14:textId="77777777" w:rsidR="004E764A" w:rsidRPr="00736D8A" w:rsidRDefault="004E764A" w:rsidP="004E764A">
      <w:pPr>
        <w:jc w:val="both"/>
        <w:rPr>
          <w:rFonts w:cs="Times New Roman"/>
          <w:b/>
        </w:rPr>
      </w:pPr>
      <w:r w:rsidRPr="00AE0C3F">
        <w:rPr>
          <w:rFonts w:cs="Times New Roman"/>
          <w:b/>
          <w:lang w:val="mt-MT"/>
        </w:rPr>
        <w:t>MINUTI</w:t>
      </w:r>
    </w:p>
    <w:p w14:paraId="06C88D4E" w14:textId="77777777" w:rsidR="004E764A" w:rsidRPr="00AE0C3F" w:rsidRDefault="004E764A" w:rsidP="004E764A">
      <w:pPr>
        <w:jc w:val="both"/>
        <w:rPr>
          <w:rFonts w:cs="Times New Roman"/>
          <w:b/>
          <w:lang w:val="mt-MT"/>
        </w:rPr>
      </w:pPr>
    </w:p>
    <w:p w14:paraId="56E191DF" w14:textId="77777777" w:rsidR="004E764A" w:rsidRPr="00AE0C3F" w:rsidRDefault="004E764A" w:rsidP="004E764A">
      <w:pPr>
        <w:jc w:val="both"/>
        <w:rPr>
          <w:rFonts w:cs="Times New Roman"/>
          <w:b/>
          <w:lang w:val="mt-MT"/>
        </w:rPr>
      </w:pPr>
    </w:p>
    <w:p w14:paraId="26A5FC1E" w14:textId="77777777" w:rsidR="004E764A" w:rsidRPr="00AE0C3F" w:rsidRDefault="004E764A" w:rsidP="004E764A">
      <w:pPr>
        <w:jc w:val="both"/>
        <w:rPr>
          <w:rFonts w:cs="Times New Roman"/>
          <w:b/>
          <w:lang w:val="mt-MT"/>
        </w:rPr>
      </w:pPr>
      <w:r w:rsidRPr="00AE0C3F">
        <w:rPr>
          <w:rFonts w:cs="Times New Roman"/>
          <w:b/>
          <w:lang w:val="mt-MT"/>
        </w:rPr>
        <w:t>KAMRA TAD-DEPUTATI</w:t>
      </w:r>
    </w:p>
    <w:p w14:paraId="48C5D826" w14:textId="77777777" w:rsidR="004E764A" w:rsidRPr="00AE0C3F" w:rsidRDefault="004E764A" w:rsidP="004E764A">
      <w:pPr>
        <w:jc w:val="both"/>
        <w:rPr>
          <w:rFonts w:cs="Times New Roman"/>
          <w:b/>
          <w:lang w:val="mt-MT"/>
        </w:rPr>
      </w:pPr>
    </w:p>
    <w:p w14:paraId="69020E0E" w14:textId="77777777" w:rsidR="004E764A" w:rsidRPr="00AE0C3F" w:rsidRDefault="004E764A" w:rsidP="004E764A">
      <w:pPr>
        <w:jc w:val="both"/>
        <w:rPr>
          <w:rFonts w:cs="Times New Roman"/>
          <w:b/>
          <w:lang w:val="mt-MT"/>
        </w:rPr>
      </w:pPr>
    </w:p>
    <w:p w14:paraId="0EE230A4" w14:textId="77777777" w:rsidR="004E764A" w:rsidRPr="00AE0C3F" w:rsidRDefault="004E764A" w:rsidP="004E764A">
      <w:pPr>
        <w:jc w:val="both"/>
        <w:rPr>
          <w:rFonts w:cs="Times New Roman"/>
          <w:b/>
          <w:lang w:val="mt-MT"/>
        </w:rPr>
      </w:pPr>
      <w:r w:rsidRPr="00AE0C3F">
        <w:rPr>
          <w:rFonts w:cs="Times New Roman"/>
          <w:b/>
          <w:lang w:val="mt-MT"/>
        </w:rPr>
        <w:t>KUMITAT PERMANENTI GĦALL-KONSIDERAZZJONI TA</w:t>
      </w:r>
      <w:r>
        <w:rPr>
          <w:rFonts w:cs="Times New Roman"/>
          <w:b/>
          <w:lang w:val="mt-MT"/>
        </w:rPr>
        <w:t>’</w:t>
      </w:r>
      <w:r w:rsidRPr="00AE0C3F">
        <w:rPr>
          <w:rFonts w:cs="Times New Roman"/>
          <w:b/>
          <w:lang w:val="mt-MT"/>
        </w:rPr>
        <w:t xml:space="preserve"> ABBOZZI TA</w:t>
      </w:r>
      <w:r>
        <w:rPr>
          <w:rFonts w:cs="Times New Roman"/>
          <w:b/>
          <w:lang w:val="mt-MT"/>
        </w:rPr>
        <w:t>’</w:t>
      </w:r>
      <w:r w:rsidRPr="00AE0C3F">
        <w:rPr>
          <w:rFonts w:cs="Times New Roman"/>
          <w:b/>
          <w:lang w:val="mt-MT"/>
        </w:rPr>
        <w:t xml:space="preserve"> LIĠI AĠĠUNT</w:t>
      </w:r>
    </w:p>
    <w:p w14:paraId="1670B93B" w14:textId="77777777" w:rsidR="004E764A" w:rsidRPr="00AE0C3F" w:rsidRDefault="004E764A" w:rsidP="004E764A">
      <w:pPr>
        <w:jc w:val="both"/>
        <w:rPr>
          <w:rFonts w:cs="Times New Roman"/>
          <w:b/>
          <w:lang w:val="mt-MT"/>
        </w:rPr>
      </w:pPr>
    </w:p>
    <w:p w14:paraId="7D7EC201" w14:textId="77777777" w:rsidR="004E764A" w:rsidRPr="00AE0C3F" w:rsidRDefault="004E764A" w:rsidP="004E764A">
      <w:pPr>
        <w:jc w:val="both"/>
        <w:rPr>
          <w:rFonts w:cs="Times New Roman"/>
          <w:b/>
          <w:lang w:val="mt-MT"/>
        </w:rPr>
      </w:pPr>
    </w:p>
    <w:p w14:paraId="02E59BB3" w14:textId="77777777" w:rsidR="004E764A" w:rsidRPr="00AE0C3F" w:rsidRDefault="004E764A" w:rsidP="004E764A">
      <w:pPr>
        <w:jc w:val="both"/>
        <w:rPr>
          <w:rFonts w:cs="Times New Roman"/>
          <w:b/>
          <w:lang w:val="mt-MT"/>
        </w:rPr>
      </w:pPr>
      <w:r w:rsidRPr="00AE0C3F">
        <w:rPr>
          <w:rFonts w:cs="Times New Roman"/>
          <w:b/>
          <w:lang w:val="mt-MT"/>
        </w:rPr>
        <w:t>IT-TLETTAX-IL PARLAMENT</w:t>
      </w:r>
    </w:p>
    <w:p w14:paraId="3D92D4E7" w14:textId="77777777" w:rsidR="004E764A" w:rsidRPr="00AE0C3F" w:rsidRDefault="004E764A" w:rsidP="004E764A">
      <w:pPr>
        <w:jc w:val="both"/>
        <w:rPr>
          <w:rFonts w:cs="Times New Roman"/>
          <w:b/>
          <w:lang w:val="mt-MT"/>
        </w:rPr>
      </w:pPr>
    </w:p>
    <w:p w14:paraId="44FE8892" w14:textId="77777777" w:rsidR="004E764A" w:rsidRPr="00AE0C3F" w:rsidRDefault="004E764A" w:rsidP="004E764A">
      <w:pPr>
        <w:jc w:val="both"/>
        <w:rPr>
          <w:rFonts w:cs="Times New Roman"/>
          <w:b/>
          <w:lang w:val="mt-MT"/>
        </w:rPr>
      </w:pPr>
    </w:p>
    <w:p w14:paraId="73CA3409" w14:textId="71170069" w:rsidR="004E764A" w:rsidRPr="00AE0C3F" w:rsidRDefault="004E764A" w:rsidP="004E764A">
      <w:pPr>
        <w:jc w:val="both"/>
        <w:rPr>
          <w:rFonts w:cs="Times New Roman"/>
          <w:b/>
          <w:lang w:val="mt-MT"/>
        </w:rPr>
      </w:pPr>
      <w:r w:rsidRPr="00AE0C3F">
        <w:rPr>
          <w:rFonts w:cs="Times New Roman"/>
          <w:b/>
          <w:lang w:val="mt-MT"/>
        </w:rPr>
        <w:t xml:space="preserve">LAQGĦA NRU </w:t>
      </w:r>
      <w:r>
        <w:rPr>
          <w:rFonts w:cs="Times New Roman"/>
          <w:b/>
          <w:lang w:val="mt-MT"/>
        </w:rPr>
        <w:t>56</w:t>
      </w:r>
    </w:p>
    <w:p w14:paraId="2F3B25CC" w14:textId="77777777" w:rsidR="004E764A" w:rsidRPr="00AE0C3F" w:rsidRDefault="004E764A" w:rsidP="004E764A">
      <w:pPr>
        <w:jc w:val="both"/>
        <w:rPr>
          <w:rFonts w:cs="Times New Roman"/>
          <w:b/>
          <w:lang w:val="mt-MT" w:eastAsia="en-US"/>
        </w:rPr>
      </w:pPr>
    </w:p>
    <w:p w14:paraId="0B25C593" w14:textId="7A168969" w:rsidR="004E764A" w:rsidRPr="00AE0C3F" w:rsidRDefault="004E764A" w:rsidP="004E764A">
      <w:pPr>
        <w:jc w:val="both"/>
        <w:rPr>
          <w:rFonts w:cs="Times New Roman"/>
          <w:lang w:val="mt-MT"/>
        </w:rPr>
      </w:pPr>
      <w:r>
        <w:rPr>
          <w:rFonts w:cs="Times New Roman"/>
          <w:lang w:val="mt-MT"/>
        </w:rPr>
        <w:t>It</w:t>
      </w:r>
      <w:r w:rsidRPr="00AE0C3F">
        <w:rPr>
          <w:rFonts w:cs="Times New Roman"/>
          <w:lang w:val="mt-MT"/>
        </w:rPr>
        <w:t>-</w:t>
      </w:r>
      <w:r>
        <w:rPr>
          <w:rFonts w:cs="Times New Roman"/>
          <w:lang w:val="mt-MT"/>
        </w:rPr>
        <w:t>Tnejn</w:t>
      </w:r>
      <w:r w:rsidRPr="00AE0C3F">
        <w:rPr>
          <w:rFonts w:cs="Times New Roman"/>
          <w:lang w:val="mt-MT"/>
        </w:rPr>
        <w:t xml:space="preserve">, </w:t>
      </w:r>
      <w:r>
        <w:rPr>
          <w:rFonts w:cs="Times New Roman"/>
          <w:lang w:val="mt-MT"/>
        </w:rPr>
        <w:t>12</w:t>
      </w:r>
      <w:r w:rsidRPr="00AE0C3F">
        <w:rPr>
          <w:rFonts w:cs="Times New Roman"/>
          <w:lang w:val="mt-MT"/>
        </w:rPr>
        <w:t xml:space="preserve"> ta</w:t>
      </w:r>
      <w:r>
        <w:rPr>
          <w:rFonts w:cs="Times New Roman"/>
          <w:lang w:val="mt-MT"/>
        </w:rPr>
        <w:t>’</w:t>
      </w:r>
      <w:r w:rsidRPr="00AE0C3F">
        <w:rPr>
          <w:rFonts w:cs="Times New Roman"/>
          <w:lang w:val="mt-MT"/>
        </w:rPr>
        <w:t xml:space="preserve"> </w:t>
      </w:r>
      <w:r>
        <w:rPr>
          <w:rFonts w:cs="Times New Roman"/>
          <w:lang w:val="mt-MT"/>
        </w:rPr>
        <w:t xml:space="preserve">Lulju </w:t>
      </w:r>
      <w:r w:rsidRPr="00AE0C3F">
        <w:rPr>
          <w:rFonts w:cs="Times New Roman"/>
          <w:lang w:val="mt-MT"/>
        </w:rPr>
        <w:t>2021</w:t>
      </w:r>
    </w:p>
    <w:p w14:paraId="4319504D" w14:textId="77777777" w:rsidR="004E764A" w:rsidRPr="00AE0C3F" w:rsidRDefault="004E764A" w:rsidP="004E764A">
      <w:pPr>
        <w:jc w:val="both"/>
        <w:rPr>
          <w:rFonts w:cs="Times New Roman"/>
          <w:lang w:val="mt-MT"/>
        </w:rPr>
      </w:pPr>
    </w:p>
    <w:p w14:paraId="3D2A60C8" w14:textId="6B348734" w:rsidR="004E764A" w:rsidRPr="00AE0C3F" w:rsidRDefault="004E764A" w:rsidP="004E764A">
      <w:pPr>
        <w:jc w:val="both"/>
        <w:rPr>
          <w:rFonts w:cs="Times New Roman"/>
          <w:lang w:val="mt-MT"/>
        </w:rPr>
      </w:pPr>
      <w:r w:rsidRPr="00AE0C3F">
        <w:rPr>
          <w:rFonts w:cs="Times New Roman"/>
          <w:lang w:val="mt-MT"/>
        </w:rPr>
        <w:t>Il-Kumitat Permanenti għall-Konsiderazzjoni ta</w:t>
      </w:r>
      <w:r>
        <w:rPr>
          <w:rFonts w:cs="Times New Roman"/>
          <w:lang w:val="mt-MT"/>
        </w:rPr>
        <w:t>’</w:t>
      </w:r>
      <w:r w:rsidRPr="00AE0C3F">
        <w:rPr>
          <w:rFonts w:cs="Times New Roman"/>
          <w:lang w:val="mt-MT"/>
        </w:rPr>
        <w:t xml:space="preserve"> Abbozzi ta</w:t>
      </w:r>
      <w:r>
        <w:rPr>
          <w:rFonts w:cs="Times New Roman"/>
          <w:lang w:val="mt-MT"/>
        </w:rPr>
        <w:t>’</w:t>
      </w:r>
      <w:r w:rsidRPr="00AE0C3F">
        <w:rPr>
          <w:rFonts w:cs="Times New Roman"/>
          <w:lang w:val="mt-MT"/>
        </w:rPr>
        <w:t xml:space="preserve"> Liġi Aġġunt iltaqa</w:t>
      </w:r>
      <w:r>
        <w:rPr>
          <w:rFonts w:cs="Times New Roman"/>
          <w:lang w:val="mt-MT"/>
        </w:rPr>
        <w:t>’</w:t>
      </w:r>
      <w:r w:rsidRPr="00AE0C3F">
        <w:rPr>
          <w:rFonts w:cs="Times New Roman"/>
          <w:lang w:val="mt-MT"/>
        </w:rPr>
        <w:t xml:space="preserve"> fil-Parlament f</w:t>
      </w:r>
      <w:r>
        <w:rPr>
          <w:rFonts w:cs="Times New Roman"/>
          <w:lang w:val="mt-MT"/>
        </w:rPr>
        <w:t>is</w:t>
      </w:r>
      <w:r w:rsidRPr="00AE0C3F">
        <w:rPr>
          <w:rFonts w:cs="Times New Roman"/>
          <w:lang w:val="mt-MT"/>
        </w:rPr>
        <w:t>-</w:t>
      </w:r>
      <w:r>
        <w:rPr>
          <w:rFonts w:cs="Times New Roman"/>
          <w:lang w:val="mt-MT"/>
        </w:rPr>
        <w:t>2</w:t>
      </w:r>
      <w:r w:rsidRPr="00AE0C3F">
        <w:rPr>
          <w:rFonts w:cs="Times New Roman"/>
          <w:lang w:val="mt-MT"/>
        </w:rPr>
        <w:t>.</w:t>
      </w:r>
      <w:r>
        <w:rPr>
          <w:rFonts w:cs="Times New Roman"/>
          <w:lang w:val="mt-MT"/>
        </w:rPr>
        <w:t>1</w:t>
      </w:r>
      <w:r w:rsidR="00567828">
        <w:rPr>
          <w:rFonts w:cs="Times New Roman"/>
          <w:lang w:val="mt-MT"/>
        </w:rPr>
        <w:t>2</w:t>
      </w:r>
      <w:r w:rsidRPr="00AE0C3F">
        <w:rPr>
          <w:rFonts w:cs="Times New Roman"/>
          <w:lang w:val="mt-MT"/>
        </w:rPr>
        <w:t xml:space="preserve"> p.m.</w:t>
      </w:r>
    </w:p>
    <w:p w14:paraId="1DCFA516" w14:textId="77777777" w:rsidR="004E764A" w:rsidRPr="00AE0C3F" w:rsidRDefault="004E764A" w:rsidP="004E764A">
      <w:pPr>
        <w:jc w:val="both"/>
        <w:rPr>
          <w:rFonts w:cs="Times New Roman"/>
          <w:lang w:val="mt-MT"/>
        </w:rPr>
      </w:pPr>
    </w:p>
    <w:p w14:paraId="41FCFAF5" w14:textId="77777777" w:rsidR="004E764A" w:rsidRPr="00AE0C3F" w:rsidRDefault="004E764A" w:rsidP="004E764A">
      <w:pPr>
        <w:jc w:val="both"/>
        <w:rPr>
          <w:rFonts w:cs="Times New Roman"/>
          <w:lang w:val="mt-MT"/>
        </w:rPr>
      </w:pPr>
      <w:r w:rsidRPr="00AE0C3F">
        <w:rPr>
          <w:rFonts w:cs="Times New Roman"/>
          <w:lang w:val="mt-MT"/>
        </w:rPr>
        <w:t>L-Onor. Anthony Agius Decelis, President tal-Kumitat, ippresieda.</w:t>
      </w:r>
    </w:p>
    <w:p w14:paraId="21346B2A" w14:textId="77777777" w:rsidR="004E764A" w:rsidRPr="00AE0C3F" w:rsidRDefault="004E764A" w:rsidP="004E764A">
      <w:pPr>
        <w:jc w:val="both"/>
        <w:rPr>
          <w:rFonts w:cs="Times New Roman"/>
          <w:lang w:val="mt-MT"/>
        </w:rPr>
      </w:pPr>
    </w:p>
    <w:p w14:paraId="72FFDBC8" w14:textId="77777777" w:rsidR="004E764A" w:rsidRPr="00AE0C3F" w:rsidRDefault="004E764A" w:rsidP="004E764A">
      <w:pPr>
        <w:jc w:val="both"/>
        <w:rPr>
          <w:rFonts w:cs="Times New Roman"/>
          <w:lang w:val="mt-MT"/>
        </w:rPr>
      </w:pPr>
    </w:p>
    <w:p w14:paraId="5C9F8A54" w14:textId="77777777" w:rsidR="004E764A" w:rsidRPr="00AE0C3F" w:rsidRDefault="004E764A" w:rsidP="004E764A">
      <w:pPr>
        <w:jc w:val="both"/>
        <w:rPr>
          <w:rFonts w:cs="Times New Roman"/>
          <w:b/>
          <w:lang w:val="mt-MT"/>
        </w:rPr>
      </w:pPr>
      <w:r w:rsidRPr="00AE0C3F">
        <w:rPr>
          <w:rFonts w:cs="Times New Roman"/>
          <w:b/>
          <w:lang w:val="mt-MT"/>
        </w:rPr>
        <w:t>PREŻENTI</w:t>
      </w:r>
    </w:p>
    <w:p w14:paraId="6F8AB053" w14:textId="77777777" w:rsidR="004E764A" w:rsidRPr="00AE0C3F" w:rsidRDefault="004E764A" w:rsidP="004E764A">
      <w:pPr>
        <w:jc w:val="both"/>
        <w:rPr>
          <w:rFonts w:cs="Times New Roman"/>
          <w:lang w:val="mt-MT"/>
        </w:rPr>
      </w:pPr>
    </w:p>
    <w:p w14:paraId="369B4B00" w14:textId="1948D481" w:rsidR="004E764A" w:rsidRPr="00AE0C3F" w:rsidRDefault="004E764A" w:rsidP="004E764A">
      <w:pPr>
        <w:jc w:val="both"/>
        <w:rPr>
          <w:rFonts w:cs="Times New Roman"/>
          <w:lang w:val="mt-MT"/>
        </w:rPr>
      </w:pPr>
      <w:r w:rsidRPr="00AE0C3F">
        <w:rPr>
          <w:rFonts w:cs="Times New Roman"/>
          <w:lang w:val="mt-MT"/>
        </w:rPr>
        <w:t>L-Onor.</w:t>
      </w:r>
      <w:r w:rsidR="00567828">
        <w:rPr>
          <w:rFonts w:cs="Times New Roman"/>
          <w:lang w:val="mt-MT"/>
        </w:rPr>
        <w:t xml:space="preserve"> Ian Borg</w:t>
      </w:r>
      <w:r>
        <w:rPr>
          <w:rFonts w:cs="Times New Roman"/>
          <w:lang w:val="mt-MT"/>
        </w:rPr>
        <w:t xml:space="preserve">, l-Onor. </w:t>
      </w:r>
      <w:r w:rsidR="00567828">
        <w:rPr>
          <w:rFonts w:cs="Times New Roman"/>
          <w:lang w:val="mt-MT"/>
        </w:rPr>
        <w:t>Deo Debattista u</w:t>
      </w:r>
      <w:r>
        <w:rPr>
          <w:rFonts w:cs="Times New Roman"/>
          <w:lang w:val="mt-MT"/>
        </w:rPr>
        <w:t xml:space="preserve"> l-Onor. </w:t>
      </w:r>
      <w:r w:rsidR="00567828">
        <w:rPr>
          <w:rFonts w:cs="Times New Roman"/>
          <w:lang w:val="mt-MT"/>
        </w:rPr>
        <w:t>Silv</w:t>
      </w:r>
      <w:r>
        <w:rPr>
          <w:rFonts w:cs="Times New Roman"/>
          <w:lang w:val="mt-MT"/>
        </w:rPr>
        <w:t xml:space="preserve">io </w:t>
      </w:r>
      <w:r w:rsidR="00567828">
        <w:rPr>
          <w:rFonts w:cs="Times New Roman"/>
          <w:lang w:val="mt-MT"/>
        </w:rPr>
        <w:t>Parnis</w:t>
      </w:r>
      <w:r>
        <w:rPr>
          <w:rFonts w:cs="Times New Roman"/>
          <w:lang w:val="mt-MT"/>
        </w:rPr>
        <w:t>.</w:t>
      </w:r>
    </w:p>
    <w:p w14:paraId="7E9919BC" w14:textId="77777777" w:rsidR="004E764A" w:rsidRPr="00AE0C3F" w:rsidRDefault="004E764A" w:rsidP="004E764A">
      <w:pPr>
        <w:jc w:val="both"/>
        <w:rPr>
          <w:rFonts w:cs="Times New Roman"/>
          <w:lang w:val="mt-MT"/>
        </w:rPr>
      </w:pPr>
    </w:p>
    <w:p w14:paraId="527D403A" w14:textId="77777777" w:rsidR="004E764A" w:rsidRPr="00AE0C3F" w:rsidRDefault="004E764A" w:rsidP="004E764A">
      <w:pPr>
        <w:jc w:val="both"/>
        <w:rPr>
          <w:rFonts w:cs="Times New Roman"/>
          <w:lang w:val="mt-MT"/>
        </w:rPr>
      </w:pPr>
    </w:p>
    <w:p w14:paraId="2A15BF86" w14:textId="77777777" w:rsidR="004E764A" w:rsidRPr="00AE0C3F" w:rsidRDefault="004E764A" w:rsidP="004E764A">
      <w:pPr>
        <w:jc w:val="both"/>
        <w:rPr>
          <w:rFonts w:cs="Times New Roman"/>
          <w:b/>
          <w:lang w:val="mt-MT"/>
        </w:rPr>
      </w:pPr>
      <w:r w:rsidRPr="00AE0C3F">
        <w:rPr>
          <w:rFonts w:cs="Times New Roman"/>
          <w:b/>
          <w:lang w:val="mt-MT"/>
        </w:rPr>
        <w:t>TALBA</w:t>
      </w:r>
    </w:p>
    <w:p w14:paraId="1F6131FA" w14:textId="77777777" w:rsidR="004E764A" w:rsidRPr="00AE0C3F" w:rsidRDefault="004E764A" w:rsidP="004E764A">
      <w:pPr>
        <w:jc w:val="both"/>
        <w:rPr>
          <w:rFonts w:cs="Times New Roman"/>
          <w:lang w:val="mt-MT"/>
        </w:rPr>
      </w:pPr>
    </w:p>
    <w:p w14:paraId="6EC7036F" w14:textId="77777777" w:rsidR="004E764A" w:rsidRPr="00AE0C3F" w:rsidRDefault="004E764A" w:rsidP="004E764A">
      <w:pPr>
        <w:jc w:val="both"/>
        <w:rPr>
          <w:rFonts w:cs="Times New Roman"/>
          <w:lang w:val="mt-MT"/>
        </w:rPr>
      </w:pPr>
      <w:r w:rsidRPr="00AE0C3F">
        <w:rPr>
          <w:rFonts w:cs="Times New Roman"/>
          <w:lang w:val="mt-MT"/>
        </w:rPr>
        <w:t xml:space="preserve">Il-President tal-Kumitat qal it-talba. </w:t>
      </w:r>
    </w:p>
    <w:p w14:paraId="63DB9B54" w14:textId="77777777" w:rsidR="004E764A" w:rsidRPr="00AE0C3F" w:rsidRDefault="004E764A" w:rsidP="004E764A">
      <w:pPr>
        <w:jc w:val="both"/>
        <w:rPr>
          <w:rFonts w:cs="Times New Roman"/>
          <w:lang w:val="mt-MT"/>
        </w:rPr>
      </w:pPr>
    </w:p>
    <w:p w14:paraId="7AE2D5D4" w14:textId="77777777" w:rsidR="004E764A" w:rsidRPr="00AE0C3F" w:rsidRDefault="004E764A" w:rsidP="004E764A">
      <w:pPr>
        <w:jc w:val="both"/>
        <w:rPr>
          <w:rFonts w:cs="Times New Roman"/>
          <w:lang w:val="mt-MT"/>
        </w:rPr>
      </w:pPr>
    </w:p>
    <w:p w14:paraId="6B3230EE" w14:textId="77777777" w:rsidR="004E764A" w:rsidRPr="00AE0C3F" w:rsidRDefault="004E764A" w:rsidP="004E764A">
      <w:pPr>
        <w:jc w:val="both"/>
        <w:rPr>
          <w:rFonts w:cs="Times New Roman"/>
          <w:b/>
          <w:lang w:val="mt-MT"/>
        </w:rPr>
      </w:pPr>
      <w:r w:rsidRPr="00AE0C3F">
        <w:rPr>
          <w:rFonts w:cs="Times New Roman"/>
          <w:b/>
          <w:lang w:val="mt-MT"/>
        </w:rPr>
        <w:t>MINUTI</w:t>
      </w:r>
    </w:p>
    <w:p w14:paraId="7F8C11AB" w14:textId="77777777" w:rsidR="004E764A" w:rsidRPr="00AE0C3F" w:rsidRDefault="004E764A" w:rsidP="004E764A">
      <w:pPr>
        <w:jc w:val="both"/>
        <w:rPr>
          <w:rFonts w:cs="Times New Roman"/>
          <w:lang w:val="mt-MT"/>
        </w:rPr>
      </w:pPr>
    </w:p>
    <w:p w14:paraId="3B8ECD06" w14:textId="0504B3DC" w:rsidR="004E764A" w:rsidRPr="00AE0C3F" w:rsidRDefault="004E764A" w:rsidP="004E764A">
      <w:pPr>
        <w:jc w:val="both"/>
        <w:rPr>
          <w:rFonts w:cs="Times New Roman"/>
          <w:lang w:val="mt-MT"/>
        </w:rPr>
      </w:pPr>
      <w:r w:rsidRPr="00AE0C3F">
        <w:rPr>
          <w:rFonts w:cs="Times New Roman"/>
          <w:lang w:val="mt-MT"/>
        </w:rPr>
        <w:t xml:space="preserve">Il-Minuti tal-Laqgħa Nru </w:t>
      </w:r>
      <w:r>
        <w:rPr>
          <w:rFonts w:cs="Times New Roman"/>
          <w:lang w:val="mt-MT"/>
        </w:rPr>
        <w:t>5</w:t>
      </w:r>
      <w:r w:rsidR="00567828">
        <w:rPr>
          <w:rFonts w:cs="Times New Roman"/>
          <w:lang w:val="mt-MT"/>
        </w:rPr>
        <w:t>5</w:t>
      </w:r>
      <w:r w:rsidRPr="00AE0C3F">
        <w:rPr>
          <w:rFonts w:cs="Times New Roman"/>
          <w:lang w:val="mt-MT"/>
        </w:rPr>
        <w:t xml:space="preserve"> li saret f</w:t>
      </w:r>
      <w:r>
        <w:rPr>
          <w:rFonts w:cs="Times New Roman"/>
          <w:lang w:val="mt-MT"/>
        </w:rPr>
        <w:t>i</w:t>
      </w:r>
      <w:r w:rsidR="00567828">
        <w:rPr>
          <w:rFonts w:cs="Times New Roman"/>
          <w:lang w:val="mt-MT"/>
        </w:rPr>
        <w:t>t</w:t>
      </w:r>
      <w:r>
        <w:rPr>
          <w:rFonts w:cs="Times New Roman"/>
          <w:lang w:val="mt-MT"/>
        </w:rPr>
        <w:t>-</w:t>
      </w:r>
      <w:r w:rsidR="00567828">
        <w:rPr>
          <w:rFonts w:cs="Times New Roman"/>
          <w:lang w:val="mt-MT"/>
        </w:rPr>
        <w:t>22</w:t>
      </w:r>
      <w:r>
        <w:rPr>
          <w:rFonts w:cs="Times New Roman"/>
          <w:lang w:val="mt-MT"/>
        </w:rPr>
        <w:t xml:space="preserve"> </w:t>
      </w:r>
      <w:r w:rsidRPr="00AE0C3F">
        <w:rPr>
          <w:rFonts w:cs="Times New Roman"/>
          <w:lang w:val="mt-MT"/>
        </w:rPr>
        <w:t>ta</w:t>
      </w:r>
      <w:r>
        <w:rPr>
          <w:rFonts w:cs="Times New Roman"/>
          <w:lang w:val="mt-MT"/>
        </w:rPr>
        <w:t>’</w:t>
      </w:r>
      <w:r w:rsidRPr="00AE0C3F">
        <w:rPr>
          <w:rFonts w:cs="Times New Roman"/>
          <w:lang w:val="mt-MT"/>
        </w:rPr>
        <w:t xml:space="preserve"> </w:t>
      </w:r>
      <w:r>
        <w:rPr>
          <w:rFonts w:cs="Times New Roman"/>
          <w:lang w:val="mt-MT"/>
        </w:rPr>
        <w:t xml:space="preserve">Ġunju </w:t>
      </w:r>
      <w:r w:rsidRPr="00AE0C3F">
        <w:rPr>
          <w:rFonts w:cs="Times New Roman"/>
          <w:lang w:val="mt-MT"/>
        </w:rPr>
        <w:t>2021 ġew ikkonfermati.</w:t>
      </w:r>
    </w:p>
    <w:p w14:paraId="705C3B6A" w14:textId="77777777" w:rsidR="004E764A" w:rsidRPr="00AE0C3F" w:rsidRDefault="004E764A" w:rsidP="004E764A">
      <w:pPr>
        <w:jc w:val="both"/>
        <w:rPr>
          <w:rFonts w:cs="Times New Roman"/>
          <w:lang w:val="mt-MT"/>
        </w:rPr>
      </w:pPr>
    </w:p>
    <w:p w14:paraId="1D60425A" w14:textId="77777777" w:rsidR="004E764A" w:rsidRPr="00AE0C3F" w:rsidRDefault="004E764A" w:rsidP="004E764A">
      <w:pPr>
        <w:jc w:val="both"/>
        <w:rPr>
          <w:rFonts w:cs="Times New Roman"/>
          <w:lang w:val="mt-MT"/>
        </w:rPr>
      </w:pPr>
    </w:p>
    <w:p w14:paraId="10DE3F74" w14:textId="1B062D8F" w:rsidR="004E764A" w:rsidRPr="00AE0C3F" w:rsidRDefault="004E764A" w:rsidP="004E764A">
      <w:pPr>
        <w:jc w:val="both"/>
        <w:rPr>
          <w:rFonts w:cs="Times New Roman"/>
          <w:b/>
          <w:bCs/>
          <w:lang w:val="mt-MT"/>
        </w:rPr>
      </w:pPr>
      <w:r w:rsidRPr="00AE0C3F">
        <w:rPr>
          <w:rFonts w:cs="Times New Roman"/>
          <w:b/>
          <w:lang w:val="mt-MT"/>
        </w:rPr>
        <w:t>ABBOZZ TA</w:t>
      </w:r>
      <w:r>
        <w:rPr>
          <w:rFonts w:cs="Times New Roman"/>
          <w:b/>
          <w:lang w:val="mt-MT"/>
        </w:rPr>
        <w:t>’</w:t>
      </w:r>
      <w:r w:rsidRPr="00AE0C3F">
        <w:rPr>
          <w:rFonts w:cs="Times New Roman"/>
          <w:b/>
          <w:lang w:val="mt-MT"/>
        </w:rPr>
        <w:t xml:space="preserve"> LIĠI </w:t>
      </w:r>
      <w:r>
        <w:rPr>
          <w:rFonts w:cs="Times New Roman"/>
          <w:b/>
          <w:lang w:val="mt-MT"/>
        </w:rPr>
        <w:t xml:space="preserve">LI JEMENDA </w:t>
      </w:r>
      <w:r w:rsidR="00567828">
        <w:rPr>
          <w:rFonts w:cs="Times New Roman"/>
          <w:b/>
          <w:lang w:val="mt-MT"/>
        </w:rPr>
        <w:t>L-ATT DWAR IL-PROFESSJONI TAL-INĠINERIJA</w:t>
      </w:r>
      <w:r w:rsidRPr="00AE0C3F">
        <w:rPr>
          <w:rFonts w:cs="Times New Roman"/>
          <w:b/>
          <w:lang w:val="mt-MT"/>
        </w:rPr>
        <w:t xml:space="preserve"> </w:t>
      </w:r>
      <w:r w:rsidRPr="00AE0C3F">
        <w:rPr>
          <w:rFonts w:cs="Times New Roman"/>
          <w:b/>
          <w:bCs/>
          <w:lang w:val="mt-MT"/>
        </w:rPr>
        <w:t>– ABBOZZ NRU </w:t>
      </w:r>
      <w:r>
        <w:rPr>
          <w:rFonts w:cs="Times New Roman"/>
          <w:b/>
          <w:bCs/>
          <w:lang w:val="mt-MT"/>
        </w:rPr>
        <w:t>2</w:t>
      </w:r>
      <w:r w:rsidR="00567828">
        <w:rPr>
          <w:rFonts w:cs="Times New Roman"/>
          <w:b/>
          <w:bCs/>
          <w:lang w:val="mt-MT"/>
        </w:rPr>
        <w:t>05</w:t>
      </w:r>
    </w:p>
    <w:p w14:paraId="393506EE" w14:textId="77777777" w:rsidR="004E764A" w:rsidRPr="00AE0C3F" w:rsidRDefault="004E764A" w:rsidP="004E764A">
      <w:pPr>
        <w:jc w:val="both"/>
        <w:rPr>
          <w:rFonts w:cs="Times New Roman"/>
          <w:lang w:val="mt-MT"/>
        </w:rPr>
      </w:pPr>
    </w:p>
    <w:p w14:paraId="42579E5F" w14:textId="5C4DD860" w:rsidR="004E764A" w:rsidRPr="00AE0C3F" w:rsidRDefault="004E764A" w:rsidP="004E764A">
      <w:pPr>
        <w:jc w:val="both"/>
        <w:rPr>
          <w:rFonts w:cs="Times New Roman"/>
          <w:lang w:val="mt-MT"/>
        </w:rPr>
      </w:pPr>
      <w:r w:rsidRPr="00AE0C3F">
        <w:rPr>
          <w:rFonts w:cs="Times New Roman"/>
          <w:lang w:val="mt-MT"/>
        </w:rPr>
        <w:t xml:space="preserve">Skont riżoluzzjoni fis-Seduta Nru </w:t>
      </w:r>
      <w:r>
        <w:rPr>
          <w:rFonts w:cs="Times New Roman"/>
          <w:lang w:val="mt-MT"/>
        </w:rPr>
        <w:t>47</w:t>
      </w:r>
      <w:r w:rsidR="00567828">
        <w:rPr>
          <w:rFonts w:cs="Times New Roman"/>
          <w:lang w:val="mt-MT"/>
        </w:rPr>
        <w:t>1</w:t>
      </w:r>
      <w:r w:rsidRPr="00AE0C3F">
        <w:rPr>
          <w:rFonts w:cs="Times New Roman"/>
          <w:lang w:val="mt-MT"/>
        </w:rPr>
        <w:t xml:space="preserve"> tat-Tlieta, </w:t>
      </w:r>
      <w:r w:rsidR="00567828">
        <w:rPr>
          <w:rFonts w:cs="Times New Roman"/>
          <w:lang w:val="mt-MT"/>
        </w:rPr>
        <w:t>8</w:t>
      </w:r>
      <w:r>
        <w:rPr>
          <w:rFonts w:cs="Times New Roman"/>
          <w:lang w:val="mt-MT"/>
        </w:rPr>
        <w:t xml:space="preserve"> </w:t>
      </w:r>
      <w:r w:rsidRPr="00AE0C3F">
        <w:rPr>
          <w:rFonts w:cs="Times New Roman"/>
          <w:lang w:val="mt-MT"/>
        </w:rPr>
        <w:t>ta</w:t>
      </w:r>
      <w:r>
        <w:rPr>
          <w:rFonts w:cs="Times New Roman"/>
          <w:lang w:val="mt-MT"/>
        </w:rPr>
        <w:t>’</w:t>
      </w:r>
      <w:r w:rsidRPr="00AE0C3F">
        <w:rPr>
          <w:rFonts w:cs="Times New Roman"/>
          <w:lang w:val="mt-MT"/>
        </w:rPr>
        <w:t xml:space="preserve"> </w:t>
      </w:r>
      <w:r>
        <w:rPr>
          <w:rFonts w:cs="Times New Roman"/>
          <w:lang w:val="mt-MT"/>
        </w:rPr>
        <w:t xml:space="preserve">Ġunju </w:t>
      </w:r>
      <w:r w:rsidRPr="00AE0C3F">
        <w:rPr>
          <w:rFonts w:cs="Times New Roman"/>
          <w:lang w:val="mt-MT"/>
        </w:rPr>
        <w:t>2021, il-Kumitat iltaqa</w:t>
      </w:r>
      <w:r>
        <w:rPr>
          <w:rFonts w:cs="Times New Roman"/>
          <w:lang w:val="mt-MT"/>
        </w:rPr>
        <w:t>’</w:t>
      </w:r>
      <w:r w:rsidRPr="00AE0C3F">
        <w:rPr>
          <w:rFonts w:cs="Times New Roman"/>
          <w:lang w:val="mt-MT"/>
        </w:rPr>
        <w:t xml:space="preserve"> biex jikkonsidra dan l-Abbozz ta</w:t>
      </w:r>
      <w:r>
        <w:rPr>
          <w:rFonts w:cs="Times New Roman"/>
          <w:lang w:val="mt-MT"/>
        </w:rPr>
        <w:t>’</w:t>
      </w:r>
      <w:r w:rsidRPr="00AE0C3F">
        <w:rPr>
          <w:rFonts w:cs="Times New Roman"/>
          <w:lang w:val="mt-MT"/>
        </w:rPr>
        <w:t xml:space="preserve"> Liġi.</w:t>
      </w:r>
    </w:p>
    <w:p w14:paraId="3663680C" w14:textId="77777777" w:rsidR="004E764A" w:rsidRPr="00AE0C3F" w:rsidRDefault="004E764A" w:rsidP="004E764A">
      <w:pPr>
        <w:jc w:val="both"/>
        <w:rPr>
          <w:rFonts w:cs="Times New Roman"/>
          <w:lang w:val="mt-MT"/>
        </w:rPr>
      </w:pPr>
    </w:p>
    <w:p w14:paraId="1E9B5D6B" w14:textId="77777777" w:rsidR="004E764A" w:rsidRPr="00AE0C3F" w:rsidRDefault="004E764A" w:rsidP="004E764A">
      <w:pPr>
        <w:jc w:val="both"/>
        <w:rPr>
          <w:rFonts w:cs="Times New Roman"/>
          <w:lang w:val="mt-MT"/>
        </w:rPr>
      </w:pPr>
    </w:p>
    <w:p w14:paraId="495B892B" w14:textId="4BEEDC76" w:rsidR="004E764A" w:rsidRDefault="004E764A" w:rsidP="004E764A">
      <w:pPr>
        <w:jc w:val="both"/>
        <w:rPr>
          <w:rFonts w:cs="Times New Roman"/>
          <w:lang w:val="mt-MT"/>
        </w:rPr>
      </w:pPr>
      <w:r w:rsidRPr="00AE0C3F">
        <w:rPr>
          <w:rFonts w:cs="Times New Roman"/>
          <w:lang w:val="mt-MT"/>
        </w:rPr>
        <w:t xml:space="preserve">Bil-permess tal-Kumitat </w:t>
      </w:r>
      <w:r w:rsidR="00AA2A3B">
        <w:rPr>
          <w:rFonts w:cs="Times New Roman"/>
          <w:lang w:val="mt-MT"/>
        </w:rPr>
        <w:t>l</w:t>
      </w:r>
      <w:r w:rsidR="00567828">
        <w:rPr>
          <w:rFonts w:cs="Times New Roman"/>
          <w:lang w:val="mt-MT"/>
        </w:rPr>
        <w:t>-</w:t>
      </w:r>
      <w:r w:rsidR="00AA2A3B">
        <w:rPr>
          <w:rFonts w:cs="Times New Roman"/>
          <w:lang w:val="mt-MT"/>
        </w:rPr>
        <w:t xml:space="preserve">Inġ. </w:t>
      </w:r>
      <w:r w:rsidR="00567828">
        <w:rPr>
          <w:rFonts w:cs="Times New Roman"/>
          <w:lang w:val="mt-MT"/>
        </w:rPr>
        <w:t>Malcolm Zammit</w:t>
      </w:r>
      <w:r w:rsidRPr="00AE0C3F">
        <w:rPr>
          <w:rFonts w:cs="Times New Roman"/>
          <w:lang w:val="mt-MT"/>
        </w:rPr>
        <w:t xml:space="preserve"> (</w:t>
      </w:r>
      <w:r w:rsidR="00567828">
        <w:rPr>
          <w:rFonts w:cs="Times New Roman"/>
          <w:lang w:val="mt-MT"/>
        </w:rPr>
        <w:t>President tal-Kamra tal-Inġiniera</w:t>
      </w:r>
      <w:r w:rsidRPr="00AE0C3F">
        <w:rPr>
          <w:rFonts w:cs="Times New Roman"/>
          <w:lang w:val="mt-MT"/>
        </w:rPr>
        <w:t>)</w:t>
      </w:r>
      <w:r w:rsidR="008A6478">
        <w:rPr>
          <w:rFonts w:cs="Times New Roman"/>
          <w:lang w:val="mt-MT"/>
        </w:rPr>
        <w:t>,</w:t>
      </w:r>
      <w:r w:rsidR="00567828">
        <w:rPr>
          <w:rFonts w:cs="Times New Roman"/>
          <w:lang w:val="mt-MT"/>
        </w:rPr>
        <w:t xml:space="preserve"> </w:t>
      </w:r>
      <w:r w:rsidR="00AA2A3B">
        <w:rPr>
          <w:rFonts w:cs="Times New Roman"/>
          <w:lang w:val="mt-MT"/>
        </w:rPr>
        <w:t>l</w:t>
      </w:r>
      <w:r w:rsidR="00567828">
        <w:rPr>
          <w:rFonts w:cs="Times New Roman"/>
          <w:lang w:val="mt-MT"/>
        </w:rPr>
        <w:t>-</w:t>
      </w:r>
      <w:r w:rsidR="00AA2A3B">
        <w:rPr>
          <w:rFonts w:cs="Times New Roman"/>
          <w:lang w:val="mt-MT"/>
        </w:rPr>
        <w:t xml:space="preserve">Inġ. </w:t>
      </w:r>
      <w:r w:rsidR="00567828">
        <w:rPr>
          <w:rFonts w:cs="Times New Roman"/>
          <w:lang w:val="mt-MT"/>
        </w:rPr>
        <w:t xml:space="preserve">Daniel Micallef </w:t>
      </w:r>
      <w:r w:rsidR="00567828" w:rsidRPr="00AE0C3F">
        <w:rPr>
          <w:rFonts w:cs="Times New Roman"/>
          <w:lang w:val="mt-MT"/>
        </w:rPr>
        <w:t>(</w:t>
      </w:r>
      <w:r w:rsidR="000F74C8">
        <w:rPr>
          <w:rFonts w:cs="Times New Roman"/>
          <w:lang w:val="mt-MT"/>
        </w:rPr>
        <w:t>E</w:t>
      </w:r>
      <w:r w:rsidR="00567828">
        <w:rPr>
          <w:rFonts w:cs="Times New Roman"/>
          <w:lang w:val="mt-MT"/>
        </w:rPr>
        <w:t>ks President tal-Kamra tal-Inġiniera</w:t>
      </w:r>
      <w:r w:rsidR="00567828" w:rsidRPr="00AE0C3F">
        <w:rPr>
          <w:rFonts w:cs="Times New Roman"/>
          <w:lang w:val="mt-MT"/>
        </w:rPr>
        <w:t xml:space="preserve">) </w:t>
      </w:r>
      <w:r w:rsidR="008A6478">
        <w:rPr>
          <w:rFonts w:cs="Times New Roman"/>
          <w:lang w:val="mt-MT"/>
        </w:rPr>
        <w:t>u s-Sa Lucienne Meilak (</w:t>
      </w:r>
      <w:r w:rsidR="00C37063">
        <w:rPr>
          <w:rFonts w:cs="Times New Roman"/>
          <w:lang w:val="mt-MT"/>
        </w:rPr>
        <w:t xml:space="preserve">Director, </w:t>
      </w:r>
      <w:r w:rsidR="008A6478">
        <w:rPr>
          <w:rFonts w:cs="Times New Roman"/>
          <w:lang w:val="mt-MT"/>
        </w:rPr>
        <w:t xml:space="preserve">Policy Development and Programme Implementation Directorate) </w:t>
      </w:r>
      <w:r w:rsidRPr="00AE0C3F">
        <w:rPr>
          <w:rFonts w:cs="Times New Roman"/>
          <w:lang w:val="mt-MT"/>
        </w:rPr>
        <w:t>ġ</w:t>
      </w:r>
      <w:r w:rsidR="008A6478">
        <w:rPr>
          <w:rFonts w:cs="Times New Roman"/>
          <w:lang w:val="mt-MT"/>
        </w:rPr>
        <w:t>ew</w:t>
      </w:r>
      <w:r w:rsidRPr="00AE0C3F">
        <w:rPr>
          <w:rFonts w:cs="Times New Roman"/>
          <w:lang w:val="mt-MT"/>
        </w:rPr>
        <w:t xml:space="preserve"> mistiedn</w:t>
      </w:r>
      <w:r w:rsidR="00567828">
        <w:rPr>
          <w:rFonts w:cs="Times New Roman"/>
          <w:lang w:val="mt-MT"/>
        </w:rPr>
        <w:t>a</w:t>
      </w:r>
      <w:r w:rsidRPr="00AE0C3F">
        <w:rPr>
          <w:rFonts w:cs="Times New Roman"/>
          <w:lang w:val="mt-MT"/>
        </w:rPr>
        <w:t xml:space="preserve"> biex jintervjen</w:t>
      </w:r>
      <w:r w:rsidR="008A6478">
        <w:rPr>
          <w:rFonts w:cs="Times New Roman"/>
          <w:lang w:val="mt-MT"/>
        </w:rPr>
        <w:t>u</w:t>
      </w:r>
      <w:r w:rsidRPr="00AE0C3F">
        <w:rPr>
          <w:rFonts w:cs="Times New Roman"/>
          <w:lang w:val="mt-MT"/>
        </w:rPr>
        <w:t>.</w:t>
      </w:r>
    </w:p>
    <w:p w14:paraId="57AA1268" w14:textId="77777777" w:rsidR="004E764A" w:rsidRDefault="004E764A" w:rsidP="004E764A">
      <w:pPr>
        <w:jc w:val="both"/>
        <w:rPr>
          <w:rFonts w:cs="Times New Roman"/>
          <w:lang w:val="mt-MT"/>
        </w:rPr>
      </w:pPr>
    </w:p>
    <w:p w14:paraId="32910D2D" w14:textId="77777777" w:rsidR="004E764A" w:rsidRPr="00AE0C3F" w:rsidRDefault="004E764A" w:rsidP="004E764A">
      <w:pPr>
        <w:jc w:val="both"/>
        <w:rPr>
          <w:rFonts w:cs="Times New Roman"/>
          <w:lang w:val="mt-MT"/>
        </w:rPr>
      </w:pPr>
    </w:p>
    <w:p w14:paraId="1909763D" w14:textId="0A1E0823" w:rsidR="003E4AD6" w:rsidRPr="003E4AD6" w:rsidRDefault="003E4AD6" w:rsidP="003E4AD6">
      <w:pPr>
        <w:jc w:val="both"/>
        <w:rPr>
          <w:rFonts w:cs="Times New Roman"/>
          <w:i/>
          <w:iCs/>
          <w:u w:val="single"/>
          <w:lang w:val="mt-MT"/>
        </w:rPr>
      </w:pPr>
      <w:r w:rsidRPr="00C139AF">
        <w:rPr>
          <w:lang w:val="mt-MT" w:eastAsia="en-US"/>
        </w:rPr>
        <w:t xml:space="preserve">Dok. </w:t>
      </w:r>
      <w:r>
        <w:rPr>
          <w:lang w:val="mt-MT" w:eastAsia="en-US"/>
        </w:rPr>
        <w:t>2</w:t>
      </w:r>
      <w:r w:rsidRPr="00C139AF">
        <w:rPr>
          <w:lang w:val="mt-MT" w:eastAsia="en-US"/>
        </w:rPr>
        <w:t xml:space="preserve"> – </w:t>
      </w:r>
      <w:r>
        <w:rPr>
          <w:lang w:val="mt-MT" w:eastAsia="en-US"/>
        </w:rPr>
        <w:t>Kopja ta’ Stqarrija mibgħuta mill-Whip tal-Oppożizzjoni, l-Onor. Robert Cutajar, nhar it-12 ta’ Lulju 2021, intitolata ‘</w:t>
      </w:r>
      <w:r>
        <w:rPr>
          <w:i/>
          <w:iCs/>
          <w:lang w:val="mt-MT" w:eastAsia="en-US"/>
        </w:rPr>
        <w:t>Il-Partit Nazzjonalista jappella għall-medjatur bejn il-Gvern u l-Oppożizzjoni u l-Malta Association of Professional Engineers (MAPE)’</w:t>
      </w:r>
      <w:r w:rsidRPr="003E4AD6">
        <w:rPr>
          <w:lang w:val="mt-MT" w:eastAsia="en-US"/>
        </w:rPr>
        <w:t>.</w:t>
      </w:r>
    </w:p>
    <w:p w14:paraId="414F44A6" w14:textId="1A1A2039" w:rsidR="003E4AD6" w:rsidRDefault="003E4AD6" w:rsidP="004E764A">
      <w:pPr>
        <w:jc w:val="both"/>
        <w:rPr>
          <w:rFonts w:cs="Times New Roman"/>
          <w:b/>
          <w:lang w:val="mt-MT"/>
        </w:rPr>
      </w:pPr>
    </w:p>
    <w:p w14:paraId="01B358AF" w14:textId="3F4125AD" w:rsidR="004E764A" w:rsidRDefault="004E764A" w:rsidP="004E764A">
      <w:pPr>
        <w:jc w:val="both"/>
        <w:rPr>
          <w:rFonts w:cs="Times New Roman"/>
          <w:lang w:val="mt-MT"/>
        </w:rPr>
      </w:pPr>
      <w:r w:rsidRPr="00AE0C3F">
        <w:rPr>
          <w:rFonts w:cs="Times New Roman"/>
          <w:b/>
          <w:lang w:val="mt-MT"/>
        </w:rPr>
        <w:t>KLAWSOL</w:t>
      </w:r>
      <w:r>
        <w:rPr>
          <w:rFonts w:cs="Times New Roman"/>
          <w:b/>
          <w:lang w:val="mt-MT"/>
        </w:rPr>
        <w:t>I</w:t>
      </w:r>
      <w:r w:rsidRPr="00AE0C3F">
        <w:rPr>
          <w:rFonts w:cs="Times New Roman"/>
          <w:b/>
          <w:lang w:val="mt-MT"/>
        </w:rPr>
        <w:t xml:space="preserve"> </w:t>
      </w:r>
      <w:r>
        <w:rPr>
          <w:rFonts w:cs="Times New Roman"/>
          <w:b/>
          <w:lang w:val="mt-MT"/>
        </w:rPr>
        <w:t>2, 3, 4, 5, 6</w:t>
      </w:r>
      <w:r w:rsidR="008A6478">
        <w:rPr>
          <w:rFonts w:cs="Times New Roman"/>
          <w:b/>
          <w:lang w:val="mt-MT"/>
        </w:rPr>
        <w:t xml:space="preserve"> u</w:t>
      </w:r>
      <w:r>
        <w:rPr>
          <w:rFonts w:cs="Times New Roman"/>
          <w:b/>
          <w:lang w:val="mt-MT"/>
        </w:rPr>
        <w:t xml:space="preserve"> 7 </w:t>
      </w:r>
      <w:r w:rsidRPr="00AE0C3F">
        <w:rPr>
          <w:rFonts w:cs="Times New Roman"/>
          <w:lang w:val="mt-MT"/>
        </w:rPr>
        <w:t>għadde</w:t>
      </w:r>
      <w:r>
        <w:rPr>
          <w:rFonts w:cs="Times New Roman"/>
          <w:lang w:val="mt-MT"/>
        </w:rPr>
        <w:t>w</w:t>
      </w:r>
      <w:r w:rsidRPr="00AE0C3F">
        <w:rPr>
          <w:rFonts w:cs="Times New Roman"/>
          <w:lang w:val="mt-MT"/>
        </w:rPr>
        <w:t xml:space="preserve"> nem. con. u kien</w:t>
      </w:r>
      <w:r>
        <w:rPr>
          <w:rFonts w:cs="Times New Roman"/>
          <w:lang w:val="mt-MT"/>
        </w:rPr>
        <w:t>u</w:t>
      </w:r>
      <w:r w:rsidRPr="00AE0C3F">
        <w:rPr>
          <w:rFonts w:cs="Times New Roman"/>
          <w:lang w:val="mt-MT"/>
        </w:rPr>
        <w:t xml:space="preserve"> </w:t>
      </w:r>
      <w:r>
        <w:rPr>
          <w:rFonts w:cs="Times New Roman"/>
          <w:lang w:val="mt-MT"/>
        </w:rPr>
        <w:t>ordnati j</w:t>
      </w:r>
      <w:r w:rsidRPr="00AE0C3F">
        <w:rPr>
          <w:rFonts w:cs="Times New Roman"/>
          <w:lang w:val="mt-MT"/>
        </w:rPr>
        <w:t>sir</w:t>
      </w:r>
      <w:r>
        <w:rPr>
          <w:rFonts w:cs="Times New Roman"/>
          <w:lang w:val="mt-MT"/>
        </w:rPr>
        <w:t>u</w:t>
      </w:r>
      <w:r w:rsidRPr="00AE0C3F">
        <w:rPr>
          <w:rFonts w:cs="Times New Roman"/>
          <w:lang w:val="mt-MT"/>
        </w:rPr>
        <w:t xml:space="preserve"> parti mill-Abbozz ta</w:t>
      </w:r>
      <w:r>
        <w:rPr>
          <w:rFonts w:cs="Times New Roman"/>
          <w:lang w:val="mt-MT"/>
        </w:rPr>
        <w:t>’</w:t>
      </w:r>
      <w:r w:rsidRPr="00AE0C3F">
        <w:rPr>
          <w:rFonts w:cs="Times New Roman"/>
          <w:lang w:val="mt-MT"/>
        </w:rPr>
        <w:t xml:space="preserve"> Liġi.</w:t>
      </w:r>
    </w:p>
    <w:p w14:paraId="472044E7" w14:textId="3C00252A" w:rsidR="008A6478" w:rsidRDefault="008A6478" w:rsidP="004E764A">
      <w:pPr>
        <w:jc w:val="both"/>
        <w:rPr>
          <w:rFonts w:cs="Times New Roman"/>
          <w:lang w:val="mt-MT"/>
        </w:rPr>
      </w:pPr>
    </w:p>
    <w:p w14:paraId="6C9E8E87" w14:textId="237B2F08" w:rsidR="008A6478" w:rsidRDefault="008A6478" w:rsidP="004E764A">
      <w:pPr>
        <w:jc w:val="both"/>
        <w:rPr>
          <w:rFonts w:cs="Times New Roman"/>
          <w:lang w:val="mt-MT"/>
        </w:rPr>
      </w:pPr>
      <w:r w:rsidRPr="00AE0C3F">
        <w:rPr>
          <w:rFonts w:cs="Times New Roman"/>
          <w:b/>
          <w:lang w:val="mt-MT"/>
        </w:rPr>
        <w:t>KLAWSOL</w:t>
      </w:r>
      <w:r>
        <w:rPr>
          <w:rFonts w:cs="Times New Roman"/>
          <w:b/>
          <w:lang w:val="mt-MT"/>
        </w:rPr>
        <w:t>A 8</w:t>
      </w:r>
    </w:p>
    <w:p w14:paraId="2B08149F" w14:textId="48052745" w:rsidR="008A6478" w:rsidRDefault="008A6478" w:rsidP="004E764A">
      <w:pPr>
        <w:jc w:val="both"/>
        <w:rPr>
          <w:rFonts w:cs="Times New Roman"/>
          <w:lang w:val="mt-MT"/>
        </w:rPr>
      </w:pPr>
    </w:p>
    <w:p w14:paraId="182BC9BA" w14:textId="7A585C7B" w:rsidR="008A6478" w:rsidRDefault="0031770A" w:rsidP="004E764A">
      <w:pPr>
        <w:jc w:val="both"/>
        <w:rPr>
          <w:rFonts w:cs="Times New Roman"/>
          <w:bCs/>
          <w:lang w:val="mt-MT"/>
        </w:rPr>
      </w:pPr>
      <w:r w:rsidRPr="005E6B14">
        <w:rPr>
          <w:rFonts w:cs="Times New Roman"/>
          <w:lang w:val="mt-MT"/>
        </w:rPr>
        <w:t>Il-Ministru għat-Trasport, l-Infrastruttura u l-Proġetti Kapitali</w:t>
      </w:r>
      <w:r w:rsidR="008A6478">
        <w:rPr>
          <w:rFonts w:cs="Times New Roman"/>
          <w:bCs/>
          <w:lang w:val="mt-MT"/>
        </w:rPr>
        <w:t xml:space="preserve">, l-Onor. </w:t>
      </w:r>
      <w:r>
        <w:rPr>
          <w:rFonts w:cs="Times New Roman"/>
          <w:bCs/>
          <w:lang w:val="mt-MT"/>
        </w:rPr>
        <w:t>Ian Borg</w:t>
      </w:r>
      <w:r w:rsidR="008A6478">
        <w:rPr>
          <w:rFonts w:cs="Times New Roman"/>
          <w:bCs/>
          <w:lang w:val="mt-MT"/>
        </w:rPr>
        <w:t>, ressaq din l-Emenda “A”:</w:t>
      </w:r>
    </w:p>
    <w:p w14:paraId="00AE72DD" w14:textId="3F7926DB" w:rsidR="008A6478" w:rsidRDefault="008A6478" w:rsidP="004E764A">
      <w:pPr>
        <w:jc w:val="both"/>
        <w:rPr>
          <w:rFonts w:cs="Times New Roman"/>
          <w:bCs/>
          <w:lang w:val="mt-MT"/>
        </w:rPr>
      </w:pPr>
    </w:p>
    <w:p w14:paraId="78D851C1" w14:textId="3DD2CFA3" w:rsidR="008A6478" w:rsidRPr="00A47341" w:rsidRDefault="008A6478" w:rsidP="008A6478">
      <w:pPr>
        <w:jc w:val="both"/>
        <w:rPr>
          <w:rFonts w:cs="Times New Roman"/>
          <w:b/>
          <w:bCs/>
          <w:u w:val="single"/>
          <w:lang w:val="mt-MT"/>
        </w:rPr>
      </w:pPr>
      <w:r w:rsidRPr="00A47341">
        <w:rPr>
          <w:rFonts w:cs="Times New Roman"/>
          <w:b/>
          <w:bCs/>
          <w:u w:val="single"/>
          <w:lang w:val="mt-MT"/>
        </w:rPr>
        <w:t>Klawsola 8</w:t>
      </w:r>
    </w:p>
    <w:p w14:paraId="1DC54CA8" w14:textId="77777777" w:rsidR="008A6478" w:rsidRPr="005E6B14" w:rsidRDefault="008A6478" w:rsidP="008A6478">
      <w:pPr>
        <w:jc w:val="both"/>
        <w:rPr>
          <w:rFonts w:cs="Times New Roman"/>
          <w:lang w:val="mt-MT"/>
        </w:rPr>
      </w:pPr>
    </w:p>
    <w:p w14:paraId="351A801B" w14:textId="77777777" w:rsidR="008A6478" w:rsidRPr="005E6B14" w:rsidRDefault="008A6478" w:rsidP="008A6478">
      <w:pPr>
        <w:jc w:val="both"/>
        <w:rPr>
          <w:lang w:val="mt-MT"/>
        </w:rPr>
      </w:pPr>
      <w:r w:rsidRPr="005E6B14">
        <w:rPr>
          <w:lang w:val="mt-MT"/>
        </w:rPr>
        <w:t>Minnufih wara s-subartikolu (3) tal-artikolu 9, kif sostitwit bi klawsola 8, għandu jiżdied dan is-subartikolu ġdid li ġej:</w:t>
      </w:r>
    </w:p>
    <w:p w14:paraId="54B152B1" w14:textId="77777777" w:rsidR="008A6478" w:rsidRPr="005E6B14" w:rsidRDefault="008A6478" w:rsidP="008A6478">
      <w:pPr>
        <w:tabs>
          <w:tab w:val="left" w:pos="567"/>
          <w:tab w:val="left" w:pos="1418"/>
          <w:tab w:val="left" w:pos="6433"/>
        </w:tabs>
        <w:ind w:right="-36"/>
        <w:jc w:val="both"/>
        <w:rPr>
          <w:spacing w:val="2"/>
          <w:lang w:val="mt-MT"/>
        </w:rPr>
      </w:pPr>
    </w:p>
    <w:p w14:paraId="31BE23B2" w14:textId="521DAC46" w:rsidR="008A6478" w:rsidRPr="005E6B14" w:rsidRDefault="008A6478" w:rsidP="008A6478">
      <w:pPr>
        <w:tabs>
          <w:tab w:val="left" w:pos="567"/>
          <w:tab w:val="left" w:pos="1418"/>
          <w:tab w:val="left" w:pos="6433"/>
        </w:tabs>
        <w:ind w:right="-36"/>
        <w:jc w:val="both"/>
        <w:rPr>
          <w:lang w:val="mt-MT"/>
        </w:rPr>
      </w:pPr>
      <w:r w:rsidRPr="005E6B14">
        <w:rPr>
          <w:lang w:val="mt-MT"/>
        </w:rPr>
        <w:t>“(4) Id-dispożizzjonijiet tas-subartikolu (1) ma</w:t>
      </w:r>
      <w:r w:rsidR="00CD7997">
        <w:rPr>
          <w:lang w:val="mt-MT"/>
        </w:rPr>
        <w:t xml:space="preserve"> għandhomx</w:t>
      </w:r>
      <w:r w:rsidRPr="005E6B14">
        <w:rPr>
          <w:lang w:val="mt-MT"/>
        </w:rPr>
        <w:t xml:space="preserve"> japplikaw għal detentur tal-warrant li hu impjegat tal-amministrazzjoni pubblika fir-rigward ta’ kwalunkwe attivitajiet jew servizzi, li skont il-Liġijiet ta’</w:t>
      </w:r>
      <w:r w:rsidR="0041127F">
        <w:rPr>
          <w:lang w:val="mt-MT"/>
        </w:rPr>
        <w:t xml:space="preserve"> </w:t>
      </w:r>
      <w:r w:rsidRPr="005E6B14">
        <w:rPr>
          <w:lang w:val="mt-MT"/>
        </w:rPr>
        <w:t xml:space="preserve">Malta jistgħu jitwettqu biss minn detentur tal-warrant, u li huwa jipprovdi f’isem l-amministrazzjoni pubblika fl-iskop tal-impjieg tiegħu u dan għaliex l-amministrazzjoni pubblika tkun responsabbli għall-obbligazzjonijiet ta’ detentur tal-warrant li jirriżultaw mis-subartikolu (1), anke jekk tali impjegat ma jibqax impjegat tal-amministrazzjoni pubblika: </w:t>
      </w:r>
    </w:p>
    <w:p w14:paraId="666C43DF" w14:textId="77777777" w:rsidR="008A6478" w:rsidRPr="005E6B14" w:rsidRDefault="008A6478" w:rsidP="008A6478">
      <w:pPr>
        <w:tabs>
          <w:tab w:val="left" w:pos="567"/>
          <w:tab w:val="left" w:pos="1418"/>
          <w:tab w:val="left" w:pos="6433"/>
        </w:tabs>
        <w:ind w:right="-36"/>
        <w:jc w:val="both"/>
        <w:rPr>
          <w:lang w:val="mt-MT"/>
        </w:rPr>
      </w:pPr>
    </w:p>
    <w:p w14:paraId="6274A48A" w14:textId="4E4136DC" w:rsidR="008A6478" w:rsidRPr="005E6B14" w:rsidRDefault="008A6478" w:rsidP="008A6478">
      <w:pPr>
        <w:tabs>
          <w:tab w:val="left" w:pos="567"/>
          <w:tab w:val="left" w:pos="1418"/>
          <w:tab w:val="left" w:pos="6433"/>
        </w:tabs>
        <w:ind w:right="-36"/>
        <w:jc w:val="both"/>
        <w:rPr>
          <w:spacing w:val="2"/>
          <w:lang w:val="mt-MT"/>
        </w:rPr>
      </w:pPr>
      <w:r w:rsidRPr="005E6B14">
        <w:rPr>
          <w:lang w:val="mt-MT"/>
        </w:rPr>
        <w:t xml:space="preserve">Għall-finijiet ta’ dan is-subartikolu </w:t>
      </w:r>
      <w:r w:rsidR="006907AE">
        <w:rPr>
          <w:lang w:val="mt-MT"/>
        </w:rPr>
        <w:t>“</w:t>
      </w:r>
      <w:r w:rsidRPr="005E6B14">
        <w:rPr>
          <w:lang w:val="mt-MT"/>
        </w:rPr>
        <w:t>amministrazzjoni pubblika</w:t>
      </w:r>
      <w:r w:rsidR="006907AE">
        <w:rPr>
          <w:lang w:val="mt-MT"/>
        </w:rPr>
        <w:t>”</w:t>
      </w:r>
      <w:r w:rsidRPr="005E6B14">
        <w:rPr>
          <w:lang w:val="mt-MT"/>
        </w:rPr>
        <w:t xml:space="preserve"> tfisser il-Gvern ta’ Malta inklużi l-ministeri u d-dipartimenti tiegħu, il-korpi speċjalizzati u l-aġenziji, l-entitajiet tal-Gvern u l-organizzazzjonijiet li fihom il-Gvern ikollu kontroll effettiv, sew jekk dik l-organizzazzjoni tkun jew ma tkunx imwaqqfa b’liġi.”</w:t>
      </w:r>
      <w:r w:rsidR="0041127F">
        <w:rPr>
          <w:lang w:val="mt-MT"/>
        </w:rPr>
        <w:t>.</w:t>
      </w:r>
    </w:p>
    <w:p w14:paraId="2FD93CDE" w14:textId="77777777" w:rsidR="008A6478" w:rsidRPr="005E6B14" w:rsidRDefault="008A6478" w:rsidP="008A6478">
      <w:pPr>
        <w:tabs>
          <w:tab w:val="left" w:pos="567"/>
          <w:tab w:val="left" w:pos="1418"/>
          <w:tab w:val="left" w:pos="6433"/>
        </w:tabs>
        <w:ind w:right="-36"/>
        <w:jc w:val="both"/>
        <w:rPr>
          <w:spacing w:val="2"/>
          <w:lang w:val="mt-MT"/>
        </w:rPr>
      </w:pPr>
    </w:p>
    <w:p w14:paraId="3C00D85B" w14:textId="77777777" w:rsidR="008A6478" w:rsidRPr="005E6B14" w:rsidRDefault="008A6478" w:rsidP="008A6478">
      <w:pPr>
        <w:tabs>
          <w:tab w:val="left" w:pos="567"/>
          <w:tab w:val="left" w:pos="1418"/>
          <w:tab w:val="left" w:pos="6433"/>
        </w:tabs>
        <w:ind w:right="-36"/>
        <w:jc w:val="both"/>
        <w:rPr>
          <w:b/>
          <w:u w:val="single"/>
          <w:lang w:val="mt-MT"/>
        </w:rPr>
      </w:pPr>
      <w:r w:rsidRPr="005E6B14">
        <w:rPr>
          <w:b/>
          <w:u w:val="single"/>
          <w:lang w:val="mt-MT"/>
        </w:rPr>
        <w:t xml:space="preserve">Clause 8 </w:t>
      </w:r>
    </w:p>
    <w:p w14:paraId="0778EE62" w14:textId="77777777" w:rsidR="008A6478" w:rsidRPr="005E6B14" w:rsidRDefault="008A6478" w:rsidP="008A6478">
      <w:pPr>
        <w:tabs>
          <w:tab w:val="left" w:pos="567"/>
          <w:tab w:val="left" w:pos="1418"/>
          <w:tab w:val="left" w:pos="6433"/>
        </w:tabs>
        <w:ind w:right="-36"/>
        <w:jc w:val="both"/>
        <w:rPr>
          <w:b/>
          <w:u w:val="single"/>
          <w:lang w:val="mt-MT"/>
        </w:rPr>
      </w:pPr>
    </w:p>
    <w:p w14:paraId="7D807273" w14:textId="00171A86" w:rsidR="008A6478" w:rsidRPr="005E6B14" w:rsidRDefault="008A6478" w:rsidP="008A6478">
      <w:pPr>
        <w:jc w:val="both"/>
        <w:rPr>
          <w:lang w:val="mt-MT"/>
        </w:rPr>
      </w:pPr>
      <w:r w:rsidRPr="005E6B14">
        <w:rPr>
          <w:bCs/>
          <w:lang w:val="mt-MT"/>
        </w:rPr>
        <w:t xml:space="preserve">Immediately after sub-article (3) </w:t>
      </w:r>
      <w:r w:rsidRPr="005E6B14">
        <w:rPr>
          <w:lang w:val="mt-MT"/>
        </w:rPr>
        <w:t>of article 9, as substituted by clause 8, there shall be added the following new sub-article:</w:t>
      </w:r>
    </w:p>
    <w:p w14:paraId="43B3975E" w14:textId="77777777" w:rsidR="008A6478" w:rsidRPr="005E6B14" w:rsidRDefault="008A6478" w:rsidP="008A6478">
      <w:pPr>
        <w:tabs>
          <w:tab w:val="left" w:pos="567"/>
          <w:tab w:val="left" w:pos="1418"/>
          <w:tab w:val="left" w:pos="6433"/>
        </w:tabs>
        <w:ind w:right="-36"/>
        <w:jc w:val="both"/>
        <w:rPr>
          <w:bCs/>
          <w:lang w:val="mt-MT"/>
        </w:rPr>
      </w:pPr>
    </w:p>
    <w:p w14:paraId="5BC2D913" w14:textId="1161282D" w:rsidR="008A6478" w:rsidRDefault="008A6478" w:rsidP="008A6478">
      <w:pPr>
        <w:jc w:val="both"/>
      </w:pPr>
      <w:r w:rsidRPr="005E6B14">
        <w:t>“(</w:t>
      </w:r>
      <w:r w:rsidRPr="005E6B14">
        <w:rPr>
          <w:lang w:val="mt-MT"/>
        </w:rPr>
        <w:t>4</w:t>
      </w:r>
      <w:r w:rsidRPr="005E6B14">
        <w:t xml:space="preserve">) The provisions of sub-article (1) shall not apply to a warrant holder who is employed by the public administration in respect of any activities or services, which according to the Laws of Malta may only be rendered by a warrant holder, and which he provides in the name of the public administration within the scope of his employment owing to the public administration being responsible for the obligations of the warrant holder that arise from sub-article (1), even if such employee does not remain employed in the public administration: </w:t>
      </w:r>
    </w:p>
    <w:p w14:paraId="574F013E" w14:textId="77777777" w:rsidR="0041127F" w:rsidRPr="005E6B14" w:rsidRDefault="0041127F" w:rsidP="008A6478">
      <w:pPr>
        <w:jc w:val="both"/>
      </w:pPr>
    </w:p>
    <w:p w14:paraId="5D0E8544" w14:textId="55711D8C" w:rsidR="008A6478" w:rsidRPr="0041127F" w:rsidRDefault="008A6478" w:rsidP="008A6478">
      <w:pPr>
        <w:jc w:val="both"/>
        <w:rPr>
          <w:lang w:val="mt-MT" w:eastAsia="en-GB"/>
        </w:rPr>
      </w:pPr>
      <w:r w:rsidRPr="005E6B14">
        <w:t xml:space="preserve">For the purpose of this sub-article, </w:t>
      </w:r>
      <w:r w:rsidR="00580683">
        <w:t>“</w:t>
      </w:r>
      <w:r w:rsidRPr="005E6B14">
        <w:t>public administration</w:t>
      </w:r>
      <w:r w:rsidR="00580683">
        <w:t>”</w:t>
      </w:r>
      <w:r w:rsidRPr="005E6B14">
        <w:t xml:space="preserve"> means the Government of Malta including </w:t>
      </w:r>
      <w:r w:rsidR="00783F5C">
        <w:rPr>
          <w:lang w:val="mt-MT"/>
        </w:rPr>
        <w:t>its</w:t>
      </w:r>
      <w:r w:rsidRPr="005E6B14">
        <w:t xml:space="preserve"> ministries and departments, the specialised bodies and the agencies, Government entities and the organizations in which Government has a controlling interest, whether or not such organization is established by law.”</w:t>
      </w:r>
      <w:r w:rsidR="0041127F">
        <w:rPr>
          <w:lang w:val="mt-MT"/>
        </w:rPr>
        <w:t>.</w:t>
      </w:r>
    </w:p>
    <w:p w14:paraId="028D11E3" w14:textId="77777777" w:rsidR="00C37063" w:rsidRDefault="00C37063" w:rsidP="00A47341">
      <w:pPr>
        <w:tabs>
          <w:tab w:val="left" w:pos="9026"/>
        </w:tabs>
        <w:jc w:val="both"/>
        <w:rPr>
          <w:bCs/>
          <w:lang w:val="mt-MT"/>
        </w:rPr>
      </w:pPr>
    </w:p>
    <w:p w14:paraId="248F50B2" w14:textId="647BF5AE" w:rsidR="00A47341" w:rsidRPr="0079704A" w:rsidRDefault="00A47341" w:rsidP="00A47341">
      <w:pPr>
        <w:tabs>
          <w:tab w:val="left" w:pos="9026"/>
        </w:tabs>
        <w:jc w:val="both"/>
        <w:rPr>
          <w:bCs/>
          <w:lang w:val="mt-MT"/>
        </w:rPr>
      </w:pPr>
      <w:r w:rsidRPr="0079704A">
        <w:rPr>
          <w:bCs/>
          <w:lang w:val="mt-MT"/>
        </w:rPr>
        <w:t>L-Emenda “A” għaddiet nem. con.</w:t>
      </w:r>
    </w:p>
    <w:p w14:paraId="03E81EBC" w14:textId="2C87D822" w:rsidR="00A47341" w:rsidRPr="0079704A" w:rsidRDefault="00A47341" w:rsidP="00A47341">
      <w:pPr>
        <w:jc w:val="both"/>
        <w:rPr>
          <w:rFonts w:eastAsia="Times New Roman"/>
          <w:lang w:val="mt-MT"/>
        </w:rPr>
      </w:pPr>
      <w:r w:rsidRPr="0079704A">
        <w:rPr>
          <w:rFonts w:eastAsia="Times New Roman"/>
          <w:b/>
          <w:lang w:val="mt-MT"/>
        </w:rPr>
        <w:lastRenderedPageBreak/>
        <w:t xml:space="preserve">KLAWSOLA </w:t>
      </w:r>
      <w:r>
        <w:rPr>
          <w:rFonts w:eastAsia="Times New Roman"/>
          <w:b/>
          <w:lang w:val="mt-MT"/>
        </w:rPr>
        <w:t>8</w:t>
      </w:r>
      <w:r w:rsidRPr="0079704A">
        <w:rPr>
          <w:rFonts w:eastAsia="Times New Roman"/>
          <w:bCs/>
          <w:lang w:val="mt-MT"/>
        </w:rPr>
        <w:t>, kif emendata,</w:t>
      </w:r>
      <w:r w:rsidRPr="0079704A">
        <w:rPr>
          <w:rFonts w:eastAsia="Times New Roman"/>
          <w:lang w:val="mt-MT"/>
        </w:rPr>
        <w:t xml:space="preserve"> għaddiet nem. con. u kienet ordnata ssir parti mill-Abbozz ta’ Liġi.</w:t>
      </w:r>
    </w:p>
    <w:p w14:paraId="7AEFD25B" w14:textId="76B4C60D" w:rsidR="00A47341" w:rsidRDefault="00A47341" w:rsidP="00A47341">
      <w:pPr>
        <w:jc w:val="both"/>
        <w:rPr>
          <w:b/>
          <w:lang w:val="mt-MT"/>
        </w:rPr>
      </w:pPr>
    </w:p>
    <w:p w14:paraId="101ECC3F" w14:textId="088E598B" w:rsidR="00A47341" w:rsidRDefault="00A47341" w:rsidP="00A47341">
      <w:pPr>
        <w:jc w:val="both"/>
        <w:rPr>
          <w:b/>
          <w:lang w:val="mt-MT"/>
        </w:rPr>
      </w:pPr>
    </w:p>
    <w:p w14:paraId="25D7BA28" w14:textId="77E06424" w:rsidR="00A47341" w:rsidRDefault="00A47341" w:rsidP="00A47341">
      <w:pPr>
        <w:jc w:val="both"/>
        <w:rPr>
          <w:rFonts w:cs="Times New Roman"/>
          <w:lang w:val="mt-MT"/>
        </w:rPr>
      </w:pPr>
      <w:r w:rsidRPr="00AE0C3F">
        <w:rPr>
          <w:rFonts w:cs="Times New Roman"/>
          <w:b/>
          <w:lang w:val="mt-MT"/>
        </w:rPr>
        <w:t>KLAWSOL</w:t>
      </w:r>
      <w:r>
        <w:rPr>
          <w:rFonts w:cs="Times New Roman"/>
          <w:b/>
          <w:lang w:val="mt-MT"/>
        </w:rPr>
        <w:t>I</w:t>
      </w:r>
      <w:r w:rsidRPr="00AE0C3F">
        <w:rPr>
          <w:rFonts w:cs="Times New Roman"/>
          <w:b/>
          <w:lang w:val="mt-MT"/>
        </w:rPr>
        <w:t xml:space="preserve"> </w:t>
      </w:r>
      <w:r>
        <w:rPr>
          <w:rFonts w:cs="Times New Roman"/>
          <w:b/>
          <w:lang w:val="mt-MT"/>
        </w:rPr>
        <w:t xml:space="preserve">9 u 10 </w:t>
      </w:r>
      <w:r w:rsidRPr="00AE0C3F">
        <w:rPr>
          <w:rFonts w:cs="Times New Roman"/>
          <w:lang w:val="mt-MT"/>
        </w:rPr>
        <w:t>għadde</w:t>
      </w:r>
      <w:r>
        <w:rPr>
          <w:rFonts w:cs="Times New Roman"/>
          <w:lang w:val="mt-MT"/>
        </w:rPr>
        <w:t>w</w:t>
      </w:r>
      <w:r w:rsidRPr="00AE0C3F">
        <w:rPr>
          <w:rFonts w:cs="Times New Roman"/>
          <w:lang w:val="mt-MT"/>
        </w:rPr>
        <w:t xml:space="preserve"> nem. con. u kien</w:t>
      </w:r>
      <w:r>
        <w:rPr>
          <w:rFonts w:cs="Times New Roman"/>
          <w:lang w:val="mt-MT"/>
        </w:rPr>
        <w:t>u</w:t>
      </w:r>
      <w:r w:rsidRPr="00AE0C3F">
        <w:rPr>
          <w:rFonts w:cs="Times New Roman"/>
          <w:lang w:val="mt-MT"/>
        </w:rPr>
        <w:t xml:space="preserve"> </w:t>
      </w:r>
      <w:r>
        <w:rPr>
          <w:rFonts w:cs="Times New Roman"/>
          <w:lang w:val="mt-MT"/>
        </w:rPr>
        <w:t>ordnati j</w:t>
      </w:r>
      <w:r w:rsidRPr="00AE0C3F">
        <w:rPr>
          <w:rFonts w:cs="Times New Roman"/>
          <w:lang w:val="mt-MT"/>
        </w:rPr>
        <w:t>sir</w:t>
      </w:r>
      <w:r>
        <w:rPr>
          <w:rFonts w:cs="Times New Roman"/>
          <w:lang w:val="mt-MT"/>
        </w:rPr>
        <w:t>u</w:t>
      </w:r>
      <w:r w:rsidRPr="00AE0C3F">
        <w:rPr>
          <w:rFonts w:cs="Times New Roman"/>
          <w:lang w:val="mt-MT"/>
        </w:rPr>
        <w:t xml:space="preserve"> parti mill-Abbozz ta</w:t>
      </w:r>
      <w:r>
        <w:rPr>
          <w:rFonts w:cs="Times New Roman"/>
          <w:lang w:val="mt-MT"/>
        </w:rPr>
        <w:t>’</w:t>
      </w:r>
      <w:r w:rsidRPr="00AE0C3F">
        <w:rPr>
          <w:rFonts w:cs="Times New Roman"/>
          <w:lang w:val="mt-MT"/>
        </w:rPr>
        <w:t xml:space="preserve"> Liġi.</w:t>
      </w:r>
    </w:p>
    <w:p w14:paraId="600D698B" w14:textId="77777777" w:rsidR="00A47341" w:rsidRDefault="00A47341" w:rsidP="00A47341">
      <w:pPr>
        <w:jc w:val="both"/>
        <w:rPr>
          <w:rFonts w:cs="Times New Roman"/>
          <w:lang w:val="mt-MT"/>
        </w:rPr>
      </w:pPr>
    </w:p>
    <w:p w14:paraId="7D96F19A" w14:textId="77777777" w:rsidR="00A47341" w:rsidRDefault="00A47341" w:rsidP="00A47341">
      <w:pPr>
        <w:jc w:val="both"/>
        <w:rPr>
          <w:rFonts w:cs="Times New Roman"/>
          <w:lang w:val="mt-MT"/>
        </w:rPr>
      </w:pPr>
    </w:p>
    <w:p w14:paraId="22BFA7AB" w14:textId="25368ABE" w:rsidR="00A47341" w:rsidRDefault="00A47341" w:rsidP="00A47341">
      <w:pPr>
        <w:jc w:val="both"/>
        <w:rPr>
          <w:rFonts w:cs="Times New Roman"/>
          <w:lang w:val="mt-MT"/>
        </w:rPr>
      </w:pPr>
      <w:r w:rsidRPr="00AE0C3F">
        <w:rPr>
          <w:rFonts w:cs="Times New Roman"/>
          <w:b/>
          <w:lang w:val="mt-MT"/>
        </w:rPr>
        <w:t>KLAWSOL</w:t>
      </w:r>
      <w:r>
        <w:rPr>
          <w:rFonts w:cs="Times New Roman"/>
          <w:b/>
          <w:lang w:val="mt-MT"/>
        </w:rPr>
        <w:t xml:space="preserve">A </w:t>
      </w:r>
      <w:r w:rsidR="0031770A">
        <w:rPr>
          <w:rFonts w:cs="Times New Roman"/>
          <w:b/>
          <w:lang w:val="mt-MT"/>
        </w:rPr>
        <w:t>11</w:t>
      </w:r>
    </w:p>
    <w:p w14:paraId="2D901560" w14:textId="77777777" w:rsidR="00A47341" w:rsidRDefault="00A47341" w:rsidP="00A47341">
      <w:pPr>
        <w:jc w:val="both"/>
        <w:rPr>
          <w:rFonts w:cs="Times New Roman"/>
          <w:lang w:val="mt-MT"/>
        </w:rPr>
      </w:pPr>
    </w:p>
    <w:p w14:paraId="0E3788FF" w14:textId="2FE6360D" w:rsidR="0031770A" w:rsidRDefault="0031770A" w:rsidP="0031770A">
      <w:pPr>
        <w:jc w:val="both"/>
        <w:rPr>
          <w:rFonts w:cs="Times New Roman"/>
          <w:bCs/>
          <w:lang w:val="mt-MT"/>
        </w:rPr>
      </w:pPr>
      <w:r w:rsidRPr="005E6B14">
        <w:rPr>
          <w:rFonts w:cs="Times New Roman"/>
          <w:lang w:val="mt-MT"/>
        </w:rPr>
        <w:t>Il-Ministru għat-Trasport, l-Infrastruttura u l-Proġetti Kapitali</w:t>
      </w:r>
      <w:r>
        <w:rPr>
          <w:rFonts w:cs="Times New Roman"/>
          <w:bCs/>
          <w:lang w:val="mt-MT"/>
        </w:rPr>
        <w:t xml:space="preserve"> ressaq din l-Emenda “B”:</w:t>
      </w:r>
    </w:p>
    <w:p w14:paraId="038F502B" w14:textId="77777777" w:rsidR="0031770A" w:rsidRDefault="0031770A" w:rsidP="0031770A">
      <w:pPr>
        <w:jc w:val="both"/>
        <w:rPr>
          <w:rFonts w:cs="Times New Roman"/>
          <w:bCs/>
          <w:lang w:val="mt-MT"/>
        </w:rPr>
      </w:pPr>
    </w:p>
    <w:p w14:paraId="2C033792" w14:textId="5717B02F" w:rsidR="0031770A" w:rsidRPr="00A47341" w:rsidRDefault="0031770A" w:rsidP="0031770A">
      <w:pPr>
        <w:jc w:val="both"/>
        <w:rPr>
          <w:rFonts w:cs="Times New Roman"/>
          <w:b/>
          <w:bCs/>
          <w:u w:val="single"/>
          <w:lang w:val="mt-MT"/>
        </w:rPr>
      </w:pPr>
      <w:r w:rsidRPr="00A47341">
        <w:rPr>
          <w:rFonts w:cs="Times New Roman"/>
          <w:b/>
          <w:bCs/>
          <w:u w:val="single"/>
          <w:lang w:val="mt-MT"/>
        </w:rPr>
        <w:t xml:space="preserve">Klawsola </w:t>
      </w:r>
      <w:r>
        <w:rPr>
          <w:rFonts w:cs="Times New Roman"/>
          <w:b/>
          <w:bCs/>
          <w:u w:val="single"/>
          <w:lang w:val="mt-MT"/>
        </w:rPr>
        <w:t>11</w:t>
      </w:r>
    </w:p>
    <w:p w14:paraId="710A28AE" w14:textId="77777777" w:rsidR="0031770A" w:rsidRPr="005E6B14" w:rsidRDefault="0031770A" w:rsidP="0031770A">
      <w:pPr>
        <w:jc w:val="both"/>
        <w:rPr>
          <w:rFonts w:cs="Times New Roman"/>
          <w:lang w:val="mt-MT"/>
        </w:rPr>
      </w:pPr>
    </w:p>
    <w:p w14:paraId="2DC79AAA" w14:textId="1316DE3D" w:rsidR="0031770A" w:rsidRPr="005E6B14" w:rsidRDefault="0031770A" w:rsidP="0031770A">
      <w:pPr>
        <w:jc w:val="both"/>
        <w:rPr>
          <w:rFonts w:cs="Times New Roman"/>
          <w:lang w:val="mt-MT"/>
        </w:rPr>
      </w:pPr>
      <w:r w:rsidRPr="005E6B14">
        <w:rPr>
          <w:rFonts w:cs="Times New Roman"/>
          <w:lang w:val="mt-MT"/>
        </w:rPr>
        <w:t>Fin-nota marġinali tal-artikolu 16</w:t>
      </w:r>
      <w:r w:rsidR="00044FB7">
        <w:rPr>
          <w:rFonts w:cs="Times New Roman"/>
          <w:lang w:val="mt-MT"/>
        </w:rPr>
        <w:t xml:space="preserve"> tal-Att prinċipali</w:t>
      </w:r>
      <w:r w:rsidRPr="005E6B14">
        <w:rPr>
          <w:rFonts w:cs="Times New Roman"/>
          <w:lang w:val="mt-MT"/>
        </w:rPr>
        <w:t>, kif sostitwit bi klawsola 11, il-kliem “Il-Ministru” għandu jiġi sostitwit bil-kliem “Il-Bord”.</w:t>
      </w:r>
    </w:p>
    <w:p w14:paraId="5D85448C" w14:textId="77777777" w:rsidR="0031770A" w:rsidRPr="005E6B14" w:rsidRDefault="0031770A" w:rsidP="0031770A">
      <w:pPr>
        <w:jc w:val="both"/>
        <w:rPr>
          <w:rFonts w:cs="Times New Roman"/>
          <w:lang w:val="mt-MT"/>
        </w:rPr>
      </w:pPr>
    </w:p>
    <w:p w14:paraId="2315BCC0" w14:textId="731D99D3" w:rsidR="0031770A" w:rsidRPr="0031770A" w:rsidRDefault="0031770A" w:rsidP="0031770A">
      <w:pPr>
        <w:jc w:val="both"/>
        <w:rPr>
          <w:rFonts w:cs="Times New Roman"/>
          <w:b/>
          <w:bCs/>
          <w:u w:val="single"/>
          <w:lang w:val="mt-MT"/>
        </w:rPr>
      </w:pPr>
      <w:r w:rsidRPr="0031770A">
        <w:rPr>
          <w:rFonts w:cs="Times New Roman"/>
          <w:b/>
          <w:bCs/>
          <w:u w:val="single"/>
          <w:lang w:val="mt-MT"/>
        </w:rPr>
        <w:t>Clause 11</w:t>
      </w:r>
    </w:p>
    <w:p w14:paraId="13F6E872" w14:textId="77777777" w:rsidR="0031770A" w:rsidRPr="005E6B14" w:rsidRDefault="0031770A" w:rsidP="0031770A">
      <w:pPr>
        <w:jc w:val="both"/>
        <w:rPr>
          <w:rFonts w:cs="Times New Roman"/>
          <w:lang w:val="mt-MT"/>
        </w:rPr>
      </w:pPr>
    </w:p>
    <w:p w14:paraId="024016F7" w14:textId="207B899A" w:rsidR="0031770A" w:rsidRPr="005E6B14" w:rsidRDefault="0031770A" w:rsidP="00D33DE1">
      <w:pPr>
        <w:jc w:val="both"/>
        <w:rPr>
          <w:rFonts w:cs="Times New Roman"/>
          <w:lang w:val="mt-MT"/>
        </w:rPr>
      </w:pPr>
      <w:r w:rsidRPr="005E6B14">
        <w:rPr>
          <w:rFonts w:cs="Times New Roman"/>
          <w:lang w:val="mt-MT"/>
        </w:rPr>
        <w:t>In the marginal note of article 16</w:t>
      </w:r>
      <w:r w:rsidR="00044FB7">
        <w:rPr>
          <w:rFonts w:cs="Times New Roman"/>
          <w:lang w:val="mt-MT"/>
        </w:rPr>
        <w:t xml:space="preserve"> of the principal Act</w:t>
      </w:r>
      <w:r w:rsidRPr="005E6B14">
        <w:rPr>
          <w:rFonts w:cs="Times New Roman"/>
          <w:lang w:val="mt-MT"/>
        </w:rPr>
        <w:t>, as substituted by clause 11, the word “Minister” shall be substituted by the word “Board”.</w:t>
      </w:r>
    </w:p>
    <w:p w14:paraId="6FBDA206" w14:textId="77777777" w:rsidR="0031770A" w:rsidRPr="005E6B14" w:rsidRDefault="0031770A" w:rsidP="0031770A">
      <w:pPr>
        <w:rPr>
          <w:rFonts w:cs="Times New Roman"/>
          <w:lang w:val="mt-MT"/>
        </w:rPr>
      </w:pPr>
    </w:p>
    <w:p w14:paraId="1277AD7D" w14:textId="77777777" w:rsidR="0031770A" w:rsidRPr="005E6B14" w:rsidRDefault="0031770A" w:rsidP="0031770A">
      <w:pPr>
        <w:jc w:val="both"/>
        <w:rPr>
          <w:rFonts w:cs="Times New Roman"/>
          <w:lang w:val="mt-MT"/>
        </w:rPr>
      </w:pPr>
    </w:p>
    <w:p w14:paraId="1CD06BCA" w14:textId="5ED8149D" w:rsidR="0031770A" w:rsidRPr="0079704A" w:rsidRDefault="0031770A" w:rsidP="0031770A">
      <w:pPr>
        <w:tabs>
          <w:tab w:val="left" w:pos="9026"/>
        </w:tabs>
        <w:jc w:val="both"/>
        <w:rPr>
          <w:bCs/>
          <w:lang w:val="mt-MT"/>
        </w:rPr>
      </w:pPr>
      <w:r w:rsidRPr="0079704A">
        <w:rPr>
          <w:bCs/>
          <w:lang w:val="mt-MT"/>
        </w:rPr>
        <w:t>L-Emenda “</w:t>
      </w:r>
      <w:r>
        <w:rPr>
          <w:bCs/>
          <w:lang w:val="mt-MT"/>
        </w:rPr>
        <w:t>B</w:t>
      </w:r>
      <w:r w:rsidRPr="0079704A">
        <w:rPr>
          <w:bCs/>
          <w:lang w:val="mt-MT"/>
        </w:rPr>
        <w:t>” għaddiet nem. con.</w:t>
      </w:r>
    </w:p>
    <w:p w14:paraId="02C3F2FD" w14:textId="77777777" w:rsidR="0031770A" w:rsidRPr="0079704A" w:rsidRDefault="0031770A" w:rsidP="0031770A">
      <w:pPr>
        <w:pStyle w:val="ListParagraph"/>
        <w:ind w:left="0"/>
        <w:jc w:val="both"/>
        <w:rPr>
          <w:bCs/>
          <w:sz w:val="24"/>
          <w:szCs w:val="24"/>
          <w:lang w:val="mt-MT"/>
        </w:rPr>
      </w:pPr>
    </w:p>
    <w:p w14:paraId="324D75C7" w14:textId="064159AD" w:rsidR="0031770A" w:rsidRPr="0079704A" w:rsidRDefault="0031770A" w:rsidP="0031770A">
      <w:pPr>
        <w:jc w:val="both"/>
        <w:rPr>
          <w:rFonts w:eastAsia="Times New Roman"/>
          <w:lang w:val="mt-MT"/>
        </w:rPr>
      </w:pPr>
      <w:r w:rsidRPr="0079704A">
        <w:rPr>
          <w:rFonts w:eastAsia="Times New Roman"/>
          <w:b/>
          <w:lang w:val="mt-MT"/>
        </w:rPr>
        <w:t xml:space="preserve">KLAWSOLA </w:t>
      </w:r>
      <w:r>
        <w:rPr>
          <w:rFonts w:eastAsia="Times New Roman"/>
          <w:b/>
          <w:lang w:val="mt-MT"/>
        </w:rPr>
        <w:t>11</w:t>
      </w:r>
      <w:r w:rsidRPr="0079704A">
        <w:rPr>
          <w:rFonts w:eastAsia="Times New Roman"/>
          <w:bCs/>
          <w:lang w:val="mt-MT"/>
        </w:rPr>
        <w:t>, kif emendata,</w:t>
      </w:r>
      <w:r w:rsidRPr="0079704A">
        <w:rPr>
          <w:rFonts w:eastAsia="Times New Roman"/>
          <w:lang w:val="mt-MT"/>
        </w:rPr>
        <w:t xml:space="preserve"> għaddiet nem. con. u kienet ordnata ssir parti mill-Abbozz ta’ Liġi.</w:t>
      </w:r>
    </w:p>
    <w:p w14:paraId="60AC3107" w14:textId="77777777" w:rsidR="0031770A" w:rsidRDefault="0031770A" w:rsidP="0031770A">
      <w:pPr>
        <w:jc w:val="both"/>
        <w:rPr>
          <w:b/>
          <w:lang w:val="mt-MT"/>
        </w:rPr>
      </w:pPr>
    </w:p>
    <w:p w14:paraId="48E1D34D" w14:textId="77777777" w:rsidR="0031770A" w:rsidRDefault="0031770A" w:rsidP="0031770A">
      <w:pPr>
        <w:jc w:val="both"/>
        <w:rPr>
          <w:b/>
          <w:lang w:val="mt-MT"/>
        </w:rPr>
      </w:pPr>
    </w:p>
    <w:p w14:paraId="1A74112F" w14:textId="5BA1EB1C" w:rsidR="0031770A" w:rsidRDefault="0031770A" w:rsidP="0031770A">
      <w:pPr>
        <w:jc w:val="both"/>
        <w:rPr>
          <w:rFonts w:cs="Times New Roman"/>
          <w:lang w:val="mt-MT"/>
        </w:rPr>
      </w:pPr>
      <w:r w:rsidRPr="00AE0C3F">
        <w:rPr>
          <w:rFonts w:cs="Times New Roman"/>
          <w:b/>
          <w:lang w:val="mt-MT"/>
        </w:rPr>
        <w:t>KLAWSOL</w:t>
      </w:r>
      <w:r>
        <w:rPr>
          <w:rFonts w:cs="Times New Roman"/>
          <w:b/>
          <w:lang w:val="mt-MT"/>
        </w:rPr>
        <w:t>I</w:t>
      </w:r>
      <w:r w:rsidRPr="00AE0C3F">
        <w:rPr>
          <w:rFonts w:cs="Times New Roman"/>
          <w:b/>
          <w:lang w:val="mt-MT"/>
        </w:rPr>
        <w:t xml:space="preserve"> </w:t>
      </w:r>
      <w:r>
        <w:rPr>
          <w:rFonts w:cs="Times New Roman"/>
          <w:b/>
          <w:lang w:val="mt-MT"/>
        </w:rPr>
        <w:t xml:space="preserve">12, 13, 14, 15, 16 u 17 </w:t>
      </w:r>
      <w:r w:rsidRPr="00AE0C3F">
        <w:rPr>
          <w:rFonts w:cs="Times New Roman"/>
          <w:lang w:val="mt-MT"/>
        </w:rPr>
        <w:t>għadde</w:t>
      </w:r>
      <w:r>
        <w:rPr>
          <w:rFonts w:cs="Times New Roman"/>
          <w:lang w:val="mt-MT"/>
        </w:rPr>
        <w:t>w</w:t>
      </w:r>
      <w:r w:rsidRPr="00AE0C3F">
        <w:rPr>
          <w:rFonts w:cs="Times New Roman"/>
          <w:lang w:val="mt-MT"/>
        </w:rPr>
        <w:t xml:space="preserve"> nem. con. u kien</w:t>
      </w:r>
      <w:r>
        <w:rPr>
          <w:rFonts w:cs="Times New Roman"/>
          <w:lang w:val="mt-MT"/>
        </w:rPr>
        <w:t>u</w:t>
      </w:r>
      <w:r w:rsidRPr="00AE0C3F">
        <w:rPr>
          <w:rFonts w:cs="Times New Roman"/>
          <w:lang w:val="mt-MT"/>
        </w:rPr>
        <w:t xml:space="preserve"> </w:t>
      </w:r>
      <w:r>
        <w:rPr>
          <w:rFonts w:cs="Times New Roman"/>
          <w:lang w:val="mt-MT"/>
        </w:rPr>
        <w:t>ordnati j</w:t>
      </w:r>
      <w:r w:rsidRPr="00AE0C3F">
        <w:rPr>
          <w:rFonts w:cs="Times New Roman"/>
          <w:lang w:val="mt-MT"/>
        </w:rPr>
        <w:t>sir</w:t>
      </w:r>
      <w:r>
        <w:rPr>
          <w:rFonts w:cs="Times New Roman"/>
          <w:lang w:val="mt-MT"/>
        </w:rPr>
        <w:t>u</w:t>
      </w:r>
      <w:r w:rsidRPr="00AE0C3F">
        <w:rPr>
          <w:rFonts w:cs="Times New Roman"/>
          <w:lang w:val="mt-MT"/>
        </w:rPr>
        <w:t xml:space="preserve"> parti mill-Abbozz ta</w:t>
      </w:r>
      <w:r>
        <w:rPr>
          <w:rFonts w:cs="Times New Roman"/>
          <w:lang w:val="mt-MT"/>
        </w:rPr>
        <w:t>’</w:t>
      </w:r>
      <w:r w:rsidRPr="00AE0C3F">
        <w:rPr>
          <w:rFonts w:cs="Times New Roman"/>
          <w:lang w:val="mt-MT"/>
        </w:rPr>
        <w:t xml:space="preserve"> Liġi.</w:t>
      </w:r>
    </w:p>
    <w:p w14:paraId="71C3F43D" w14:textId="77777777" w:rsidR="0031770A" w:rsidRDefault="0031770A" w:rsidP="0031770A">
      <w:pPr>
        <w:jc w:val="both"/>
        <w:rPr>
          <w:rFonts w:cs="Times New Roman"/>
          <w:lang w:val="mt-MT"/>
        </w:rPr>
      </w:pPr>
    </w:p>
    <w:p w14:paraId="057DC2E6" w14:textId="77777777" w:rsidR="0031770A" w:rsidRDefault="0031770A" w:rsidP="0031770A">
      <w:pPr>
        <w:jc w:val="both"/>
        <w:rPr>
          <w:rFonts w:cs="Times New Roman"/>
          <w:lang w:val="mt-MT"/>
        </w:rPr>
      </w:pPr>
    </w:p>
    <w:p w14:paraId="0B90DDF1" w14:textId="7FCE8844" w:rsidR="00A47341" w:rsidRDefault="0031770A" w:rsidP="00A47341">
      <w:pPr>
        <w:jc w:val="both"/>
        <w:rPr>
          <w:rFonts w:eastAsia="Times New Roman"/>
          <w:b/>
          <w:lang w:val="mt-MT"/>
        </w:rPr>
      </w:pPr>
      <w:r w:rsidRPr="0079704A">
        <w:rPr>
          <w:rFonts w:eastAsia="Times New Roman"/>
          <w:b/>
          <w:lang w:val="mt-MT"/>
        </w:rPr>
        <w:t xml:space="preserve">KLAWSOLA </w:t>
      </w:r>
      <w:r>
        <w:rPr>
          <w:rFonts w:eastAsia="Times New Roman"/>
          <w:b/>
          <w:lang w:val="mt-MT"/>
        </w:rPr>
        <w:t>1</w:t>
      </w:r>
    </w:p>
    <w:p w14:paraId="314E9948" w14:textId="2F5B2D4F" w:rsidR="0031770A" w:rsidRDefault="0031770A" w:rsidP="00A47341">
      <w:pPr>
        <w:jc w:val="both"/>
        <w:rPr>
          <w:rFonts w:eastAsia="Times New Roman"/>
          <w:b/>
          <w:lang w:val="mt-MT"/>
        </w:rPr>
      </w:pPr>
    </w:p>
    <w:p w14:paraId="2BE10926" w14:textId="10AC37C1" w:rsidR="0031770A" w:rsidRDefault="0031770A" w:rsidP="0031770A">
      <w:pPr>
        <w:jc w:val="both"/>
        <w:rPr>
          <w:rFonts w:cs="Times New Roman"/>
          <w:bCs/>
          <w:lang w:val="mt-MT"/>
        </w:rPr>
      </w:pPr>
      <w:r w:rsidRPr="005E6B14">
        <w:rPr>
          <w:rFonts w:cs="Times New Roman"/>
          <w:lang w:val="mt-MT"/>
        </w:rPr>
        <w:t>Il-Ministru għat-Trasport, l-Infrastruttura u l-Proġetti Kapitali</w:t>
      </w:r>
      <w:r>
        <w:rPr>
          <w:rFonts w:cs="Times New Roman"/>
          <w:bCs/>
          <w:lang w:val="mt-MT"/>
        </w:rPr>
        <w:t xml:space="preserve"> ressaq din l-Emenda “Ċ”:</w:t>
      </w:r>
    </w:p>
    <w:p w14:paraId="7328B0F2" w14:textId="77777777" w:rsidR="0031770A" w:rsidRDefault="0031770A" w:rsidP="0031770A">
      <w:pPr>
        <w:jc w:val="both"/>
        <w:rPr>
          <w:rFonts w:cs="Times New Roman"/>
          <w:bCs/>
          <w:lang w:val="mt-MT"/>
        </w:rPr>
      </w:pPr>
    </w:p>
    <w:p w14:paraId="1637530D" w14:textId="43CC3355" w:rsidR="0031770A" w:rsidRPr="0031770A" w:rsidRDefault="0031770A" w:rsidP="0031770A">
      <w:pPr>
        <w:jc w:val="both"/>
        <w:rPr>
          <w:rFonts w:cs="Times New Roman"/>
          <w:b/>
          <w:bCs/>
          <w:u w:val="single"/>
          <w:lang w:val="mt-MT"/>
        </w:rPr>
      </w:pPr>
      <w:r w:rsidRPr="0031770A">
        <w:rPr>
          <w:rFonts w:cs="Times New Roman"/>
          <w:b/>
          <w:bCs/>
          <w:u w:val="single"/>
          <w:lang w:val="mt-MT"/>
        </w:rPr>
        <w:t>Klawsola 1</w:t>
      </w:r>
    </w:p>
    <w:p w14:paraId="6379DBF5" w14:textId="77777777" w:rsidR="0031770A" w:rsidRPr="005E6B14" w:rsidRDefault="0031770A" w:rsidP="0031770A">
      <w:pPr>
        <w:jc w:val="both"/>
        <w:rPr>
          <w:rFonts w:cs="Times New Roman"/>
          <w:lang w:val="mt-MT"/>
        </w:rPr>
      </w:pPr>
    </w:p>
    <w:p w14:paraId="54F835B9" w14:textId="6D574E63" w:rsidR="0031770A" w:rsidRPr="005E6B14" w:rsidRDefault="0031770A" w:rsidP="0031770A">
      <w:pPr>
        <w:jc w:val="both"/>
        <w:rPr>
          <w:rFonts w:cs="Times New Roman"/>
          <w:lang w:val="mt-MT"/>
        </w:rPr>
      </w:pPr>
      <w:r w:rsidRPr="005E6B14">
        <w:rPr>
          <w:rFonts w:cs="Times New Roman"/>
          <w:lang w:val="mt-MT"/>
        </w:rPr>
        <w:t>Fi klawsola 1 il-kliem “Att dwar il-Professjoni tal-Inġinerija”, kull fejn jidhru, għand</w:t>
      </w:r>
      <w:r w:rsidR="000F74C8">
        <w:rPr>
          <w:rFonts w:cs="Times New Roman"/>
          <w:lang w:val="mt-MT"/>
        </w:rPr>
        <w:t>hom</w:t>
      </w:r>
      <w:r w:rsidRPr="005E6B14">
        <w:rPr>
          <w:rFonts w:cs="Times New Roman"/>
          <w:lang w:val="mt-MT"/>
        </w:rPr>
        <w:t xml:space="preserve"> jiġ</w:t>
      </w:r>
      <w:r w:rsidR="000F74C8">
        <w:rPr>
          <w:rFonts w:cs="Times New Roman"/>
          <w:lang w:val="mt-MT"/>
        </w:rPr>
        <w:t>u</w:t>
      </w:r>
      <w:r w:rsidRPr="005E6B14">
        <w:rPr>
          <w:rFonts w:cs="Times New Roman"/>
          <w:lang w:val="mt-MT"/>
        </w:rPr>
        <w:t xml:space="preserve"> sostitwit bil-kliem “Att dwar l-Inġiniera”.</w:t>
      </w:r>
    </w:p>
    <w:p w14:paraId="5131CD60" w14:textId="77777777" w:rsidR="0031770A" w:rsidRPr="005E6B14" w:rsidRDefault="0031770A" w:rsidP="0031770A">
      <w:pPr>
        <w:jc w:val="both"/>
        <w:rPr>
          <w:rFonts w:cs="Times New Roman"/>
          <w:lang w:val="mt-MT"/>
        </w:rPr>
      </w:pPr>
    </w:p>
    <w:p w14:paraId="79FA1606" w14:textId="65ABA47D" w:rsidR="0031770A" w:rsidRPr="0031770A" w:rsidRDefault="0031770A" w:rsidP="0031770A">
      <w:pPr>
        <w:jc w:val="both"/>
        <w:rPr>
          <w:rFonts w:cs="Times New Roman"/>
          <w:b/>
          <w:bCs/>
          <w:u w:val="single"/>
          <w:lang w:val="mt-MT"/>
        </w:rPr>
      </w:pPr>
      <w:r w:rsidRPr="0031770A">
        <w:rPr>
          <w:rFonts w:cs="Times New Roman"/>
          <w:b/>
          <w:bCs/>
          <w:u w:val="single"/>
          <w:lang w:val="mt-MT"/>
        </w:rPr>
        <w:t>Clause 1</w:t>
      </w:r>
    </w:p>
    <w:p w14:paraId="0A2BDDCB" w14:textId="77777777" w:rsidR="0031770A" w:rsidRPr="005E6B14" w:rsidRDefault="0031770A" w:rsidP="0031770A">
      <w:pPr>
        <w:jc w:val="both"/>
        <w:rPr>
          <w:rFonts w:cs="Times New Roman"/>
          <w:lang w:val="mt-MT"/>
        </w:rPr>
      </w:pPr>
    </w:p>
    <w:p w14:paraId="4FE860BA" w14:textId="5BFB4E21" w:rsidR="0031770A" w:rsidRPr="005E6B14" w:rsidRDefault="0031770A" w:rsidP="0031770A">
      <w:pPr>
        <w:jc w:val="both"/>
        <w:rPr>
          <w:rFonts w:cs="Times New Roman"/>
          <w:lang w:val="mt-MT"/>
        </w:rPr>
      </w:pPr>
      <w:r w:rsidRPr="005E6B14">
        <w:rPr>
          <w:rFonts w:cs="Times New Roman"/>
          <w:lang w:val="mt-MT"/>
        </w:rPr>
        <w:t>In clause 1 the words “Engineering Profession”, wherever they occur, shall be substituted by the word “Inġiniera”.</w:t>
      </w:r>
    </w:p>
    <w:p w14:paraId="57E5F47B" w14:textId="77777777" w:rsidR="0031770A" w:rsidRDefault="0031770A" w:rsidP="00A47341">
      <w:pPr>
        <w:jc w:val="both"/>
        <w:rPr>
          <w:rFonts w:cs="Times New Roman"/>
          <w:lang w:val="mt-MT"/>
        </w:rPr>
      </w:pPr>
    </w:p>
    <w:p w14:paraId="113762F5" w14:textId="68734B88" w:rsidR="0031770A" w:rsidRPr="0079704A" w:rsidRDefault="0031770A" w:rsidP="0031770A">
      <w:pPr>
        <w:tabs>
          <w:tab w:val="left" w:pos="9026"/>
        </w:tabs>
        <w:jc w:val="both"/>
        <w:rPr>
          <w:bCs/>
          <w:lang w:val="mt-MT"/>
        </w:rPr>
      </w:pPr>
      <w:r w:rsidRPr="0079704A">
        <w:rPr>
          <w:bCs/>
          <w:lang w:val="mt-MT"/>
        </w:rPr>
        <w:t>L-Emenda “</w:t>
      </w:r>
      <w:r>
        <w:rPr>
          <w:bCs/>
          <w:lang w:val="mt-MT"/>
        </w:rPr>
        <w:t>Ċ</w:t>
      </w:r>
      <w:r w:rsidRPr="0079704A">
        <w:rPr>
          <w:bCs/>
          <w:lang w:val="mt-MT"/>
        </w:rPr>
        <w:t>” għaddiet nem. con.</w:t>
      </w:r>
    </w:p>
    <w:p w14:paraId="14DC10C5" w14:textId="77777777" w:rsidR="0031770A" w:rsidRPr="0079704A" w:rsidRDefault="0031770A" w:rsidP="0031770A">
      <w:pPr>
        <w:pStyle w:val="ListParagraph"/>
        <w:ind w:left="0"/>
        <w:jc w:val="both"/>
        <w:rPr>
          <w:bCs/>
          <w:sz w:val="24"/>
          <w:szCs w:val="24"/>
          <w:lang w:val="mt-MT"/>
        </w:rPr>
      </w:pPr>
    </w:p>
    <w:p w14:paraId="597C1F25" w14:textId="2A258197" w:rsidR="0031770A" w:rsidRDefault="0031770A" w:rsidP="0031770A">
      <w:pPr>
        <w:jc w:val="both"/>
        <w:rPr>
          <w:rFonts w:eastAsia="Times New Roman"/>
          <w:lang w:val="mt-MT"/>
        </w:rPr>
      </w:pPr>
      <w:r w:rsidRPr="0079704A">
        <w:rPr>
          <w:rFonts w:eastAsia="Times New Roman"/>
          <w:b/>
          <w:lang w:val="mt-MT"/>
        </w:rPr>
        <w:t xml:space="preserve">KLAWSOLA </w:t>
      </w:r>
      <w:r>
        <w:rPr>
          <w:rFonts w:eastAsia="Times New Roman"/>
          <w:b/>
          <w:lang w:val="mt-MT"/>
        </w:rPr>
        <w:t>1</w:t>
      </w:r>
      <w:r w:rsidRPr="0079704A">
        <w:rPr>
          <w:rFonts w:eastAsia="Times New Roman"/>
          <w:bCs/>
          <w:lang w:val="mt-MT"/>
        </w:rPr>
        <w:t>, kif emendata,</w:t>
      </w:r>
      <w:r w:rsidRPr="0079704A">
        <w:rPr>
          <w:rFonts w:eastAsia="Times New Roman"/>
          <w:lang w:val="mt-MT"/>
        </w:rPr>
        <w:t xml:space="preserve"> għaddiet nem. con. u kienet ordnata ssir parti mill-Abbozz ta’ Liġi.</w:t>
      </w:r>
    </w:p>
    <w:p w14:paraId="698D8AC6" w14:textId="7315DCD3" w:rsidR="0031770A" w:rsidRDefault="0031770A" w:rsidP="0031770A">
      <w:pPr>
        <w:jc w:val="both"/>
        <w:rPr>
          <w:rFonts w:eastAsia="Times New Roman"/>
          <w:b/>
          <w:bCs/>
          <w:lang w:val="mt-MT"/>
        </w:rPr>
      </w:pPr>
      <w:r w:rsidRPr="0031770A">
        <w:rPr>
          <w:rFonts w:eastAsia="Times New Roman"/>
          <w:b/>
          <w:bCs/>
          <w:lang w:val="mt-MT"/>
        </w:rPr>
        <w:lastRenderedPageBreak/>
        <w:t>TITOLU</w:t>
      </w:r>
    </w:p>
    <w:p w14:paraId="28C57547" w14:textId="77777777" w:rsidR="00F57A42" w:rsidRPr="0031770A" w:rsidRDefault="00F57A42" w:rsidP="0031770A">
      <w:pPr>
        <w:jc w:val="both"/>
        <w:rPr>
          <w:rFonts w:eastAsia="Times New Roman"/>
          <w:b/>
          <w:bCs/>
          <w:lang w:val="mt-MT"/>
        </w:rPr>
      </w:pPr>
    </w:p>
    <w:p w14:paraId="7613DD18" w14:textId="57F5849E" w:rsidR="00F57A42" w:rsidRDefault="00F57A42" w:rsidP="00F57A42">
      <w:pPr>
        <w:jc w:val="both"/>
        <w:rPr>
          <w:rFonts w:cs="Times New Roman"/>
          <w:bCs/>
          <w:lang w:val="mt-MT"/>
        </w:rPr>
      </w:pPr>
      <w:r w:rsidRPr="005E6B14">
        <w:rPr>
          <w:rFonts w:cs="Times New Roman"/>
          <w:lang w:val="mt-MT"/>
        </w:rPr>
        <w:t>Il-Ministru għat-Trasport, l-Infrastruttura u l-Proġetti Kapitali</w:t>
      </w:r>
      <w:r>
        <w:rPr>
          <w:rFonts w:cs="Times New Roman"/>
          <w:bCs/>
          <w:lang w:val="mt-MT"/>
        </w:rPr>
        <w:t xml:space="preserve"> ressaq din l-Emenda “D”:</w:t>
      </w:r>
    </w:p>
    <w:p w14:paraId="09C3B685" w14:textId="421CFCA9" w:rsidR="0031770A" w:rsidRDefault="0031770A" w:rsidP="0031770A">
      <w:pPr>
        <w:jc w:val="both"/>
        <w:rPr>
          <w:b/>
          <w:lang w:val="mt-MT"/>
        </w:rPr>
      </w:pPr>
    </w:p>
    <w:p w14:paraId="64270FC1" w14:textId="485075F9" w:rsidR="00F57A42" w:rsidRPr="00F57A42" w:rsidRDefault="00F57A42" w:rsidP="00F57A42">
      <w:pPr>
        <w:rPr>
          <w:rFonts w:cs="Times New Roman"/>
          <w:b/>
          <w:bCs/>
          <w:u w:val="single"/>
          <w:lang w:val="mt-MT"/>
        </w:rPr>
      </w:pPr>
      <w:r w:rsidRPr="00F57A42">
        <w:rPr>
          <w:rFonts w:cs="Times New Roman"/>
          <w:b/>
          <w:bCs/>
          <w:u w:val="single"/>
          <w:lang w:val="mt-MT"/>
        </w:rPr>
        <w:t>Titolu</w:t>
      </w:r>
    </w:p>
    <w:p w14:paraId="499454AD" w14:textId="77777777" w:rsidR="00F57A42" w:rsidRPr="005E6B14" w:rsidRDefault="00F57A42" w:rsidP="00F57A42">
      <w:pPr>
        <w:jc w:val="both"/>
        <w:rPr>
          <w:rFonts w:cs="Times New Roman"/>
          <w:lang w:val="mt-MT"/>
        </w:rPr>
      </w:pPr>
    </w:p>
    <w:p w14:paraId="5A814A76" w14:textId="77777777" w:rsidR="00F57A42" w:rsidRPr="005E6B14" w:rsidRDefault="00F57A42" w:rsidP="00F57A42">
      <w:pPr>
        <w:jc w:val="both"/>
        <w:rPr>
          <w:rFonts w:cs="Times New Roman"/>
          <w:lang w:val="mt-MT"/>
        </w:rPr>
      </w:pPr>
      <w:r w:rsidRPr="005E6B14">
        <w:rPr>
          <w:rFonts w:cs="Times New Roman"/>
          <w:lang w:val="mt-MT"/>
        </w:rPr>
        <w:t>Fit-Titolu l-kliem “Att dwar il-Professjoni tal-Inġinerija” għandu jiġi sostitwit bil-kliem “Att dwar l-Inġiniera”.</w:t>
      </w:r>
    </w:p>
    <w:p w14:paraId="37F8E364" w14:textId="77777777" w:rsidR="00F57A42" w:rsidRPr="005E6B14" w:rsidRDefault="00F57A42" w:rsidP="00F57A42">
      <w:pPr>
        <w:rPr>
          <w:rFonts w:cs="Times New Roman"/>
          <w:b/>
          <w:bCs/>
          <w:lang w:val="mt-MT"/>
        </w:rPr>
      </w:pPr>
    </w:p>
    <w:p w14:paraId="6238406D" w14:textId="01C2A321" w:rsidR="00F57A42" w:rsidRPr="00F57A42" w:rsidRDefault="00F57A42" w:rsidP="00F57A42">
      <w:pPr>
        <w:rPr>
          <w:rFonts w:cs="Times New Roman"/>
          <w:b/>
          <w:bCs/>
          <w:u w:val="single"/>
          <w:lang w:val="mt-MT"/>
        </w:rPr>
      </w:pPr>
      <w:r w:rsidRPr="00F57A42">
        <w:rPr>
          <w:rFonts w:cs="Times New Roman"/>
          <w:b/>
          <w:bCs/>
          <w:u w:val="single"/>
          <w:lang w:val="mt-MT"/>
        </w:rPr>
        <w:t>Title</w:t>
      </w:r>
    </w:p>
    <w:p w14:paraId="230C9248" w14:textId="77777777" w:rsidR="00F57A42" w:rsidRPr="005E6B14" w:rsidRDefault="00F57A42" w:rsidP="00F57A42">
      <w:pPr>
        <w:rPr>
          <w:rFonts w:cs="Times New Roman"/>
          <w:b/>
          <w:bCs/>
          <w:lang w:val="mt-MT"/>
        </w:rPr>
      </w:pPr>
    </w:p>
    <w:p w14:paraId="34549139" w14:textId="77777777" w:rsidR="00F57A42" w:rsidRPr="005E6B14" w:rsidRDefault="00F57A42" w:rsidP="00F57A42">
      <w:pPr>
        <w:jc w:val="both"/>
        <w:rPr>
          <w:rFonts w:cs="Times New Roman"/>
          <w:lang w:val="mt-MT"/>
        </w:rPr>
      </w:pPr>
      <w:r w:rsidRPr="005E6B14">
        <w:rPr>
          <w:rFonts w:cs="Times New Roman"/>
          <w:lang w:val="mt-MT"/>
        </w:rPr>
        <w:t>In the Title the words “Engineering Profession Act” shall be substituted by the words “Inġiniera Act”.</w:t>
      </w:r>
    </w:p>
    <w:p w14:paraId="2B5412F9" w14:textId="77777777" w:rsidR="00F57A42" w:rsidRPr="005E6B14" w:rsidRDefault="00F57A42" w:rsidP="00F57A42">
      <w:pPr>
        <w:rPr>
          <w:rFonts w:cs="Times New Roman"/>
          <w:lang w:val="mt-MT"/>
        </w:rPr>
      </w:pPr>
    </w:p>
    <w:p w14:paraId="53689713" w14:textId="77777777" w:rsidR="00F57A42" w:rsidRPr="005E6B14" w:rsidRDefault="00F57A42" w:rsidP="00F57A42">
      <w:pPr>
        <w:rPr>
          <w:rFonts w:cs="Times New Roman"/>
          <w:b/>
          <w:bCs/>
          <w:lang w:val="mt-MT"/>
        </w:rPr>
      </w:pPr>
    </w:p>
    <w:p w14:paraId="43B2CE6D" w14:textId="389C9ED8" w:rsidR="00F57A42" w:rsidRPr="0079704A" w:rsidRDefault="00F57A42" w:rsidP="00F57A42">
      <w:pPr>
        <w:tabs>
          <w:tab w:val="left" w:pos="9026"/>
        </w:tabs>
        <w:jc w:val="both"/>
        <w:rPr>
          <w:bCs/>
          <w:lang w:val="mt-MT"/>
        </w:rPr>
      </w:pPr>
      <w:r w:rsidRPr="0079704A">
        <w:rPr>
          <w:bCs/>
          <w:lang w:val="mt-MT"/>
        </w:rPr>
        <w:t>L-Emenda “</w:t>
      </w:r>
      <w:r>
        <w:rPr>
          <w:bCs/>
          <w:lang w:val="mt-MT"/>
        </w:rPr>
        <w:t>D</w:t>
      </w:r>
      <w:r w:rsidRPr="0079704A">
        <w:rPr>
          <w:bCs/>
          <w:lang w:val="mt-MT"/>
        </w:rPr>
        <w:t>” għaddiet nem. con.</w:t>
      </w:r>
    </w:p>
    <w:p w14:paraId="3DA5F387" w14:textId="77777777" w:rsidR="00F57A42" w:rsidRPr="0079704A" w:rsidRDefault="00F57A42" w:rsidP="00F57A42">
      <w:pPr>
        <w:pStyle w:val="ListParagraph"/>
        <w:ind w:left="0"/>
        <w:jc w:val="both"/>
        <w:rPr>
          <w:bCs/>
          <w:sz w:val="24"/>
          <w:szCs w:val="24"/>
          <w:lang w:val="mt-MT"/>
        </w:rPr>
      </w:pPr>
    </w:p>
    <w:p w14:paraId="227C6A45" w14:textId="15AC073C" w:rsidR="00F57A42" w:rsidRDefault="00F57A42" w:rsidP="00F57A42">
      <w:pPr>
        <w:jc w:val="both"/>
        <w:rPr>
          <w:rFonts w:eastAsia="Times New Roman"/>
          <w:lang w:val="mt-MT"/>
        </w:rPr>
      </w:pPr>
      <w:r>
        <w:rPr>
          <w:rFonts w:eastAsia="Times New Roman"/>
          <w:b/>
          <w:lang w:val="mt-MT"/>
        </w:rPr>
        <w:t>IT-TITOLU</w:t>
      </w:r>
      <w:r w:rsidRPr="0079704A">
        <w:rPr>
          <w:rFonts w:eastAsia="Times New Roman"/>
          <w:bCs/>
          <w:lang w:val="mt-MT"/>
        </w:rPr>
        <w:t>, kif emendat,</w:t>
      </w:r>
      <w:r w:rsidRPr="0079704A">
        <w:rPr>
          <w:rFonts w:eastAsia="Times New Roman"/>
          <w:lang w:val="mt-MT"/>
        </w:rPr>
        <w:t xml:space="preserve"> għadd</w:t>
      </w:r>
      <w:r>
        <w:rPr>
          <w:rFonts w:eastAsia="Times New Roman"/>
          <w:lang w:val="mt-MT"/>
        </w:rPr>
        <w:t>a</w:t>
      </w:r>
      <w:r w:rsidRPr="0079704A">
        <w:rPr>
          <w:rFonts w:eastAsia="Times New Roman"/>
          <w:lang w:val="mt-MT"/>
        </w:rPr>
        <w:t xml:space="preserve"> nem. con. u kien ordnat </w:t>
      </w:r>
      <w:r>
        <w:rPr>
          <w:rFonts w:eastAsia="Times New Roman"/>
          <w:lang w:val="mt-MT"/>
        </w:rPr>
        <w:t>i</w:t>
      </w:r>
      <w:r w:rsidRPr="0079704A">
        <w:rPr>
          <w:rFonts w:eastAsia="Times New Roman"/>
          <w:lang w:val="mt-MT"/>
        </w:rPr>
        <w:t>sir parti mill-Abbozz ta’ Liġi.</w:t>
      </w:r>
    </w:p>
    <w:p w14:paraId="0EB70542" w14:textId="1E515CC4" w:rsidR="0031770A" w:rsidRDefault="0031770A" w:rsidP="0031770A">
      <w:pPr>
        <w:jc w:val="both"/>
        <w:rPr>
          <w:b/>
          <w:lang w:val="mt-MT"/>
        </w:rPr>
      </w:pPr>
    </w:p>
    <w:p w14:paraId="5B13E043" w14:textId="77777777" w:rsidR="00A47341" w:rsidRDefault="00A47341" w:rsidP="004E764A">
      <w:pPr>
        <w:jc w:val="both"/>
        <w:rPr>
          <w:rFonts w:cs="Times New Roman"/>
          <w:lang w:val="mt-MT"/>
        </w:rPr>
      </w:pPr>
    </w:p>
    <w:p w14:paraId="6A7ABCD1" w14:textId="62811FC2" w:rsidR="004E764A" w:rsidRPr="00CE6BA4" w:rsidRDefault="004E764A" w:rsidP="004E764A">
      <w:pPr>
        <w:jc w:val="both"/>
        <w:rPr>
          <w:rFonts w:eastAsia="GEGLOI+TimesNewRomanPS" w:cs="Times New Roman"/>
          <w:iCs/>
          <w:lang w:val="mt-MT"/>
        </w:rPr>
      </w:pPr>
      <w:r w:rsidRPr="00CE6BA4">
        <w:rPr>
          <w:rFonts w:cs="Times New Roman"/>
          <w:lang w:val="mt-MT"/>
        </w:rPr>
        <w:t>Fuq mozzjoni tal-</w:t>
      </w:r>
      <w:r w:rsidR="00F57A42" w:rsidRPr="005E6B14">
        <w:rPr>
          <w:rFonts w:cs="Times New Roman"/>
          <w:lang w:val="mt-MT"/>
        </w:rPr>
        <w:t>Ministru għat-Trasport, l-Infrastruttura u l-Proġetti Kapitali</w:t>
      </w:r>
      <w:r w:rsidR="00F57A42">
        <w:rPr>
          <w:rFonts w:cs="Times New Roman"/>
          <w:bCs/>
          <w:lang w:val="mt-MT"/>
        </w:rPr>
        <w:t xml:space="preserve"> </w:t>
      </w:r>
      <w:r w:rsidRPr="00CE6BA4">
        <w:rPr>
          <w:rFonts w:cs="Times New Roman"/>
          <w:lang w:val="mt-MT"/>
        </w:rPr>
        <w:t>l-Kumitat qabel li jawtorizza lill-Iskrivan tal-Kamra biex jikkoreġi xi żbalji tal-ortografija, jagħmel ir-rinumerazzjoni meħtieġa u xi emendi żgħar li jista’ jkun hemm bżonn.</w:t>
      </w:r>
    </w:p>
    <w:p w14:paraId="01AA8016" w14:textId="77777777" w:rsidR="004E764A" w:rsidRDefault="004E764A" w:rsidP="004E764A">
      <w:pPr>
        <w:jc w:val="both"/>
        <w:rPr>
          <w:rFonts w:cs="Times New Roman"/>
          <w:lang w:val="mt-MT"/>
        </w:rPr>
      </w:pPr>
    </w:p>
    <w:p w14:paraId="05007D86" w14:textId="77777777" w:rsidR="004E764A" w:rsidRPr="00CE6BA4" w:rsidRDefault="004E764A" w:rsidP="004E764A">
      <w:pPr>
        <w:jc w:val="both"/>
        <w:rPr>
          <w:rFonts w:cs="Times New Roman"/>
          <w:lang w:val="mt-MT"/>
        </w:rPr>
      </w:pPr>
    </w:p>
    <w:p w14:paraId="7EDC33A0" w14:textId="46D5A17C" w:rsidR="004E764A" w:rsidRPr="00CE6BA4" w:rsidRDefault="004E764A" w:rsidP="004E764A">
      <w:pPr>
        <w:suppressAutoHyphens w:val="0"/>
        <w:autoSpaceDE w:val="0"/>
        <w:autoSpaceDN w:val="0"/>
        <w:adjustRightInd w:val="0"/>
        <w:jc w:val="both"/>
        <w:rPr>
          <w:rFonts w:cs="Times New Roman"/>
          <w:lang w:val="mt-MT"/>
        </w:rPr>
      </w:pPr>
      <w:r w:rsidRPr="00564689">
        <w:rPr>
          <w:rFonts w:cs="Times New Roman"/>
          <w:lang w:val="mt-MT"/>
        </w:rPr>
        <w:t xml:space="preserve">Il-Kumitat qabel ukoll li l-President tal-Kumitat għandu jirrapporta lill-Kamra li l-Abbozz ta’ Liġi msejjaħ </w:t>
      </w:r>
      <w:r w:rsidRPr="00F57A42">
        <w:rPr>
          <w:rFonts w:cs="Times New Roman"/>
          <w:lang w:val="mt-MT"/>
        </w:rPr>
        <w:t xml:space="preserve">“Att </w:t>
      </w:r>
      <w:r w:rsidR="00F57A42" w:rsidRPr="00F57A42">
        <w:rPr>
          <w:rFonts w:cs="Times New Roman"/>
          <w:lang w:val="mt-MT"/>
        </w:rPr>
        <w:t>li jemenda l-Att dwar l-Inġiniera</w:t>
      </w:r>
      <w:r w:rsidR="00C37063">
        <w:rPr>
          <w:rFonts w:cs="Times New Roman"/>
          <w:lang w:val="mt-MT"/>
        </w:rPr>
        <w:t>”</w:t>
      </w:r>
      <w:r w:rsidR="00F57A42" w:rsidRPr="00F57A42">
        <w:rPr>
          <w:rFonts w:cs="Times New Roman"/>
          <w:lang w:val="mt-MT"/>
        </w:rPr>
        <w:t xml:space="preserve"> għadda mill-Kumitat b’emendi</w:t>
      </w:r>
      <w:r w:rsidRPr="00564689">
        <w:rPr>
          <w:rFonts w:cs="Times New Roman"/>
          <w:lang w:val="mt-MT"/>
        </w:rPr>
        <w:t>.</w:t>
      </w:r>
    </w:p>
    <w:p w14:paraId="60B58FED" w14:textId="77777777" w:rsidR="004E764A" w:rsidRPr="00F61C94" w:rsidRDefault="004E764A" w:rsidP="004E764A">
      <w:pPr>
        <w:pStyle w:val="ListParagraph"/>
        <w:ind w:left="0"/>
        <w:jc w:val="both"/>
        <w:rPr>
          <w:bCs/>
          <w:sz w:val="24"/>
          <w:szCs w:val="24"/>
          <w:lang w:val="mt-MT"/>
        </w:rPr>
      </w:pPr>
    </w:p>
    <w:p w14:paraId="305F701C" w14:textId="77777777" w:rsidR="004E764A" w:rsidRDefault="004E764A" w:rsidP="004E764A">
      <w:pPr>
        <w:jc w:val="both"/>
        <w:rPr>
          <w:rFonts w:cs="Times New Roman"/>
          <w:lang w:val="mt-MT"/>
        </w:rPr>
      </w:pPr>
    </w:p>
    <w:p w14:paraId="585CA30F" w14:textId="23C565B0" w:rsidR="004E764A" w:rsidRDefault="004E764A" w:rsidP="004E764A">
      <w:pPr>
        <w:jc w:val="both"/>
        <w:rPr>
          <w:rFonts w:cs="Times New Roman"/>
          <w:lang w:val="mt-MT"/>
        </w:rPr>
      </w:pPr>
      <w:r w:rsidRPr="00AE0C3F">
        <w:rPr>
          <w:rFonts w:cs="Times New Roman"/>
          <w:lang w:val="mt-MT"/>
        </w:rPr>
        <w:t>F</w:t>
      </w:r>
      <w:r>
        <w:rPr>
          <w:rFonts w:cs="Times New Roman"/>
          <w:lang w:val="mt-MT"/>
        </w:rPr>
        <w:t>i</w:t>
      </w:r>
      <w:r w:rsidR="00F57A42">
        <w:rPr>
          <w:rFonts w:cs="Times New Roman"/>
          <w:lang w:val="mt-MT"/>
        </w:rPr>
        <w:t>s</w:t>
      </w:r>
      <w:r>
        <w:rPr>
          <w:rFonts w:cs="Times New Roman"/>
          <w:lang w:val="mt-MT"/>
        </w:rPr>
        <w:t>-</w:t>
      </w:r>
      <w:r w:rsidR="00F57A42">
        <w:rPr>
          <w:rFonts w:cs="Times New Roman"/>
          <w:lang w:val="mt-MT"/>
        </w:rPr>
        <w:t>2</w:t>
      </w:r>
      <w:r w:rsidRPr="00AE0C3F">
        <w:rPr>
          <w:rFonts w:cs="Times New Roman"/>
          <w:lang w:val="mt-MT"/>
        </w:rPr>
        <w:t>.</w:t>
      </w:r>
      <w:r w:rsidR="00F57A42">
        <w:rPr>
          <w:rFonts w:cs="Times New Roman"/>
          <w:lang w:val="mt-MT"/>
        </w:rPr>
        <w:t>4</w:t>
      </w:r>
      <w:r>
        <w:rPr>
          <w:rFonts w:cs="Times New Roman"/>
          <w:lang w:val="mt-MT"/>
        </w:rPr>
        <w:t>3</w:t>
      </w:r>
      <w:r w:rsidRPr="00AE0C3F">
        <w:rPr>
          <w:rFonts w:cs="Times New Roman"/>
          <w:lang w:val="mt-MT"/>
        </w:rPr>
        <w:t xml:space="preserve"> p.m. id-diskussjoni fi stadju ta</w:t>
      </w:r>
      <w:r>
        <w:rPr>
          <w:rFonts w:cs="Times New Roman"/>
          <w:lang w:val="mt-MT"/>
        </w:rPr>
        <w:t>’</w:t>
      </w:r>
      <w:r w:rsidRPr="00AE0C3F">
        <w:rPr>
          <w:rFonts w:cs="Times New Roman"/>
          <w:lang w:val="mt-MT"/>
        </w:rPr>
        <w:t xml:space="preserve"> Kumitat ta</w:t>
      </w:r>
      <w:r>
        <w:rPr>
          <w:rFonts w:cs="Times New Roman"/>
          <w:lang w:val="mt-MT"/>
        </w:rPr>
        <w:t>’</w:t>
      </w:r>
      <w:r w:rsidRPr="00AE0C3F">
        <w:rPr>
          <w:rFonts w:cs="Times New Roman"/>
          <w:lang w:val="mt-MT"/>
        </w:rPr>
        <w:t xml:space="preserve"> dan l-Abbozz ta</w:t>
      </w:r>
      <w:r>
        <w:rPr>
          <w:rFonts w:cs="Times New Roman"/>
          <w:lang w:val="mt-MT"/>
        </w:rPr>
        <w:t>’</w:t>
      </w:r>
      <w:r w:rsidRPr="00AE0C3F">
        <w:rPr>
          <w:rFonts w:cs="Times New Roman"/>
          <w:lang w:val="mt-MT"/>
        </w:rPr>
        <w:t xml:space="preserve"> Liġi ġiet </w:t>
      </w:r>
      <w:r>
        <w:rPr>
          <w:rFonts w:cs="Times New Roman"/>
          <w:lang w:val="mt-MT"/>
        </w:rPr>
        <w:t xml:space="preserve">konkluża </w:t>
      </w:r>
      <w:r w:rsidRPr="00AE0C3F">
        <w:rPr>
          <w:rFonts w:cs="Times New Roman"/>
          <w:lang w:val="mt-MT"/>
        </w:rPr>
        <w:t xml:space="preserve">u </w:t>
      </w:r>
      <w:r>
        <w:rPr>
          <w:rFonts w:cs="Times New Roman"/>
          <w:lang w:val="mt-MT"/>
        </w:rPr>
        <w:t>l-Kumitat aġġorna.</w:t>
      </w:r>
    </w:p>
    <w:p w14:paraId="74E85BD3" w14:textId="2904AA15" w:rsidR="004E764A" w:rsidRDefault="004E764A" w:rsidP="004E764A">
      <w:pPr>
        <w:jc w:val="both"/>
        <w:rPr>
          <w:rFonts w:cs="Times New Roman"/>
          <w:b/>
          <w:lang w:val="mt-MT"/>
        </w:rPr>
      </w:pPr>
    </w:p>
    <w:p w14:paraId="32FDA479" w14:textId="479B7C51" w:rsidR="00D33DE1" w:rsidRDefault="00D33DE1" w:rsidP="004E764A">
      <w:pPr>
        <w:jc w:val="both"/>
        <w:rPr>
          <w:rFonts w:cs="Times New Roman"/>
          <w:b/>
          <w:lang w:val="mt-MT"/>
        </w:rPr>
      </w:pPr>
    </w:p>
    <w:p w14:paraId="32FCF868" w14:textId="77777777" w:rsidR="00D33DE1" w:rsidRPr="005074E6" w:rsidRDefault="00D33DE1" w:rsidP="004E764A">
      <w:pPr>
        <w:jc w:val="both"/>
        <w:rPr>
          <w:rFonts w:cs="Times New Roman"/>
          <w:b/>
          <w:lang w:val="mt-MT"/>
        </w:rPr>
      </w:pPr>
    </w:p>
    <w:p w14:paraId="3E56DC46" w14:textId="77777777" w:rsidR="004E764A" w:rsidRPr="00AE0C3F" w:rsidRDefault="004E764A" w:rsidP="004E764A">
      <w:pPr>
        <w:jc w:val="both"/>
        <w:rPr>
          <w:rFonts w:cs="Times New Roman"/>
          <w:b/>
          <w:bCs/>
          <w:lang w:val="mt-MT"/>
        </w:rPr>
      </w:pPr>
    </w:p>
    <w:p w14:paraId="254D2FF0" w14:textId="77777777" w:rsidR="004E764A" w:rsidRPr="00AE0C3F" w:rsidRDefault="004E764A" w:rsidP="004E764A">
      <w:pPr>
        <w:jc w:val="both"/>
        <w:rPr>
          <w:rFonts w:cs="Times New Roman"/>
          <w:b/>
          <w:bCs/>
          <w:lang w:val="mt-MT"/>
        </w:rPr>
      </w:pPr>
    </w:p>
    <w:p w14:paraId="1D34E11B" w14:textId="7D21778D" w:rsidR="004E764A" w:rsidRPr="00AE0C3F" w:rsidRDefault="00C37063" w:rsidP="004E764A">
      <w:pPr>
        <w:jc w:val="right"/>
        <w:rPr>
          <w:rFonts w:cs="Times New Roman"/>
          <w:b/>
          <w:bCs/>
          <w:lang w:val="mt-MT"/>
        </w:rPr>
      </w:pPr>
      <w:r>
        <w:rPr>
          <w:rFonts w:cs="Times New Roman"/>
          <w:b/>
          <w:bCs/>
          <w:lang w:val="mt-MT"/>
        </w:rPr>
        <w:t>RITA MELI</w:t>
      </w:r>
    </w:p>
    <w:p w14:paraId="10AC9743" w14:textId="77777777" w:rsidR="004E764A" w:rsidRPr="00AE0C3F" w:rsidRDefault="004E764A" w:rsidP="004E764A">
      <w:pPr>
        <w:jc w:val="right"/>
        <w:rPr>
          <w:rFonts w:cs="Times New Roman"/>
          <w:b/>
          <w:lang w:val="mt-MT"/>
        </w:rPr>
      </w:pPr>
      <w:r w:rsidRPr="00AE0C3F">
        <w:rPr>
          <w:rFonts w:cs="Times New Roman"/>
          <w:b/>
          <w:lang w:val="mt-MT"/>
        </w:rPr>
        <w:t>SKRIVANA TAL-KUMITAT</w:t>
      </w:r>
    </w:p>
    <w:p w14:paraId="48339FA2" w14:textId="77777777" w:rsidR="004E764A" w:rsidRPr="00AE0C3F" w:rsidRDefault="004E764A" w:rsidP="004E764A">
      <w:pPr>
        <w:jc w:val="right"/>
        <w:rPr>
          <w:rFonts w:cs="Times New Roman"/>
          <w:b/>
          <w:lang w:val="mt-MT"/>
        </w:rPr>
      </w:pPr>
    </w:p>
    <w:p w14:paraId="7F7FEFD3" w14:textId="77777777" w:rsidR="004E764A" w:rsidRDefault="004E764A" w:rsidP="004E764A">
      <w:pPr>
        <w:jc w:val="both"/>
        <w:rPr>
          <w:rFonts w:cs="Times New Roman"/>
          <w:b/>
          <w:lang w:val="mt-MT"/>
        </w:rPr>
      </w:pPr>
    </w:p>
    <w:p w14:paraId="6A207A05" w14:textId="77777777" w:rsidR="004E764A" w:rsidRDefault="004E764A" w:rsidP="004E764A">
      <w:pPr>
        <w:jc w:val="both"/>
        <w:rPr>
          <w:rFonts w:cs="Times New Roman"/>
          <w:b/>
          <w:lang w:val="mt-MT"/>
        </w:rPr>
      </w:pPr>
    </w:p>
    <w:p w14:paraId="7AF60221" w14:textId="77777777" w:rsidR="004E764A" w:rsidRPr="00AE0C3F" w:rsidRDefault="004E764A" w:rsidP="004E764A">
      <w:pPr>
        <w:jc w:val="both"/>
        <w:rPr>
          <w:rFonts w:cs="Times New Roman"/>
          <w:b/>
          <w:lang w:val="mt-MT"/>
        </w:rPr>
      </w:pPr>
    </w:p>
    <w:p w14:paraId="4ABCB6E8" w14:textId="77777777" w:rsidR="004E764A" w:rsidRDefault="004E764A" w:rsidP="004E764A">
      <w:pPr>
        <w:jc w:val="both"/>
        <w:rPr>
          <w:rFonts w:cs="Times New Roman"/>
          <w:b/>
          <w:lang w:val="mt-MT"/>
        </w:rPr>
      </w:pPr>
      <w:r w:rsidRPr="00AE0C3F">
        <w:rPr>
          <w:rFonts w:cs="Times New Roman"/>
          <w:b/>
          <w:lang w:val="mt-MT"/>
        </w:rPr>
        <w:t>KONFERMATI</w:t>
      </w:r>
    </w:p>
    <w:p w14:paraId="44C1B321" w14:textId="77777777" w:rsidR="004E764A" w:rsidRDefault="004E764A" w:rsidP="004E764A">
      <w:pPr>
        <w:jc w:val="both"/>
        <w:rPr>
          <w:rFonts w:cs="Times New Roman"/>
          <w:b/>
          <w:lang w:val="mt-MT"/>
        </w:rPr>
      </w:pPr>
    </w:p>
    <w:p w14:paraId="5601D274" w14:textId="77777777" w:rsidR="004E764A" w:rsidRDefault="004E764A" w:rsidP="004E764A">
      <w:pPr>
        <w:jc w:val="both"/>
        <w:rPr>
          <w:rFonts w:cs="Times New Roman"/>
          <w:b/>
          <w:lang w:val="mt-MT"/>
        </w:rPr>
      </w:pPr>
    </w:p>
    <w:p w14:paraId="1EF38156" w14:textId="77777777" w:rsidR="004E764A" w:rsidRDefault="004E764A" w:rsidP="004E764A">
      <w:pPr>
        <w:jc w:val="both"/>
        <w:rPr>
          <w:rFonts w:cs="Times New Roman"/>
          <w:b/>
          <w:lang w:val="mt-MT"/>
        </w:rPr>
      </w:pPr>
    </w:p>
    <w:p w14:paraId="7EB587DF" w14:textId="77777777" w:rsidR="004E764A" w:rsidRPr="00AE0C3F" w:rsidRDefault="004E764A" w:rsidP="004E764A">
      <w:pPr>
        <w:jc w:val="both"/>
        <w:rPr>
          <w:rFonts w:cs="Times New Roman"/>
          <w:b/>
          <w:lang w:val="mt-MT"/>
        </w:rPr>
      </w:pPr>
    </w:p>
    <w:p w14:paraId="152A68BB" w14:textId="77777777" w:rsidR="004E764A" w:rsidRPr="00AE0C3F" w:rsidRDefault="004E764A" w:rsidP="004E764A">
      <w:pPr>
        <w:jc w:val="right"/>
        <w:rPr>
          <w:rFonts w:cs="Times New Roman"/>
          <w:b/>
          <w:lang w:val="mt-MT"/>
        </w:rPr>
      </w:pPr>
      <w:r w:rsidRPr="00AE0C3F">
        <w:rPr>
          <w:rFonts w:cs="Times New Roman"/>
          <w:b/>
          <w:lang w:val="mt-MT"/>
        </w:rPr>
        <w:t>ONOR. ANTHONY AGIUS DECELIS</w:t>
      </w:r>
    </w:p>
    <w:p w14:paraId="188E02DF" w14:textId="2DD2847A" w:rsidR="007C4A5A" w:rsidRPr="00D33DE1" w:rsidRDefault="004E764A" w:rsidP="00D33DE1">
      <w:pPr>
        <w:jc w:val="right"/>
        <w:rPr>
          <w:rFonts w:cs="Times New Roman"/>
          <w:b/>
          <w:lang w:val="mt-MT"/>
        </w:rPr>
      </w:pPr>
      <w:r w:rsidRPr="00AE0C3F">
        <w:rPr>
          <w:rFonts w:cs="Times New Roman"/>
          <w:b/>
          <w:lang w:val="mt-MT"/>
        </w:rPr>
        <w:t>CHAIRMAN TAL-KUMITA</w:t>
      </w:r>
      <w:r>
        <w:rPr>
          <w:rFonts w:cs="Times New Roman"/>
          <w:b/>
          <w:lang w:val="mt-MT"/>
        </w:rPr>
        <w:t>T</w:t>
      </w:r>
    </w:p>
    <w:sectPr w:rsidR="007C4A5A" w:rsidRPr="00D33DE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79CB0" w14:textId="77777777" w:rsidR="004F6095" w:rsidRDefault="004F6095">
      <w:r>
        <w:separator/>
      </w:r>
    </w:p>
  </w:endnote>
  <w:endnote w:type="continuationSeparator" w:id="0">
    <w:p w14:paraId="6B69E381" w14:textId="77777777" w:rsidR="004F6095" w:rsidRDefault="004F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507778"/>
      <w:docPartObj>
        <w:docPartGallery w:val="Page Numbers (Bottom of Page)"/>
        <w:docPartUnique/>
      </w:docPartObj>
    </w:sdtPr>
    <w:sdtEndPr>
      <w:rPr>
        <w:noProof/>
      </w:rPr>
    </w:sdtEndPr>
    <w:sdtContent>
      <w:p w14:paraId="09FB649D" w14:textId="77777777" w:rsidR="00AC6084" w:rsidRDefault="00F57A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4F8812" w14:textId="77777777" w:rsidR="00AC6084" w:rsidRDefault="000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9269D" w14:textId="77777777" w:rsidR="004F6095" w:rsidRDefault="004F6095">
      <w:r>
        <w:separator/>
      </w:r>
    </w:p>
  </w:footnote>
  <w:footnote w:type="continuationSeparator" w:id="0">
    <w:p w14:paraId="6B289762" w14:textId="77777777" w:rsidR="004F6095" w:rsidRDefault="004F6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F6"/>
    <w:rsid w:val="00044FB7"/>
    <w:rsid w:val="000F74C8"/>
    <w:rsid w:val="001071F6"/>
    <w:rsid w:val="00154A96"/>
    <w:rsid w:val="0031770A"/>
    <w:rsid w:val="003C36C1"/>
    <w:rsid w:val="003E4AD6"/>
    <w:rsid w:val="0041127F"/>
    <w:rsid w:val="00447110"/>
    <w:rsid w:val="00447650"/>
    <w:rsid w:val="004E764A"/>
    <w:rsid w:val="004F6095"/>
    <w:rsid w:val="00567828"/>
    <w:rsid w:val="00580683"/>
    <w:rsid w:val="006907AE"/>
    <w:rsid w:val="00707774"/>
    <w:rsid w:val="00783F5C"/>
    <w:rsid w:val="007C4A5A"/>
    <w:rsid w:val="008A6478"/>
    <w:rsid w:val="008F4557"/>
    <w:rsid w:val="00A47341"/>
    <w:rsid w:val="00AA2A3B"/>
    <w:rsid w:val="00B06CEE"/>
    <w:rsid w:val="00BD2EC7"/>
    <w:rsid w:val="00C37063"/>
    <w:rsid w:val="00CD7997"/>
    <w:rsid w:val="00D33DE1"/>
    <w:rsid w:val="00F57A42"/>
    <w:rsid w:val="00F81FFA"/>
    <w:rsid w:val="00FA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88F4"/>
  <w15:chartTrackingRefBased/>
  <w15:docId w15:val="{BDE109FC-5057-4193-8DAA-182B6207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4A"/>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4E764A"/>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4E764A"/>
    <w:pPr>
      <w:suppressAutoHyphens w:val="0"/>
      <w:ind w:left="720"/>
      <w:contextualSpacing/>
    </w:pPr>
    <w:rPr>
      <w:rFonts w:eastAsia="Times New Roman" w:cs="Times New Roman"/>
      <w:kern w:val="0"/>
      <w:sz w:val="20"/>
      <w:szCs w:val="20"/>
      <w:lang w:eastAsia="en-US" w:bidi="ar-SA"/>
    </w:rPr>
  </w:style>
  <w:style w:type="paragraph" w:styleId="Footer">
    <w:name w:val="footer"/>
    <w:basedOn w:val="Normal"/>
    <w:link w:val="FooterChar"/>
    <w:uiPriority w:val="99"/>
    <w:unhideWhenUsed/>
    <w:rsid w:val="004E764A"/>
    <w:pPr>
      <w:tabs>
        <w:tab w:val="center" w:pos="4513"/>
        <w:tab w:val="right" w:pos="9026"/>
      </w:tabs>
    </w:pPr>
    <w:rPr>
      <w:szCs w:val="21"/>
    </w:rPr>
  </w:style>
  <w:style w:type="character" w:customStyle="1" w:styleId="FooterChar">
    <w:name w:val="Footer Char"/>
    <w:basedOn w:val="DefaultParagraphFont"/>
    <w:link w:val="Footer"/>
    <w:uiPriority w:val="99"/>
    <w:rsid w:val="004E764A"/>
    <w:rPr>
      <w:rFonts w:ascii="Times New Roman" w:eastAsia="SimSun" w:hAnsi="Times New Roman" w:cs="Mangal"/>
      <w:kern w:val="2"/>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Mallia Sarah 1 at Parlament-MT</cp:lastModifiedBy>
  <cp:revision>20</cp:revision>
  <dcterms:created xsi:type="dcterms:W3CDTF">2021-07-12T15:00:00Z</dcterms:created>
  <dcterms:modified xsi:type="dcterms:W3CDTF">2021-11-05T08:50:00Z</dcterms:modified>
</cp:coreProperties>
</file>