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96323245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3A527D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3A527D" w:rsidRDefault="00BF1F47" w:rsidP="00BF1F47">
      <w:pPr>
        <w:rPr>
          <w:lang w:val="it-IT"/>
        </w:rPr>
      </w:pPr>
    </w:p>
    <w:p w14:paraId="6F302693" w14:textId="77777777" w:rsidR="00BF1F47" w:rsidRPr="003A527D" w:rsidRDefault="00BF1F47" w:rsidP="009F237B">
      <w:pPr>
        <w:jc w:val="center"/>
        <w:rPr>
          <w:b/>
          <w:lang w:val="it-IT"/>
        </w:rPr>
      </w:pPr>
      <w:r w:rsidRPr="003A527D">
        <w:rPr>
          <w:b/>
          <w:lang w:val="it-IT"/>
        </w:rPr>
        <w:t>AVVIŻ</w:t>
      </w:r>
    </w:p>
    <w:p w14:paraId="2544B9BC" w14:textId="77777777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8961D2A" w14:textId="2958D3D9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3A527D">
        <w:rPr>
          <w:rFonts w:ascii="Times New Roman" w:hAnsi="Times New Roman"/>
          <w:lang w:val="it-IT"/>
        </w:rPr>
        <w:t xml:space="preserve">Laqgħa Nru </w:t>
      </w:r>
      <w:r w:rsidR="007233D6">
        <w:rPr>
          <w:rFonts w:ascii="Times New Roman" w:hAnsi="Times New Roman"/>
          <w:lang w:val="it-IT"/>
        </w:rPr>
        <w:t>32</w:t>
      </w:r>
    </w:p>
    <w:p w14:paraId="11E9B31F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D895E17" w14:textId="6609A4A3" w:rsidR="00BF1F47" w:rsidRPr="003A527D" w:rsidRDefault="009D0305" w:rsidP="00BF1F47">
      <w:pPr>
        <w:jc w:val="center"/>
        <w:rPr>
          <w:b/>
          <w:lang w:val="it-IT"/>
        </w:rPr>
      </w:pPr>
      <w:r w:rsidRPr="003A527D">
        <w:rPr>
          <w:b/>
          <w:lang w:val="it-IT"/>
        </w:rPr>
        <w:t>It-Tlieta</w:t>
      </w:r>
      <w:r w:rsidR="009C1EB5" w:rsidRPr="003A527D">
        <w:rPr>
          <w:b/>
          <w:lang w:val="it-IT"/>
        </w:rPr>
        <w:t>,</w:t>
      </w:r>
      <w:r w:rsidR="00BF1F47" w:rsidRPr="003A527D">
        <w:rPr>
          <w:b/>
          <w:lang w:val="it-IT"/>
        </w:rPr>
        <w:t xml:space="preserve"> </w:t>
      </w:r>
      <w:r w:rsidR="00D71237">
        <w:rPr>
          <w:b/>
          <w:lang w:val="it-IT"/>
        </w:rPr>
        <w:t>26 ta’ Ottubru</w:t>
      </w:r>
      <w:r w:rsidR="0012310E" w:rsidRPr="003A527D">
        <w:rPr>
          <w:b/>
          <w:lang w:val="it-IT"/>
        </w:rPr>
        <w:t xml:space="preserve"> </w:t>
      </w:r>
      <w:r w:rsidR="005322AF" w:rsidRPr="003A527D">
        <w:rPr>
          <w:b/>
          <w:lang w:val="it-IT"/>
        </w:rPr>
        <w:t>20</w:t>
      </w:r>
      <w:r w:rsidR="00C723DB" w:rsidRPr="003A527D">
        <w:rPr>
          <w:b/>
          <w:lang w:val="it-IT"/>
        </w:rPr>
        <w:t>2</w:t>
      </w:r>
      <w:r w:rsidR="003A527D">
        <w:rPr>
          <w:b/>
          <w:lang w:val="it-IT"/>
        </w:rPr>
        <w:t>1</w:t>
      </w:r>
      <w:r w:rsidR="005322AF" w:rsidRPr="003A527D">
        <w:rPr>
          <w:b/>
          <w:lang w:val="it-IT"/>
        </w:rPr>
        <w:t xml:space="preserve"> </w:t>
      </w:r>
      <w:r w:rsidR="00BF1F47"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="00E11600"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="005A7BCF"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="00BF1F47" w:rsidRPr="003A527D">
        <w:rPr>
          <w:b/>
          <w:lang w:val="it-IT"/>
        </w:rPr>
        <w:t xml:space="preserve"> p.m.</w:t>
      </w:r>
    </w:p>
    <w:p w14:paraId="29EB6A2E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75527AC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28DFDDD5" w14:textId="0155F0BF" w:rsidR="00941DBE" w:rsidRPr="003A527D" w:rsidRDefault="00941DBE" w:rsidP="00941DBE">
      <w:pPr>
        <w:jc w:val="both"/>
        <w:rPr>
          <w:lang w:val="it-IT"/>
        </w:rPr>
      </w:pPr>
      <w:r w:rsidRPr="003A527D">
        <w:rPr>
          <w:lang w:val="it-IT"/>
        </w:rPr>
        <w:t>Il-Kumitat Permanenti dwar l-Affarijiet Barranin u Ewropej, il-Kumitat Permanenti dwar il-Kontijiet Pubbliċi u l-Kumitat Permanenti dwar l-Affarijiet Ekonomiċi u Finanzjarji se jiltaqg</w:t>
      </w:r>
      <w:r w:rsidRPr="003A527D">
        <w:rPr>
          <w:rFonts w:hint="eastAsia"/>
          <w:lang w:val="it-IT"/>
        </w:rPr>
        <w:t>ħ</w:t>
      </w:r>
      <w:r w:rsidRPr="003A527D">
        <w:rPr>
          <w:lang w:val="it-IT"/>
        </w:rPr>
        <w:t>u nhar it-</w:t>
      </w:r>
      <w:r w:rsidR="00DD0A05" w:rsidRPr="003A527D">
        <w:rPr>
          <w:b/>
          <w:lang w:val="it-IT"/>
        </w:rPr>
        <w:t>Tlieta</w:t>
      </w:r>
      <w:r w:rsidRPr="003A527D">
        <w:rPr>
          <w:b/>
          <w:lang w:val="it-IT"/>
        </w:rPr>
        <w:t xml:space="preserve">, </w:t>
      </w:r>
      <w:r w:rsidR="00D71237">
        <w:rPr>
          <w:b/>
          <w:lang w:val="it-IT"/>
        </w:rPr>
        <w:t xml:space="preserve">26 </w:t>
      </w:r>
      <w:r w:rsidRPr="003A527D">
        <w:rPr>
          <w:b/>
          <w:lang w:val="it-IT"/>
        </w:rPr>
        <w:t>ta’</w:t>
      </w:r>
      <w:r w:rsidR="00D71237">
        <w:rPr>
          <w:b/>
          <w:lang w:val="it-IT"/>
        </w:rPr>
        <w:t xml:space="preserve"> Ottubru</w:t>
      </w:r>
      <w:r w:rsidRPr="003A527D">
        <w:rPr>
          <w:b/>
          <w:lang w:val="it-IT"/>
        </w:rPr>
        <w:t xml:space="preserve"> 20</w:t>
      </w:r>
      <w:r w:rsidR="00C723DB" w:rsidRPr="003A527D">
        <w:rPr>
          <w:b/>
          <w:lang w:val="it-IT"/>
        </w:rPr>
        <w:t>2</w:t>
      </w:r>
      <w:r w:rsidR="00407C0D">
        <w:rPr>
          <w:b/>
          <w:lang w:val="it-IT"/>
        </w:rPr>
        <w:t>1</w:t>
      </w:r>
      <w:r w:rsidRPr="003A527D">
        <w:rPr>
          <w:lang w:val="it-IT"/>
        </w:rPr>
        <w:t xml:space="preserve"> </w:t>
      </w:r>
      <w:r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Pr="003A527D">
        <w:rPr>
          <w:b/>
          <w:lang w:val="it-IT"/>
        </w:rPr>
        <w:t xml:space="preserve"> p.m</w:t>
      </w:r>
      <w:r w:rsidRPr="003A527D">
        <w:rPr>
          <w:lang w:val="it-IT"/>
        </w:rPr>
        <w:t>. fil-Kamra tal-Kumitati fil-Parlament il-Belt b'din l-aġenda:</w:t>
      </w:r>
    </w:p>
    <w:p w14:paraId="2F4E00E2" w14:textId="77777777" w:rsidR="00941DBE" w:rsidRPr="003A527D" w:rsidRDefault="00941DBE" w:rsidP="00941DBE">
      <w:pPr>
        <w:jc w:val="both"/>
        <w:rPr>
          <w:lang w:val="it-IT"/>
        </w:rPr>
      </w:pPr>
    </w:p>
    <w:p w14:paraId="6FEF0D0C" w14:textId="77777777" w:rsidR="0029135F" w:rsidRPr="004B670F" w:rsidRDefault="0029135F" w:rsidP="0029135F">
      <w:pPr>
        <w:numPr>
          <w:ilvl w:val="0"/>
          <w:numId w:val="11"/>
        </w:numPr>
        <w:contextualSpacing/>
        <w:jc w:val="both"/>
        <w:rPr>
          <w:rFonts w:eastAsia="Times New Roman"/>
          <w:b/>
          <w:lang w:val="mt-MT"/>
        </w:rPr>
      </w:pPr>
      <w:r w:rsidRPr="00E673CB">
        <w:rPr>
          <w:rFonts w:eastAsia="Times New Roman"/>
          <w:lang w:val="mt-MT"/>
        </w:rPr>
        <w:t>Preżentazzjonijiet mis-Sur Leo Brincat, Membru tal-Qorti Ewropea tal-Awdituri, dwar</w:t>
      </w:r>
      <w:r>
        <w:rPr>
          <w:rFonts w:eastAsia="Times New Roman"/>
          <w:lang w:val="mt-MT"/>
        </w:rPr>
        <w:t>:</w:t>
      </w:r>
    </w:p>
    <w:p w14:paraId="40D4894F" w14:textId="77777777" w:rsidR="0029135F" w:rsidRPr="004F551D" w:rsidRDefault="0029135F" w:rsidP="0029135F">
      <w:pPr>
        <w:ind w:left="360"/>
        <w:contextualSpacing/>
        <w:jc w:val="both"/>
        <w:rPr>
          <w:rFonts w:eastAsia="Times New Roman"/>
          <w:b/>
          <w:lang w:val="mt-MT"/>
        </w:rPr>
      </w:pPr>
    </w:p>
    <w:p w14:paraId="3BBB613F" w14:textId="77777777" w:rsidR="0029135F" w:rsidRDefault="0029135F" w:rsidP="0029135F">
      <w:pPr>
        <w:ind w:left="360"/>
        <w:contextualSpacing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I</w:t>
      </w:r>
      <w:r w:rsidRPr="00E673CB">
        <w:rPr>
          <w:rFonts w:eastAsia="Times New Roman"/>
          <w:lang w:val="mt-MT"/>
        </w:rPr>
        <w:t>r-Rapport Annwali tal-2020 tal-European Court of Auditors</w:t>
      </w:r>
      <w:r>
        <w:rPr>
          <w:rFonts w:eastAsia="Times New Roman"/>
          <w:lang w:val="mt-MT"/>
        </w:rPr>
        <w:t>,</w:t>
      </w:r>
      <w:r w:rsidRPr="00E673CB">
        <w:rPr>
          <w:rFonts w:eastAsia="Times New Roman"/>
          <w:lang w:val="mt-MT"/>
        </w:rPr>
        <w:t xml:space="preserve"> u</w:t>
      </w:r>
    </w:p>
    <w:p w14:paraId="34A47098" w14:textId="645F6BE7" w:rsidR="0029135F" w:rsidRDefault="0029135F" w:rsidP="0029135F">
      <w:pPr>
        <w:ind w:left="360"/>
        <w:contextualSpacing/>
        <w:jc w:val="both"/>
        <w:rPr>
          <w:rFonts w:eastAsia="Times New Roman"/>
          <w:lang w:val="mt-MT"/>
        </w:rPr>
      </w:pPr>
      <w:r w:rsidRPr="00E673CB">
        <w:rPr>
          <w:rFonts w:eastAsia="Times New Roman"/>
          <w:lang w:val="mt-MT"/>
        </w:rPr>
        <w:t xml:space="preserve"> </w:t>
      </w:r>
    </w:p>
    <w:p w14:paraId="23804958" w14:textId="77777777" w:rsidR="0029135F" w:rsidRPr="00E673CB" w:rsidRDefault="0029135F" w:rsidP="0029135F">
      <w:pPr>
        <w:ind w:left="360"/>
        <w:contextualSpacing/>
        <w:jc w:val="both"/>
        <w:rPr>
          <w:rFonts w:eastAsia="Times New Roman"/>
          <w:b/>
          <w:lang w:val="mt-MT"/>
        </w:rPr>
      </w:pPr>
      <w:r>
        <w:rPr>
          <w:rFonts w:eastAsia="Times New Roman"/>
          <w:lang w:val="mt-MT"/>
        </w:rPr>
        <w:t>L</w:t>
      </w:r>
      <w:r w:rsidRPr="00E673CB">
        <w:rPr>
          <w:rFonts w:eastAsia="Times New Roman"/>
          <w:lang w:val="mt-MT"/>
        </w:rPr>
        <w:t>-iSpecial Report on EU Readmission Cooperation with Third Countries.</w:t>
      </w:r>
    </w:p>
    <w:p w14:paraId="1A4EED44" w14:textId="77777777" w:rsidR="008C0524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8C0524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3A527D" w:rsidRDefault="00BF1F47" w:rsidP="00BF1F47">
      <w:pPr>
        <w:rPr>
          <w:b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7B177B" w14:paraId="34D463B0" w14:textId="77777777" w:rsidTr="0012310E">
        <w:tc>
          <w:tcPr>
            <w:tcW w:w="6228" w:type="dxa"/>
          </w:tcPr>
          <w:p w14:paraId="0605B981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  <w:tc>
          <w:tcPr>
            <w:tcW w:w="3420" w:type="dxa"/>
          </w:tcPr>
          <w:p w14:paraId="24AA5039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426F1013" w:rsidR="00BF1F47" w:rsidRPr="005C20C7" w:rsidRDefault="00D71237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21</w:t>
            </w:r>
            <w:r w:rsidR="00BF1F47">
              <w:rPr>
                <w:b/>
                <w:lang w:val="en-GB"/>
              </w:rPr>
              <w:t xml:space="preserve"> ta’ </w:t>
            </w:r>
            <w:r w:rsidR="00A02930">
              <w:rPr>
                <w:b/>
                <w:lang w:val="en-GB"/>
              </w:rPr>
              <w:t>Ottubr</w:t>
            </w:r>
            <w:r w:rsidR="008C0524">
              <w:rPr>
                <w:b/>
                <w:lang w:val="en-GB"/>
              </w:rPr>
              <w:t>u</w:t>
            </w:r>
            <w:r w:rsidR="00BF1F47">
              <w:rPr>
                <w:b/>
                <w:lang w:val="en-GB"/>
              </w:rPr>
              <w:t xml:space="preserve"> 20</w:t>
            </w:r>
            <w:r w:rsidR="00C723DB">
              <w:rPr>
                <w:b/>
                <w:lang w:val="en-GB"/>
              </w:rPr>
              <w:t>2</w:t>
            </w:r>
            <w:r w:rsidR="008C0524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6F405965" w14:textId="3271E57F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9135F"/>
    <w:rsid w:val="002A2F27"/>
    <w:rsid w:val="002A361F"/>
    <w:rsid w:val="002C2EB1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C3062"/>
    <w:rsid w:val="00704C0E"/>
    <w:rsid w:val="007233D6"/>
    <w:rsid w:val="007B177B"/>
    <w:rsid w:val="007B7D5E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2017-11-30T07:39:00Z</cp:lastPrinted>
  <dcterms:created xsi:type="dcterms:W3CDTF">2021-10-20T14:10:00Z</dcterms:created>
  <dcterms:modified xsi:type="dcterms:W3CDTF">2021-10-21T10:08:00Z</dcterms:modified>
</cp:coreProperties>
</file>