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Pr="00ED60FC" w:rsidRDefault="00FC3F83" w:rsidP="006B5CEF">
      <w:pPr>
        <w:tabs>
          <w:tab w:val="left" w:pos="1350"/>
        </w:tabs>
        <w:ind w:right="-7"/>
        <w:rPr>
          <w:rFonts w:ascii="Times New Roman" w:hAnsi="Times New Roman"/>
          <w:b/>
          <w:szCs w:val="24"/>
          <w:lang w:val="mt-M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6738B95A"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9234B5">
        <w:rPr>
          <w:rFonts w:ascii="Times New Roman" w:hAnsi="Times New Roman"/>
          <w:b/>
          <w:szCs w:val="24"/>
          <w:lang w:val="fr-FR"/>
        </w:rPr>
        <w:t>4</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05DF1675"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9234B5">
        <w:rPr>
          <w:rFonts w:ascii="Times New Roman" w:hAnsi="Times New Roman"/>
          <w:szCs w:val="24"/>
          <w:lang w:val="mt-MT"/>
        </w:rPr>
        <w:t>30</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3222CFF4"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w:t>
      </w:r>
      <w:r w:rsidR="009234B5">
        <w:rPr>
          <w:rFonts w:ascii="Times New Roman" w:hAnsi="Times New Roman"/>
          <w:szCs w:val="24"/>
          <w:lang w:val="it-IT"/>
        </w:rPr>
        <w:t>5</w:t>
      </w:r>
      <w:r w:rsidR="00E80E98">
        <w:rPr>
          <w:rFonts w:ascii="Times New Roman" w:hAnsi="Times New Roman"/>
          <w:szCs w:val="24"/>
          <w:lang w:val="it-IT"/>
        </w:rPr>
        <w:t>.</w:t>
      </w:r>
      <w:r w:rsidR="009234B5">
        <w:rPr>
          <w:rFonts w:ascii="Times New Roman" w:hAnsi="Times New Roman"/>
          <w:szCs w:val="24"/>
          <w:lang w:val="it-IT"/>
        </w:rPr>
        <w:t>28</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826A34B" w:rsidR="001A449D" w:rsidRPr="00050BF1" w:rsidRDefault="00E370D7" w:rsidP="006B5CEF">
      <w:pPr>
        <w:ind w:right="-7"/>
        <w:rPr>
          <w:rFonts w:ascii="Times New Roman" w:hAnsi="Times New Roman"/>
          <w:szCs w:val="24"/>
          <w:lang w:val="it-IT"/>
        </w:rPr>
      </w:pPr>
      <w:r w:rsidRPr="007A3232">
        <w:rPr>
          <w:rFonts w:ascii="Times New Roman" w:hAnsi="Times New Roman"/>
          <w:szCs w:val="24"/>
          <w:lang w:val="it-IT"/>
        </w:rPr>
        <w:t>L-Onor.</w:t>
      </w:r>
      <w:r w:rsidR="006B5CEF" w:rsidRPr="007A3232">
        <w:rPr>
          <w:rFonts w:ascii="Times New Roman" w:hAnsi="Times New Roman"/>
          <w:szCs w:val="24"/>
          <w:lang w:val="it-IT"/>
        </w:rPr>
        <w:t xml:space="preserve"> </w:t>
      </w:r>
      <w:r w:rsidR="009234B5">
        <w:rPr>
          <w:rFonts w:ascii="Times New Roman" w:hAnsi="Times New Roman"/>
          <w:szCs w:val="24"/>
          <w:lang w:val="mt-MT"/>
        </w:rPr>
        <w:t>Anthony Agius Decelis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9234B5">
        <w:rPr>
          <w:rFonts w:ascii="Times New Roman" w:hAnsi="Times New Roman"/>
          <w:szCs w:val="24"/>
          <w:lang w:val="it-IT"/>
        </w:rPr>
        <w:t>tal-Familja</w:t>
      </w:r>
      <w:r w:rsidR="00050BF1">
        <w:rPr>
          <w:rFonts w:ascii="Times New Roman" w:hAnsi="Times New Roman"/>
          <w:szCs w:val="24"/>
          <w:lang w:val="it-IT"/>
        </w:rPr>
        <w:t xml:space="preserve">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0A6E7371" w14:textId="2909A3BF" w:rsidR="009F78C8" w:rsidRPr="00050BF1" w:rsidRDefault="009F78C8" w:rsidP="006B5CEF">
      <w:pPr>
        <w:ind w:right="-7"/>
        <w:rPr>
          <w:rFonts w:ascii="Times New Roman" w:hAnsi="Times New Roman"/>
          <w:b/>
          <w:szCs w:val="24"/>
          <w:lang w:val="it-IT"/>
        </w:rPr>
      </w:pPr>
    </w:p>
    <w:p w14:paraId="71DB91F4" w14:textId="77777777" w:rsidR="00FC3F83" w:rsidRPr="00050BF1" w:rsidRDefault="00FC3F83" w:rsidP="006B5CEF">
      <w:pPr>
        <w:ind w:right="-7"/>
        <w:rPr>
          <w:rFonts w:ascii="Times New Roman" w:hAnsi="Times New Roman"/>
          <w:b/>
          <w:szCs w:val="24"/>
          <w:lang w:val="it-IT"/>
        </w:rPr>
      </w:pPr>
    </w:p>
    <w:p w14:paraId="4A4F70DF" w14:textId="032AA202" w:rsidR="0024315B" w:rsidRPr="00161351" w:rsidRDefault="0077359A" w:rsidP="006B5CEF">
      <w:pPr>
        <w:rPr>
          <w:rFonts w:ascii="Times New Roman" w:hAnsi="Times New Roman"/>
          <w:szCs w:val="24"/>
          <w:lang w:val="mt-MT"/>
        </w:rPr>
      </w:pPr>
      <w:r w:rsidRPr="007A3232">
        <w:rPr>
          <w:rFonts w:ascii="Times New Roman" w:hAnsi="Times New Roman"/>
          <w:b/>
          <w:szCs w:val="24"/>
          <w:lang w:val="it-IT"/>
        </w:rPr>
        <w:t>PREŻENTI:</w:t>
      </w:r>
      <w:r w:rsidR="00772051" w:rsidRPr="007A3232">
        <w:rPr>
          <w:rFonts w:ascii="Times New Roman" w:hAnsi="Times New Roman"/>
          <w:b/>
          <w:szCs w:val="24"/>
          <w:lang w:val="it-IT"/>
        </w:rPr>
        <w:t xml:space="preserve"> </w:t>
      </w:r>
      <w:r w:rsidR="00473AE4" w:rsidRPr="007A3232">
        <w:rPr>
          <w:rFonts w:ascii="Times New Roman" w:hAnsi="Times New Roman"/>
          <w:szCs w:val="24"/>
          <w:lang w:val="it-IT"/>
        </w:rPr>
        <w:t xml:space="preserve">L-Onor. </w:t>
      </w:r>
      <w:r w:rsidR="00516F32" w:rsidRPr="007A3232">
        <w:rPr>
          <w:rFonts w:ascii="Times New Roman" w:hAnsi="Times New Roman"/>
          <w:szCs w:val="24"/>
          <w:lang w:val="it-IT"/>
        </w:rPr>
        <w:t xml:space="preserve">David Agius, </w:t>
      </w:r>
      <w:r w:rsidR="000D18F5">
        <w:rPr>
          <w:rFonts w:ascii="Times New Roman" w:hAnsi="Times New Roman"/>
          <w:szCs w:val="24"/>
          <w:lang w:val="mt-MT"/>
        </w:rPr>
        <w:t>l-Onor. Ivan Bartolo</w:t>
      </w:r>
      <w:r w:rsidR="00A66D01">
        <w:rPr>
          <w:rFonts w:ascii="Times New Roman" w:hAnsi="Times New Roman"/>
          <w:szCs w:val="24"/>
          <w:lang w:val="mt-MT"/>
        </w:rPr>
        <w:t>,</w:t>
      </w:r>
      <w:r w:rsidR="00473AE4" w:rsidRPr="00DD0540">
        <w:rPr>
          <w:rFonts w:ascii="Times New Roman" w:hAnsi="Times New Roman"/>
          <w:szCs w:val="24"/>
          <w:lang w:val="it-IT"/>
        </w:rPr>
        <w:t xml:space="preserve"> </w:t>
      </w:r>
      <w:r w:rsidR="007A3232">
        <w:rPr>
          <w:rFonts w:ascii="Times New Roman" w:hAnsi="Times New Roman"/>
          <w:szCs w:val="24"/>
          <w:lang w:val="mt-MT"/>
        </w:rPr>
        <w:t xml:space="preserve">l-Onor. Rosianne Cutajar, </w:t>
      </w:r>
      <w:r w:rsidR="00473AE4" w:rsidRPr="004C7728">
        <w:rPr>
          <w:rFonts w:ascii="Times New Roman" w:hAnsi="Times New Roman"/>
          <w:szCs w:val="24"/>
          <w:lang w:val="mt-MT"/>
        </w:rPr>
        <w:t xml:space="preserve">l-Onor. </w:t>
      </w:r>
      <w:r w:rsidR="005A0A48" w:rsidRPr="004C7728">
        <w:rPr>
          <w:rFonts w:ascii="Times New Roman" w:hAnsi="Times New Roman"/>
          <w:szCs w:val="24"/>
          <w:lang w:val="mt-MT"/>
        </w:rPr>
        <w:t>Maria Deguara</w:t>
      </w:r>
      <w:r w:rsidR="007A3232" w:rsidRPr="004C7728">
        <w:rPr>
          <w:rFonts w:ascii="Times New Roman" w:hAnsi="Times New Roman"/>
          <w:szCs w:val="24"/>
          <w:lang w:val="mt-MT"/>
        </w:rPr>
        <w:t xml:space="preserve"> </w:t>
      </w:r>
      <w:r w:rsidR="000D18F5">
        <w:rPr>
          <w:rFonts w:ascii="Times New Roman" w:hAnsi="Times New Roman"/>
          <w:szCs w:val="24"/>
          <w:lang w:val="mt-MT"/>
        </w:rPr>
        <w:t>u l-Onor</w:t>
      </w:r>
      <w:r w:rsidR="00B801AB">
        <w:rPr>
          <w:rFonts w:ascii="Times New Roman" w:hAnsi="Times New Roman"/>
          <w:szCs w:val="24"/>
          <w:lang w:val="mt-MT"/>
        </w:rPr>
        <w:t>.</w:t>
      </w:r>
      <w:r w:rsidR="009234B5">
        <w:rPr>
          <w:rFonts w:ascii="Times New Roman" w:hAnsi="Times New Roman"/>
          <w:szCs w:val="24"/>
          <w:lang w:val="mt-MT"/>
        </w:rPr>
        <w:t xml:space="preserve"> Silvio Parnis</w:t>
      </w:r>
      <w:r w:rsidR="000D18F5">
        <w:rPr>
          <w:rFonts w:ascii="Times New Roman" w:hAnsi="Times New Roman"/>
          <w:szCs w:val="24"/>
          <w:lang w:val="mt-MT"/>
        </w:rPr>
        <w:t>.</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76CECC4A" w14:textId="3430D13F" w:rsidR="005A0A48" w:rsidRDefault="009234B5" w:rsidP="00E80E98">
      <w:pPr>
        <w:rPr>
          <w:rFonts w:ascii="Times New Roman" w:hAnsi="Times New Roman"/>
          <w:b/>
          <w:szCs w:val="24"/>
          <w:lang w:val="mt-MT"/>
        </w:rPr>
      </w:pPr>
      <w:r>
        <w:rPr>
          <w:rFonts w:ascii="Times New Roman" w:hAnsi="Times New Roman"/>
          <w:b/>
          <w:szCs w:val="24"/>
          <w:lang w:val="mt-MT"/>
        </w:rPr>
        <w:t>KORRISPONDENZA</w:t>
      </w:r>
    </w:p>
    <w:p w14:paraId="4FD83973" w14:textId="3520C945" w:rsidR="009234B5" w:rsidRDefault="009234B5" w:rsidP="00E80E98">
      <w:pPr>
        <w:rPr>
          <w:rFonts w:ascii="Times New Roman" w:hAnsi="Times New Roman"/>
          <w:b/>
          <w:szCs w:val="24"/>
          <w:lang w:val="mt-MT"/>
        </w:rPr>
      </w:pPr>
    </w:p>
    <w:p w14:paraId="45D62366" w14:textId="46E32094" w:rsidR="009234B5" w:rsidRDefault="009234B5" w:rsidP="00E80E98">
      <w:pPr>
        <w:rPr>
          <w:rFonts w:ascii="Times New Roman" w:hAnsi="Times New Roman"/>
          <w:bCs/>
          <w:szCs w:val="24"/>
          <w:lang w:val="mt-MT"/>
        </w:rPr>
      </w:pPr>
      <w:r>
        <w:rPr>
          <w:rFonts w:ascii="Times New Roman" w:hAnsi="Times New Roman"/>
          <w:bCs/>
          <w:szCs w:val="24"/>
          <w:lang w:val="mt-MT"/>
        </w:rPr>
        <w:t>Iċ-Chairperson tal-Kumitat poġġa fuq il-Mejda tal-Kumitat kopja ta’ riżoluzzjoni li ġiet approvata fil-Laqgħa Ġenerali tal-Għaqda Nazzjonali tal-Pensjonanti;</w:t>
      </w:r>
    </w:p>
    <w:p w14:paraId="1265B41F" w14:textId="62BBC162" w:rsidR="009234B5" w:rsidRDefault="009234B5" w:rsidP="00E80E98">
      <w:pPr>
        <w:rPr>
          <w:rFonts w:ascii="Times New Roman" w:hAnsi="Times New Roman"/>
          <w:bCs/>
          <w:szCs w:val="24"/>
          <w:lang w:val="mt-MT"/>
        </w:rPr>
      </w:pPr>
    </w:p>
    <w:p w14:paraId="57F6A850" w14:textId="7BB682BB" w:rsidR="009234B5" w:rsidRPr="009234B5" w:rsidRDefault="009234B5" w:rsidP="00E80E98">
      <w:pPr>
        <w:rPr>
          <w:rFonts w:ascii="Times New Roman" w:hAnsi="Times New Roman"/>
          <w:bCs/>
          <w:szCs w:val="24"/>
          <w:lang w:val="mt-MT"/>
        </w:rPr>
      </w:pPr>
      <w:r>
        <w:rPr>
          <w:rFonts w:ascii="Times New Roman" w:hAnsi="Times New Roman"/>
          <w:bCs/>
          <w:szCs w:val="24"/>
          <w:lang w:val="mt-MT"/>
        </w:rPr>
        <w:t>Dok 96</w:t>
      </w:r>
      <w:r>
        <w:rPr>
          <w:rFonts w:ascii="Times New Roman" w:hAnsi="Times New Roman"/>
          <w:bCs/>
          <w:szCs w:val="24"/>
          <w:lang w:val="mt-MT"/>
        </w:rPr>
        <w:tab/>
      </w:r>
      <w:r>
        <w:rPr>
          <w:rFonts w:ascii="Times New Roman" w:hAnsi="Times New Roman"/>
          <w:bCs/>
          <w:szCs w:val="24"/>
          <w:lang w:val="mt-MT"/>
        </w:rPr>
        <w:tab/>
        <w:t>Kopja tar-Riżoluzzjoni li ġiet approvata fil-Laqgħa Ġenerali tal-Għaqda Nazzjonali tal-Pensjonanti, mibgħuta mis-Sur Joseph M. Azzopardi, Segretarju Ġenerali, datata 18 ta’ Marzu 2021</w:t>
      </w:r>
      <w:r w:rsidR="00590EDE">
        <w:rPr>
          <w:rFonts w:ascii="Times New Roman" w:hAnsi="Times New Roman"/>
          <w:bCs/>
          <w:szCs w:val="24"/>
          <w:lang w:val="mt-MT"/>
        </w:rPr>
        <w:t>.</w:t>
      </w:r>
    </w:p>
    <w:p w14:paraId="464E3F5E" w14:textId="77777777" w:rsidR="005A0A48" w:rsidRPr="005A0A48" w:rsidRDefault="005A0A48" w:rsidP="00E80E98">
      <w:pPr>
        <w:rPr>
          <w:rFonts w:ascii="Times New Roman" w:hAnsi="Times New Roman"/>
          <w:b/>
          <w:bCs/>
          <w:szCs w:val="24"/>
          <w:lang w:val="mt-MT"/>
        </w:rPr>
      </w:pPr>
    </w:p>
    <w:p w14:paraId="6CE21AA5" w14:textId="4542D34F" w:rsidR="000A55AA" w:rsidRPr="006F32DF"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590EDE">
        <w:rPr>
          <w:rFonts w:ascii="Times New Roman" w:hAnsi="Times New Roman"/>
          <w:b/>
          <w:szCs w:val="24"/>
          <w:lang w:val="mt-MT" w:eastAsia="ko-KR"/>
        </w:rPr>
        <w:t>MAL-GĦAQDA VOICE FOR CHILDREN AND YOUNG PEOPLE - MALTA</w:t>
      </w:r>
      <w:r w:rsidR="000A55AA">
        <w:rPr>
          <w:rFonts w:ascii="Times New Roman" w:hAnsi="Times New Roman"/>
          <w:b/>
          <w:szCs w:val="24"/>
          <w:lang w:val="mt-MT" w:eastAsia="ko-KR"/>
        </w:rPr>
        <w:t xml:space="preserve">  </w:t>
      </w:r>
    </w:p>
    <w:p w14:paraId="34485EE6" w14:textId="1088FDB8"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lastRenderedPageBreak/>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590EDE">
        <w:rPr>
          <w:rFonts w:ascii="Times New Roman" w:hAnsi="Times New Roman"/>
          <w:color w:val="000000"/>
          <w:szCs w:val="24"/>
          <w:lang w:val="mt-MT"/>
        </w:rPr>
        <w:t>s-Sinjura Emma De Lucca, is-Sinjura Joanna Azzopardi u s-Sur Joseph Balzan mill-Għaqda Voice for Children and Young People – Malta.</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Pr="007A3232" w:rsidRDefault="003300A8" w:rsidP="006B5CEF">
      <w:pPr>
        <w:rPr>
          <w:rFonts w:ascii="Times New Roman" w:hAnsi="Times New Roman"/>
          <w:color w:val="000000"/>
          <w:szCs w:val="24"/>
          <w:lang w:val="mt-MT"/>
        </w:rPr>
      </w:pPr>
    </w:p>
    <w:p w14:paraId="6CA4291C" w14:textId="372ED4D5" w:rsidR="000A55AA" w:rsidRDefault="00DD0540" w:rsidP="006B5CEF">
      <w:pPr>
        <w:rPr>
          <w:rFonts w:ascii="Times New Roman" w:hAnsi="Times New Roman"/>
          <w:color w:val="000000"/>
          <w:szCs w:val="24"/>
          <w:lang w:val="mt-MT"/>
        </w:rPr>
      </w:pPr>
      <w:r w:rsidRPr="001F222C">
        <w:rPr>
          <w:rFonts w:ascii="Times New Roman" w:hAnsi="Times New Roman"/>
          <w:color w:val="000000"/>
          <w:szCs w:val="24"/>
          <w:lang w:val="mt-MT"/>
        </w:rPr>
        <w:t xml:space="preserve">Bil-permess tal-Kumitat </w:t>
      </w:r>
      <w:r w:rsidR="00590EDE">
        <w:rPr>
          <w:rFonts w:ascii="Times New Roman" w:hAnsi="Times New Roman"/>
          <w:color w:val="000000"/>
          <w:szCs w:val="24"/>
          <w:lang w:val="mt-MT"/>
        </w:rPr>
        <w:t>is-Sinjura Emma De Lucca, President tal-Għaqda,</w:t>
      </w:r>
      <w:r w:rsidR="007A3232">
        <w:rPr>
          <w:rFonts w:ascii="Times New Roman" w:hAnsi="Times New Roman"/>
          <w:color w:val="000000"/>
          <w:szCs w:val="24"/>
          <w:lang w:val="mt-MT"/>
        </w:rPr>
        <w:t xml:space="preserve"> </w:t>
      </w:r>
      <w:r w:rsidR="00590EDE">
        <w:rPr>
          <w:rFonts w:ascii="Times New Roman" w:hAnsi="Times New Roman"/>
          <w:color w:val="000000"/>
          <w:szCs w:val="24"/>
          <w:lang w:val="mt-MT"/>
        </w:rPr>
        <w:t>i</w:t>
      </w:r>
      <w:r w:rsidR="000A55AA">
        <w:rPr>
          <w:rFonts w:ascii="Times New Roman" w:hAnsi="Times New Roman"/>
          <w:color w:val="000000"/>
          <w:szCs w:val="24"/>
          <w:lang w:val="mt-MT"/>
        </w:rPr>
        <w:t>ppreżenta</w:t>
      </w:r>
      <w:r w:rsidR="00590EDE">
        <w:rPr>
          <w:rFonts w:ascii="Times New Roman" w:hAnsi="Times New Roman"/>
          <w:color w:val="000000"/>
          <w:szCs w:val="24"/>
          <w:lang w:val="mt-MT"/>
        </w:rPr>
        <w:t>t</w:t>
      </w:r>
      <w:r w:rsidR="000A55AA">
        <w:rPr>
          <w:rFonts w:ascii="Times New Roman" w:hAnsi="Times New Roman"/>
          <w:color w:val="000000"/>
          <w:szCs w:val="24"/>
          <w:lang w:val="mt-MT"/>
        </w:rPr>
        <w:t xml:space="preserve"> lill-Kumitat</w:t>
      </w:r>
      <w:r w:rsidR="00844BEA">
        <w:rPr>
          <w:rFonts w:ascii="Times New Roman" w:hAnsi="Times New Roman"/>
          <w:color w:val="000000"/>
          <w:szCs w:val="24"/>
          <w:lang w:val="mt-MT"/>
        </w:rPr>
        <w:t xml:space="preserve"> </w:t>
      </w:r>
      <w:r w:rsidR="0011524D" w:rsidRPr="00C44114">
        <w:rPr>
          <w:rFonts w:ascii="Times New Roman" w:hAnsi="Times New Roman"/>
          <w:i/>
          <w:iCs/>
          <w:color w:val="000000"/>
          <w:szCs w:val="24"/>
          <w:lang w:val="mt-MT"/>
        </w:rPr>
        <w:t>powerpoint presentation</w:t>
      </w:r>
      <w:r w:rsidR="0011524D">
        <w:rPr>
          <w:rFonts w:ascii="Times New Roman" w:hAnsi="Times New Roman"/>
          <w:color w:val="000000"/>
          <w:szCs w:val="24"/>
          <w:lang w:val="mt-MT"/>
        </w:rPr>
        <w:t xml:space="preserve"> </w:t>
      </w:r>
      <w:r w:rsidR="00844BEA">
        <w:rPr>
          <w:rFonts w:ascii="Times New Roman" w:hAnsi="Times New Roman"/>
          <w:color w:val="000000"/>
          <w:szCs w:val="24"/>
          <w:lang w:val="mt-MT"/>
        </w:rPr>
        <w:t>intitolata;</w:t>
      </w:r>
    </w:p>
    <w:p w14:paraId="113DAEAA" w14:textId="77777777" w:rsidR="000A55AA" w:rsidRDefault="000A55AA" w:rsidP="006B5CEF">
      <w:pPr>
        <w:rPr>
          <w:rFonts w:ascii="Times New Roman" w:hAnsi="Times New Roman"/>
          <w:color w:val="000000"/>
          <w:szCs w:val="24"/>
          <w:lang w:val="mt-MT"/>
        </w:rPr>
      </w:pPr>
    </w:p>
    <w:p w14:paraId="0C641B89" w14:textId="771EC3AE"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7A3232">
        <w:rPr>
          <w:rFonts w:ascii="Times New Roman" w:hAnsi="Times New Roman"/>
          <w:color w:val="000000"/>
          <w:szCs w:val="24"/>
          <w:lang w:val="mt-MT"/>
        </w:rPr>
        <w:t>9</w:t>
      </w:r>
      <w:r w:rsidR="001F222C">
        <w:rPr>
          <w:rFonts w:ascii="Times New Roman" w:hAnsi="Times New Roman"/>
          <w:color w:val="000000"/>
          <w:szCs w:val="24"/>
          <w:lang w:val="mt-MT"/>
        </w:rPr>
        <w:t>7</w:t>
      </w:r>
      <w:r>
        <w:rPr>
          <w:rFonts w:ascii="Times New Roman" w:hAnsi="Times New Roman"/>
          <w:color w:val="000000"/>
          <w:szCs w:val="24"/>
          <w:lang w:val="mt-MT"/>
        </w:rPr>
        <w:t xml:space="preserve"> </w:t>
      </w:r>
      <w:r>
        <w:rPr>
          <w:rFonts w:ascii="Times New Roman" w:hAnsi="Times New Roman"/>
          <w:color w:val="000000"/>
          <w:szCs w:val="24"/>
          <w:lang w:val="mt-MT"/>
        </w:rPr>
        <w:tab/>
      </w:r>
      <w:r w:rsidR="001F222C">
        <w:rPr>
          <w:rFonts w:ascii="Times New Roman" w:hAnsi="Times New Roman"/>
          <w:lang w:val="mt-MT"/>
        </w:rPr>
        <w:t>Vuċi għat-Tfal u Żgħażagħ - Malta</w:t>
      </w:r>
      <w:r w:rsidR="00E66090">
        <w:rPr>
          <w:rFonts w:ascii="Times New Roman" w:hAnsi="Times New Roman"/>
          <w:lang w:val="mt-MT"/>
        </w:rPr>
        <w:t>.</w:t>
      </w:r>
    </w:p>
    <w:p w14:paraId="68B24BA8" w14:textId="1B0D4B1E" w:rsidR="0011524D" w:rsidRDefault="0011524D" w:rsidP="00844BEA">
      <w:pPr>
        <w:ind w:left="1440" w:hanging="1440"/>
        <w:rPr>
          <w:rFonts w:ascii="Times New Roman" w:hAnsi="Times New Roman"/>
          <w:lang w:val="mt-MT"/>
        </w:rPr>
      </w:pPr>
    </w:p>
    <w:p w14:paraId="4C1EAF7C" w14:textId="77777777" w:rsidR="00C44114" w:rsidRDefault="00C44114" w:rsidP="006B5CEF">
      <w:pPr>
        <w:rPr>
          <w:rFonts w:ascii="Times New Roman" w:hAnsi="Times New Roman"/>
          <w:color w:val="000000"/>
          <w:szCs w:val="24"/>
          <w:lang w:val="mt-MT"/>
        </w:rPr>
      </w:pPr>
    </w:p>
    <w:p w14:paraId="18F5286B" w14:textId="5B868DF5"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tressq</w:t>
      </w:r>
      <w:r w:rsidR="001F222C">
        <w:rPr>
          <w:rFonts w:ascii="Times New Roman" w:hAnsi="Times New Roman"/>
          <w:color w:val="000000"/>
          <w:szCs w:val="24"/>
          <w:lang w:val="mt-MT"/>
        </w:rPr>
        <w:t>et</w:t>
      </w:r>
      <w:r w:rsidR="00844BEA">
        <w:rPr>
          <w:rFonts w:ascii="Times New Roman" w:hAnsi="Times New Roman"/>
          <w:color w:val="000000"/>
          <w:szCs w:val="24"/>
          <w:lang w:val="mt-MT"/>
        </w:rPr>
        <w:t xml:space="preserve"> </w:t>
      </w:r>
      <w:r w:rsidR="001F222C">
        <w:rPr>
          <w:rFonts w:ascii="Times New Roman" w:hAnsi="Times New Roman"/>
          <w:color w:val="000000"/>
          <w:szCs w:val="24"/>
          <w:lang w:val="mt-MT"/>
        </w:rPr>
        <w:t>i</w:t>
      </w:r>
      <w:r w:rsidR="00844BEA">
        <w:rPr>
          <w:rFonts w:ascii="Times New Roman" w:hAnsi="Times New Roman"/>
          <w:color w:val="000000"/>
          <w:szCs w:val="24"/>
          <w:lang w:val="mt-MT"/>
        </w:rPr>
        <w:t>l-preżentazzjoni</w:t>
      </w:r>
      <w:r w:rsidR="001F222C">
        <w:rPr>
          <w:rFonts w:ascii="Times New Roman" w:hAnsi="Times New Roman"/>
          <w:color w:val="000000"/>
          <w:szCs w:val="24"/>
          <w:lang w:val="mt-MT"/>
        </w:rPr>
        <w:t xml:space="preserve"> mis-Sinjura De Lucca,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421FA66C"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w:t>
      </w:r>
      <w:r w:rsidR="001F222C">
        <w:rPr>
          <w:rFonts w:ascii="Times New Roman" w:hAnsi="Times New Roman"/>
          <w:i/>
          <w:szCs w:val="24"/>
          <w:lang w:val="mt-MT"/>
        </w:rPr>
        <w:t>18</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22C"/>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728"/>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0EDE"/>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34B5"/>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0FC"/>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2021-07-05T10:30:00Z</dcterms:created>
  <dcterms:modified xsi:type="dcterms:W3CDTF">2021-07-05T10:57:00Z</dcterms:modified>
</cp:coreProperties>
</file>