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90D96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 fillcolor="window">
            <v:imagedata r:id="rId5" o:title=""/>
          </v:shape>
          <o:OLEObject Type="Embed" ProgID="PBrush" ShapeID="_x0000_i1025" DrawAspect="Content" ObjectID="_1684212809" r:id="rId6">
            <o:FieldCodes>\s \* mergeformat</o:FieldCodes>
          </o:OLEObject>
        </w:object>
      </w:r>
    </w:p>
    <w:p w14:paraId="6DCB3D6F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</w:p>
    <w:p w14:paraId="2900B49A" w14:textId="77777777" w:rsidR="003331B9" w:rsidRPr="003D2974" w:rsidRDefault="003331B9" w:rsidP="00BA7594">
      <w:pPr>
        <w:jc w:val="right"/>
        <w:rPr>
          <w:b/>
          <w:sz w:val="24"/>
          <w:szCs w:val="24"/>
          <w:lang w:val="en-GB"/>
        </w:rPr>
      </w:pPr>
    </w:p>
    <w:p w14:paraId="59FEBEA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Pr="000834CD">
        <w:rPr>
          <w:b/>
          <w:noProof/>
          <w:sz w:val="24"/>
          <w:szCs w:val="24"/>
          <w:lang w:val="it-IT"/>
        </w:rPr>
        <w:t>PARLAMENT TA’ MALTA</w:t>
      </w:r>
    </w:p>
    <w:p w14:paraId="1CE5B72F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3B152BA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IT-</w:t>
      </w:r>
      <w:r>
        <w:rPr>
          <w:b/>
          <w:sz w:val="24"/>
          <w:szCs w:val="24"/>
          <w:lang w:val="it-IT"/>
        </w:rPr>
        <w:t>TLETTAX</w:t>
      </w:r>
      <w:r w:rsidRPr="003D2974">
        <w:rPr>
          <w:b/>
          <w:sz w:val="24"/>
          <w:szCs w:val="24"/>
          <w:lang w:val="it-IT"/>
        </w:rPr>
        <w:t>-IL PARLAMENT</w:t>
      </w:r>
    </w:p>
    <w:p w14:paraId="34BF7C71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115D0D8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14:paraId="2CF9C77C" w14:textId="77777777" w:rsidR="00F245F9" w:rsidRPr="003D2974" w:rsidRDefault="00F245F9" w:rsidP="00F80E05">
      <w:pPr>
        <w:rPr>
          <w:b/>
          <w:sz w:val="24"/>
          <w:szCs w:val="24"/>
          <w:lang w:val="it-IT"/>
        </w:rPr>
      </w:pPr>
    </w:p>
    <w:p w14:paraId="0566B1C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4FBF991A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LAQGĦA KONĠUNTA</w:t>
      </w:r>
    </w:p>
    <w:p w14:paraId="04616AEB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0834CD">
        <w:rPr>
          <w:rFonts w:eastAsia="Times New Roman"/>
          <w:color w:val="000000"/>
          <w:sz w:val="24"/>
          <w:szCs w:val="24"/>
          <w:lang w:val="it-IT" w:eastAsia="en-US"/>
        </w:rPr>
        <w:t> </w:t>
      </w:r>
    </w:p>
    <w:p w14:paraId="284F5F23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SOĊJALI</w:t>
      </w:r>
    </w:p>
    <w:p w14:paraId="08018A2D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U </w:t>
      </w:r>
    </w:p>
    <w:p w14:paraId="3E1E8643" w14:textId="77777777" w:rsidR="00F245F9" w:rsidRPr="003D2974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TAL-FAMILJA</w:t>
      </w:r>
    </w:p>
    <w:p w14:paraId="34118EBC" w14:textId="77777777" w:rsidR="00F245F9" w:rsidRPr="003D2974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</w:p>
    <w:p w14:paraId="209D8656" w14:textId="77777777" w:rsidR="00F245F9" w:rsidRDefault="00F245F9" w:rsidP="00F80E05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Pr="003D2974">
        <w:rPr>
          <w:b/>
          <w:sz w:val="24"/>
          <w:szCs w:val="24"/>
          <w:lang w:val="it-IT"/>
        </w:rPr>
        <w:t>AVVIŻ</w:t>
      </w:r>
    </w:p>
    <w:p w14:paraId="56374205" w14:textId="77777777" w:rsidR="00F245F9" w:rsidRDefault="00F245F9" w:rsidP="00F80E05">
      <w:pPr>
        <w:rPr>
          <w:b/>
          <w:sz w:val="24"/>
          <w:szCs w:val="24"/>
          <w:lang w:val="it-IT"/>
        </w:rPr>
      </w:pPr>
    </w:p>
    <w:p w14:paraId="20EC9D2C" w14:textId="5BF492B7" w:rsidR="00F245F9" w:rsidRPr="00DB38B1" w:rsidRDefault="00F245F9" w:rsidP="00F80E05">
      <w:pPr>
        <w:jc w:val="center"/>
        <w:rPr>
          <w:sz w:val="24"/>
          <w:szCs w:val="24"/>
          <w:lang w:val="it-IT"/>
        </w:rPr>
      </w:pPr>
      <w:r w:rsidRPr="00DB38B1">
        <w:rPr>
          <w:b/>
          <w:sz w:val="24"/>
          <w:szCs w:val="24"/>
          <w:lang w:val="it-IT"/>
        </w:rPr>
        <w:t xml:space="preserve">LAQGĦA </w:t>
      </w:r>
      <w:r w:rsidR="002C1F07">
        <w:rPr>
          <w:b/>
          <w:sz w:val="24"/>
          <w:szCs w:val="24"/>
          <w:lang w:val="it-IT"/>
        </w:rPr>
        <w:t>27</w:t>
      </w:r>
    </w:p>
    <w:p w14:paraId="30567548" w14:textId="77777777" w:rsidR="00F245F9" w:rsidRPr="00DB38B1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7FDE0BE4" w14:textId="77777777" w:rsidR="00F245F9" w:rsidRPr="00DB38B1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it-IT" w:eastAsia="en-US"/>
        </w:rPr>
      </w:pPr>
      <w:r w:rsidRPr="00DB38B1">
        <w:rPr>
          <w:rFonts w:ascii="Calibri" w:eastAsia="Times New Roman" w:hAnsi="Calibri"/>
          <w:color w:val="000000"/>
          <w:sz w:val="24"/>
          <w:szCs w:val="24"/>
          <w:lang w:val="it-IT" w:eastAsia="en-US"/>
        </w:rPr>
        <w:t> </w:t>
      </w:r>
    </w:p>
    <w:p w14:paraId="047B27A3" w14:textId="3D62F11C" w:rsidR="00F245F9" w:rsidRPr="003D2974" w:rsidRDefault="00F245F9" w:rsidP="00F80E05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L-Erbgħa</w:t>
      </w:r>
      <w:r w:rsidRPr="003D2974">
        <w:rPr>
          <w:b/>
          <w:sz w:val="24"/>
          <w:szCs w:val="24"/>
          <w:lang w:val="fr-FR" w:eastAsia="ko-KR"/>
        </w:rPr>
        <w:t xml:space="preserve">, </w:t>
      </w:r>
      <w:r w:rsidR="009856D2">
        <w:rPr>
          <w:b/>
          <w:sz w:val="24"/>
          <w:szCs w:val="24"/>
          <w:lang w:val="fr-FR" w:eastAsia="ko-KR"/>
        </w:rPr>
        <w:t>9</w:t>
      </w:r>
      <w:r>
        <w:rPr>
          <w:b/>
          <w:sz w:val="24"/>
          <w:szCs w:val="24"/>
          <w:lang w:val="fr-FR" w:eastAsia="ko-KR"/>
        </w:rPr>
        <w:t xml:space="preserve"> ta’ </w:t>
      </w:r>
      <w:r w:rsidR="00546837">
        <w:rPr>
          <w:b/>
          <w:sz w:val="24"/>
          <w:szCs w:val="24"/>
          <w:lang w:val="fr-FR" w:eastAsia="ko-KR"/>
        </w:rPr>
        <w:t>Ġunju</w:t>
      </w:r>
      <w:r>
        <w:rPr>
          <w:b/>
          <w:sz w:val="24"/>
          <w:szCs w:val="24"/>
          <w:lang w:val="fr-FR" w:eastAsia="ko-KR"/>
        </w:rPr>
        <w:t xml:space="preserve"> 2021</w:t>
      </w:r>
      <w:r w:rsidRPr="003D2974">
        <w:rPr>
          <w:b/>
          <w:sz w:val="24"/>
          <w:szCs w:val="24"/>
          <w:lang w:val="fr-FR" w:eastAsia="ko-KR"/>
        </w:rPr>
        <w:t xml:space="preserve"> f</w:t>
      </w:r>
      <w:r w:rsidR="0031382F">
        <w:rPr>
          <w:b/>
          <w:sz w:val="24"/>
          <w:szCs w:val="24"/>
          <w:lang w:val="fr-FR" w:eastAsia="ko-KR"/>
        </w:rPr>
        <w:t>l</w:t>
      </w:r>
      <w:r w:rsidRPr="003D2974">
        <w:rPr>
          <w:b/>
          <w:sz w:val="24"/>
          <w:szCs w:val="24"/>
          <w:lang w:val="fr-FR" w:eastAsia="ko-KR"/>
        </w:rPr>
        <w:t>-</w:t>
      </w:r>
      <w:r>
        <w:rPr>
          <w:b/>
          <w:sz w:val="24"/>
          <w:szCs w:val="24"/>
          <w:lang w:val="fr-FR" w:eastAsia="ko-KR"/>
        </w:rPr>
        <w:t>4</w:t>
      </w:r>
      <w:r w:rsidRPr="003D2974">
        <w:rPr>
          <w:b/>
          <w:sz w:val="24"/>
          <w:szCs w:val="24"/>
          <w:lang w:val="fr-FR" w:eastAsia="ko-KR"/>
        </w:rPr>
        <w:t>:</w:t>
      </w:r>
      <w:r>
        <w:rPr>
          <w:b/>
          <w:sz w:val="24"/>
          <w:szCs w:val="24"/>
          <w:lang w:val="fr-FR" w:eastAsia="ko-KR"/>
        </w:rPr>
        <w:t xml:space="preserve">30 </w:t>
      </w:r>
      <w:r w:rsidRPr="003D2974">
        <w:rPr>
          <w:b/>
          <w:sz w:val="24"/>
          <w:szCs w:val="24"/>
          <w:lang w:val="fr-FR" w:eastAsia="ko-KR"/>
        </w:rPr>
        <w:t>p.m.</w:t>
      </w:r>
    </w:p>
    <w:p w14:paraId="03AC4ACC" w14:textId="77777777" w:rsidR="00F245F9" w:rsidRPr="0031382F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fr-FR" w:eastAsia="en-US"/>
        </w:rPr>
      </w:pPr>
    </w:p>
    <w:p w14:paraId="03BE1887" w14:textId="049785CB" w:rsidR="00F245F9" w:rsidRPr="00773E76" w:rsidRDefault="00F245F9" w:rsidP="00F80E05">
      <w:pPr>
        <w:jc w:val="both"/>
        <w:rPr>
          <w:rFonts w:eastAsia="Times New Roman"/>
          <w:color w:val="000000"/>
          <w:sz w:val="24"/>
          <w:szCs w:val="24"/>
          <w:lang w:val="fr-FR" w:eastAsia="en-US"/>
        </w:rPr>
      </w:pPr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Il-Kumitat Permanenti dwar l-Affarijiet Soċjali u l-Kumitat Permanenti dwar l-Affarijiet tal-Familja se jiltaqgħu nhar l-</w:t>
      </w:r>
      <w:r w:rsidRPr="00773E76">
        <w:rPr>
          <w:rFonts w:eastAsia="Times New Roman"/>
          <w:b/>
          <w:color w:val="000000"/>
          <w:sz w:val="24"/>
          <w:szCs w:val="24"/>
          <w:lang w:val="fr-FR" w:eastAsia="en-US"/>
        </w:rPr>
        <w:t>Erbgħa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, </w:t>
      </w:r>
      <w:r w:rsidR="009856D2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9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ta’</w:t>
      </w:r>
      <w:r w:rsidR="00DB38B1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</w:t>
      </w:r>
      <w:r w:rsidR="00546837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Ġunj</w:t>
      </w:r>
      <w:r w:rsidR="00DB38B1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u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2021 fl-4.30 p.m. </w:t>
      </w:r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fil-Kamra tal-Kumitati, fil-Parlament b’din l-aġenda:</w:t>
      </w:r>
    </w:p>
    <w:p w14:paraId="2EBFB129" w14:textId="77777777" w:rsidR="00F245F9" w:rsidRPr="00773E76" w:rsidRDefault="00F245F9" w:rsidP="00F80E05">
      <w:pPr>
        <w:tabs>
          <w:tab w:val="left" w:pos="360"/>
        </w:tabs>
        <w:jc w:val="both"/>
        <w:rPr>
          <w:sz w:val="24"/>
          <w:szCs w:val="24"/>
          <w:lang w:val="fr-FR" w:eastAsia="ko-KR"/>
        </w:rPr>
      </w:pPr>
    </w:p>
    <w:p w14:paraId="098838C7" w14:textId="77777777" w:rsidR="00F245F9" w:rsidRPr="00773E76" w:rsidRDefault="00F245F9" w:rsidP="00F80E05">
      <w:pPr>
        <w:tabs>
          <w:tab w:val="left" w:pos="360"/>
        </w:tabs>
        <w:ind w:left="720"/>
        <w:jc w:val="both"/>
        <w:rPr>
          <w:sz w:val="24"/>
          <w:szCs w:val="24"/>
          <w:lang w:val="fr-FR" w:eastAsia="ko-KR"/>
        </w:rPr>
      </w:pPr>
    </w:p>
    <w:p w14:paraId="7FF19C81" w14:textId="0439502D" w:rsidR="00A45CD6" w:rsidRDefault="00A45CD6" w:rsidP="00F245F9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>Minuti;</w:t>
      </w:r>
    </w:p>
    <w:p w14:paraId="78495D94" w14:textId="77777777" w:rsidR="00A45CD6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it-IT" w:eastAsia="ko-KR"/>
        </w:rPr>
      </w:pPr>
    </w:p>
    <w:p w14:paraId="49F6E0FE" w14:textId="29075C03" w:rsidR="00F245F9" w:rsidRPr="00CC480B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 xml:space="preserve">Diskussjoni </w:t>
      </w:r>
      <w:r w:rsidR="007B2357">
        <w:rPr>
          <w:sz w:val="24"/>
          <w:szCs w:val="24"/>
          <w:lang w:val="it-IT" w:eastAsia="ko-KR"/>
        </w:rPr>
        <w:t xml:space="preserve">dwar il-Politika Nazzjonali dwar id-Droga – Kontinwazzjoni; </w:t>
      </w:r>
    </w:p>
    <w:p w14:paraId="1F223AAE" w14:textId="77777777" w:rsidR="00F245F9" w:rsidRPr="003D2974" w:rsidRDefault="00F245F9" w:rsidP="00F80E05">
      <w:pPr>
        <w:tabs>
          <w:tab w:val="left" w:pos="360"/>
        </w:tabs>
        <w:jc w:val="both"/>
        <w:rPr>
          <w:sz w:val="24"/>
          <w:szCs w:val="24"/>
          <w:lang w:val="it-IT" w:eastAsia="ko-KR"/>
        </w:rPr>
      </w:pPr>
    </w:p>
    <w:p w14:paraId="7F31E6D8" w14:textId="77777777" w:rsidR="00F245F9" w:rsidRPr="003D2974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3D2974">
        <w:rPr>
          <w:sz w:val="24"/>
          <w:szCs w:val="24"/>
          <w:lang w:val="fr-FR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3D2974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63DCC7A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2853827C" w14:textId="77777777" w:rsidR="009856D2" w:rsidRDefault="009856D2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473A7104" w14:textId="7E3289C9" w:rsidR="00F245F9" w:rsidRPr="003D2974" w:rsidRDefault="009856D2" w:rsidP="00F245F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03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 xml:space="preserve"> ta’ </w:t>
            </w:r>
            <w:r>
              <w:rPr>
                <w:b/>
                <w:sz w:val="24"/>
                <w:szCs w:val="24"/>
                <w:lang w:val="en-GB"/>
              </w:rPr>
              <w:t>Ġunj</w:t>
            </w:r>
            <w:r w:rsidR="007B2357">
              <w:rPr>
                <w:b/>
                <w:sz w:val="24"/>
                <w:szCs w:val="24"/>
                <w:lang w:val="en-GB"/>
              </w:rPr>
              <w:t>u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>, 20</w:t>
            </w:r>
            <w:r w:rsidR="00F245F9">
              <w:rPr>
                <w:b/>
                <w:sz w:val="24"/>
                <w:szCs w:val="24"/>
                <w:lang w:val="en-GB"/>
              </w:rPr>
              <w:t>21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14:paraId="5022E5FE" w14:textId="77777777" w:rsidR="00F245F9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3D2974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  <w:tr w:rsidR="00CF26E9" w:rsidRPr="003D2974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3D2974" w:rsidRDefault="00CF26E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3D2974" w:rsidRDefault="00CF26E9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82108B3" w14:textId="77777777"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53D2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E4FCC"/>
    <w:rsid w:val="006E5569"/>
    <w:rsid w:val="006E76D1"/>
    <w:rsid w:val="007003FE"/>
    <w:rsid w:val="00723C0D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B2357"/>
    <w:rsid w:val="007C259B"/>
    <w:rsid w:val="007C2B57"/>
    <w:rsid w:val="007D11BE"/>
    <w:rsid w:val="007D5A4A"/>
    <w:rsid w:val="008029FA"/>
    <w:rsid w:val="00803235"/>
    <w:rsid w:val="00811D26"/>
    <w:rsid w:val="0082357E"/>
    <w:rsid w:val="00824036"/>
    <w:rsid w:val="00824D6B"/>
    <w:rsid w:val="0083331A"/>
    <w:rsid w:val="008532E3"/>
    <w:rsid w:val="00865BFA"/>
    <w:rsid w:val="00877252"/>
    <w:rsid w:val="0088321A"/>
    <w:rsid w:val="0089016A"/>
    <w:rsid w:val="008A5C4D"/>
    <w:rsid w:val="008A5DE3"/>
    <w:rsid w:val="008A7667"/>
    <w:rsid w:val="008C4502"/>
    <w:rsid w:val="008D451F"/>
    <w:rsid w:val="008E6437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6222B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450A4"/>
    <w:rsid w:val="00D505F5"/>
    <w:rsid w:val="00D5213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B5D"/>
    <w:rsid w:val="00DB09A9"/>
    <w:rsid w:val="00DB38B1"/>
    <w:rsid w:val="00DC04E0"/>
    <w:rsid w:val="00DC2354"/>
    <w:rsid w:val="00DD45AE"/>
    <w:rsid w:val="00DF1A7B"/>
    <w:rsid w:val="00DF632B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2017-11-28T12:33:00Z</cp:lastPrinted>
  <dcterms:created xsi:type="dcterms:W3CDTF">2021-06-03T06:07:00Z</dcterms:created>
  <dcterms:modified xsi:type="dcterms:W3CDTF">2021-06-03T06:07:00Z</dcterms:modified>
</cp:coreProperties>
</file>