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Default="009A046D" w:rsidP="006B5CEF">
      <w:pPr>
        <w:tabs>
          <w:tab w:val="left" w:pos="1350"/>
        </w:tabs>
        <w:ind w:right="-7"/>
        <w:rPr>
          <w:rFonts w:ascii="Times New Roman" w:hAnsi="Times New Roman"/>
          <w:b/>
          <w:i/>
          <w:szCs w:val="24"/>
          <w:lang w:val="it-I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5F2F5577"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FB1DB5">
        <w:rPr>
          <w:rFonts w:ascii="Times New Roman" w:hAnsi="Times New Roman"/>
          <w:b/>
          <w:szCs w:val="24"/>
          <w:lang w:val="fr-FR"/>
        </w:rPr>
        <w:t>40</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5A8EC34C" w14:textId="4F07484A" w:rsidR="00F80245" w:rsidRPr="00516F32" w:rsidRDefault="00FB1DB5"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w:t>
      </w:r>
      <w:r w:rsidR="00516F32">
        <w:rPr>
          <w:rFonts w:ascii="Times New Roman" w:hAnsi="Times New Roman"/>
          <w:szCs w:val="24"/>
          <w:lang w:val="fr-FR"/>
        </w:rPr>
        <w:t xml:space="preserve"> </w:t>
      </w:r>
      <w:r>
        <w:rPr>
          <w:rFonts w:ascii="Times New Roman" w:hAnsi="Times New Roman"/>
          <w:szCs w:val="24"/>
          <w:lang w:val="fr-FR"/>
        </w:rPr>
        <w:t>2</w:t>
      </w:r>
      <w:r w:rsidR="00516F32">
        <w:rPr>
          <w:rFonts w:ascii="Times New Roman" w:hAnsi="Times New Roman"/>
          <w:szCs w:val="24"/>
          <w:lang w:val="fr-FR"/>
        </w:rPr>
        <w:t>0</w:t>
      </w:r>
      <w:r w:rsidR="006B5CEF">
        <w:rPr>
          <w:rFonts w:ascii="Times New Roman" w:hAnsi="Times New Roman"/>
          <w:szCs w:val="24"/>
          <w:lang w:val="fr-FR"/>
        </w:rPr>
        <w:t xml:space="preserve"> ta’ </w:t>
      </w:r>
      <w:proofErr w:type="spellStart"/>
      <w:r>
        <w:rPr>
          <w:rFonts w:ascii="Times New Roman" w:hAnsi="Times New Roman"/>
          <w:szCs w:val="24"/>
          <w:lang w:val="fr-FR"/>
        </w:rPr>
        <w:t>Jannar</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w:t>
      </w:r>
      <w:r>
        <w:rPr>
          <w:rFonts w:ascii="Times New Roman" w:hAnsi="Times New Roman"/>
          <w:szCs w:val="24"/>
          <w:lang w:val="it-IT"/>
        </w:rPr>
        <w:t>1</w:t>
      </w:r>
    </w:p>
    <w:p w14:paraId="31E72A8E" w14:textId="77777777" w:rsidR="009F78C8" w:rsidRPr="00106F98" w:rsidRDefault="009F78C8" w:rsidP="006B5CEF">
      <w:pPr>
        <w:ind w:right="-7"/>
        <w:rPr>
          <w:rFonts w:ascii="Times New Roman" w:hAnsi="Times New Roman"/>
          <w:szCs w:val="24"/>
          <w:lang w:val="it-IT"/>
        </w:rPr>
      </w:pPr>
    </w:p>
    <w:p w14:paraId="0C584B4D" w14:textId="0ADD91EA"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FB1DB5">
        <w:rPr>
          <w:rFonts w:ascii="Times New Roman" w:hAnsi="Times New Roman"/>
          <w:szCs w:val="24"/>
          <w:lang w:val="it-IT"/>
        </w:rPr>
        <w:t>4</w:t>
      </w:r>
      <w:r w:rsidR="00F11F61" w:rsidRPr="00106F98">
        <w:rPr>
          <w:rFonts w:ascii="Times New Roman" w:hAnsi="Times New Roman"/>
          <w:szCs w:val="24"/>
          <w:lang w:val="it-IT"/>
        </w:rPr>
        <w:t>:</w:t>
      </w:r>
      <w:r w:rsidR="00FB1DB5">
        <w:rPr>
          <w:rFonts w:ascii="Times New Roman" w:hAnsi="Times New Roman"/>
          <w:szCs w:val="24"/>
          <w:lang w:val="it-IT"/>
        </w:rPr>
        <w:t>4</w:t>
      </w:r>
      <w:r w:rsidR="00516F32">
        <w:rPr>
          <w:rFonts w:ascii="Times New Roman" w:hAnsi="Times New Roman"/>
          <w:szCs w:val="24"/>
          <w:lang w:val="it-IT"/>
        </w:rPr>
        <w:t>7</w:t>
      </w:r>
      <w:r w:rsidR="000E42B4">
        <w:rPr>
          <w:rFonts w:ascii="Times New Roman" w:hAnsi="Times New Roman"/>
          <w:szCs w:val="24"/>
          <w:lang w:val="it-IT"/>
        </w:rPr>
        <w:t xml:space="preserve"> </w:t>
      </w:r>
      <w:r w:rsidR="00FB1DB5">
        <w:rPr>
          <w:rFonts w:ascii="Times New Roman" w:hAnsi="Times New Roman"/>
          <w:szCs w:val="24"/>
          <w:lang w:val="it-IT"/>
        </w:rPr>
        <w:t>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46BFFA6" w:rsidR="001A449D" w:rsidRPr="00FB1DB5" w:rsidRDefault="00E370D7" w:rsidP="006B5CEF">
      <w:pPr>
        <w:ind w:right="-7"/>
        <w:rPr>
          <w:rFonts w:ascii="Times New Roman" w:hAnsi="Times New Roman"/>
          <w:szCs w:val="24"/>
          <w:lang w:val="it-IT"/>
        </w:rPr>
      </w:pPr>
      <w:r w:rsidRPr="00060C56">
        <w:rPr>
          <w:rFonts w:ascii="Times New Roman" w:hAnsi="Times New Roman"/>
          <w:szCs w:val="24"/>
        </w:rPr>
        <w:t>L-Onor.</w:t>
      </w:r>
      <w:r w:rsidR="006B5CEF" w:rsidRPr="00060C56">
        <w:rPr>
          <w:rFonts w:ascii="Times New Roman" w:hAnsi="Times New Roman"/>
          <w:szCs w:val="24"/>
        </w:rPr>
        <w:t xml:space="preserve"> </w:t>
      </w:r>
      <w:r w:rsidR="00FB1DB5">
        <w:rPr>
          <w:rFonts w:ascii="Times New Roman" w:hAnsi="Times New Roman"/>
          <w:szCs w:val="24"/>
          <w:lang w:val="mt-MT"/>
        </w:rPr>
        <w:t>Silvio Parnis</w:t>
      </w:r>
      <w:r w:rsidR="00516F32" w:rsidRPr="00FB1DB5">
        <w:rPr>
          <w:rFonts w:ascii="Times New Roman" w:hAnsi="Times New Roman"/>
          <w:szCs w:val="24"/>
          <w:lang w:val="it-IT"/>
        </w:rPr>
        <w:t xml:space="preserve">, </w:t>
      </w:r>
      <w:r w:rsidRPr="00FB1DB5">
        <w:rPr>
          <w:rFonts w:ascii="Times New Roman" w:hAnsi="Times New Roman"/>
          <w:szCs w:val="24"/>
          <w:lang w:val="it-IT"/>
        </w:rPr>
        <w:t>President tal-Kumitat Permanenti dwar</w:t>
      </w:r>
      <w:r w:rsidR="00C75098" w:rsidRPr="00FB1DB5">
        <w:rPr>
          <w:rFonts w:ascii="Times New Roman" w:hAnsi="Times New Roman"/>
          <w:szCs w:val="24"/>
          <w:lang w:val="it-IT"/>
        </w:rPr>
        <w:t xml:space="preserve"> </w:t>
      </w:r>
      <w:r w:rsidR="00E31D99" w:rsidRPr="00FB1DB5">
        <w:rPr>
          <w:rFonts w:ascii="Times New Roman" w:hAnsi="Times New Roman"/>
          <w:szCs w:val="24"/>
          <w:lang w:val="it-IT"/>
        </w:rPr>
        <w:t xml:space="preserve">l-Affarijiet </w:t>
      </w:r>
      <w:r w:rsidR="00FB1DB5">
        <w:rPr>
          <w:rFonts w:ascii="Times New Roman" w:hAnsi="Times New Roman"/>
          <w:szCs w:val="24"/>
          <w:lang w:val="it-IT"/>
        </w:rPr>
        <w:t>Soċjali</w:t>
      </w:r>
      <w:r w:rsidR="00516F32" w:rsidRPr="00FB1DB5">
        <w:rPr>
          <w:rFonts w:ascii="Times New Roman" w:hAnsi="Times New Roman"/>
          <w:szCs w:val="24"/>
          <w:lang w:val="it-IT"/>
        </w:rPr>
        <w:t xml:space="preserve"> </w:t>
      </w:r>
      <w:r w:rsidR="00982ADE" w:rsidRPr="00FB1DB5">
        <w:rPr>
          <w:rFonts w:ascii="Times New Roman" w:hAnsi="Times New Roman"/>
          <w:szCs w:val="24"/>
          <w:lang w:val="it-IT"/>
        </w:rPr>
        <w:t>ppresieda</w:t>
      </w:r>
      <w:r w:rsidR="00C75098" w:rsidRPr="00FB1DB5">
        <w:rPr>
          <w:rFonts w:ascii="Times New Roman" w:hAnsi="Times New Roman"/>
          <w:szCs w:val="24"/>
          <w:lang w:val="it-IT"/>
        </w:rPr>
        <w:t xml:space="preserve">. </w:t>
      </w:r>
    </w:p>
    <w:p w14:paraId="0A6E7371" w14:textId="77777777" w:rsidR="009F78C8" w:rsidRPr="00FB1DB5" w:rsidRDefault="009F78C8" w:rsidP="006B5CEF">
      <w:pPr>
        <w:ind w:right="-7"/>
        <w:rPr>
          <w:rFonts w:ascii="Times New Roman" w:hAnsi="Times New Roman"/>
          <w:b/>
          <w:szCs w:val="24"/>
          <w:lang w:val="it-IT"/>
        </w:rPr>
      </w:pPr>
    </w:p>
    <w:p w14:paraId="4A4F70DF" w14:textId="55F58191" w:rsidR="0024315B" w:rsidRDefault="0077359A" w:rsidP="006B5CEF">
      <w:pPr>
        <w:rPr>
          <w:rFonts w:ascii="Times New Roman" w:hAnsi="Times New Roman"/>
          <w:szCs w:val="24"/>
          <w:lang w:val="it-IT"/>
        </w:rPr>
      </w:pPr>
      <w:r w:rsidRPr="00060C56">
        <w:rPr>
          <w:rFonts w:ascii="Times New Roman" w:hAnsi="Times New Roman"/>
          <w:b/>
          <w:szCs w:val="24"/>
        </w:rPr>
        <w:t>PREŻENTI:</w:t>
      </w:r>
      <w:r w:rsidR="00772051" w:rsidRPr="00060C56">
        <w:rPr>
          <w:rFonts w:ascii="Times New Roman" w:hAnsi="Times New Roman"/>
          <w:b/>
          <w:szCs w:val="24"/>
        </w:rPr>
        <w:t xml:space="preserve"> </w:t>
      </w:r>
      <w:r w:rsidR="00473AE4" w:rsidRPr="00060C56">
        <w:rPr>
          <w:rFonts w:ascii="Times New Roman" w:hAnsi="Times New Roman"/>
          <w:szCs w:val="24"/>
        </w:rPr>
        <w:t>L-</w:t>
      </w:r>
      <w:proofErr w:type="spellStart"/>
      <w:r w:rsidR="00473AE4" w:rsidRPr="00060C56">
        <w:rPr>
          <w:rFonts w:ascii="Times New Roman" w:hAnsi="Times New Roman"/>
          <w:szCs w:val="24"/>
        </w:rPr>
        <w:t>Onor</w:t>
      </w:r>
      <w:proofErr w:type="spellEnd"/>
      <w:r w:rsidR="00473AE4" w:rsidRPr="00060C56">
        <w:rPr>
          <w:rFonts w:ascii="Times New Roman" w:hAnsi="Times New Roman"/>
          <w:szCs w:val="24"/>
        </w:rPr>
        <w:t xml:space="preserve">. </w:t>
      </w:r>
      <w:r w:rsidR="00516F32" w:rsidRPr="00060C56">
        <w:rPr>
          <w:rFonts w:ascii="Times New Roman" w:hAnsi="Times New Roman"/>
          <w:szCs w:val="24"/>
        </w:rPr>
        <w:t xml:space="preserve">David Agius, l-Onor. </w:t>
      </w:r>
      <w:r w:rsidR="00473AE4">
        <w:rPr>
          <w:rFonts w:ascii="Times New Roman" w:hAnsi="Times New Roman"/>
          <w:szCs w:val="24"/>
          <w:lang w:val="it-IT"/>
        </w:rPr>
        <w:t>Ivan Bartolo</w:t>
      </w:r>
      <w:r w:rsidR="00FB1DB5">
        <w:rPr>
          <w:rFonts w:ascii="Times New Roman" w:hAnsi="Times New Roman"/>
          <w:szCs w:val="24"/>
          <w:lang w:val="it-IT"/>
        </w:rPr>
        <w:t>,</w:t>
      </w:r>
      <w:r w:rsidR="00473AE4">
        <w:rPr>
          <w:rFonts w:ascii="Times New Roman" w:hAnsi="Times New Roman"/>
          <w:szCs w:val="24"/>
          <w:lang w:val="it-IT"/>
        </w:rPr>
        <w:t xml:space="preserve"> l-Onor. </w:t>
      </w:r>
      <w:r w:rsidR="00516F32">
        <w:rPr>
          <w:rFonts w:ascii="Times New Roman" w:hAnsi="Times New Roman"/>
          <w:szCs w:val="24"/>
          <w:lang w:val="it-IT"/>
        </w:rPr>
        <w:t>Rosianne Cutajar, Segretarju Parlamentari għad-Drittijiet Ċivili u r-Riformi</w:t>
      </w:r>
      <w:r w:rsidR="00FB1DB5">
        <w:rPr>
          <w:rFonts w:ascii="Times New Roman" w:hAnsi="Times New Roman"/>
          <w:szCs w:val="24"/>
          <w:lang w:val="it-IT"/>
        </w:rPr>
        <w:t xml:space="preserve"> u l-Onor. Maria Deguara.</w:t>
      </w:r>
      <w:r w:rsidR="00516F32">
        <w:rPr>
          <w:rFonts w:ascii="Times New Roman" w:hAnsi="Times New Roman"/>
          <w:szCs w:val="24"/>
          <w:lang w:val="it-IT"/>
        </w:rPr>
        <w:t xml:space="preserve"> </w:t>
      </w:r>
    </w:p>
    <w:p w14:paraId="65A7771B" w14:textId="77777777" w:rsidR="000C301C" w:rsidRPr="00060C56"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46787064"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157C8891" w14:textId="658FED27" w:rsidR="00FB1DB5" w:rsidRDefault="00FB1DB5" w:rsidP="006B5CEF">
      <w:pPr>
        <w:ind w:right="-75"/>
        <w:rPr>
          <w:rFonts w:ascii="Times New Roman" w:hAnsi="Times New Roman"/>
          <w:szCs w:val="24"/>
          <w:lang w:val="it-IT"/>
        </w:rPr>
      </w:pPr>
    </w:p>
    <w:p w14:paraId="5D89E023" w14:textId="28716888" w:rsidR="00FB1DB5" w:rsidRDefault="00FB1DB5" w:rsidP="006B5CEF">
      <w:pPr>
        <w:ind w:right="-75"/>
        <w:rPr>
          <w:rFonts w:ascii="Times New Roman" w:hAnsi="Times New Roman"/>
          <w:b/>
          <w:bCs/>
          <w:szCs w:val="24"/>
          <w:lang w:val="it-IT"/>
        </w:rPr>
      </w:pPr>
      <w:r>
        <w:rPr>
          <w:rFonts w:ascii="Times New Roman" w:hAnsi="Times New Roman"/>
          <w:b/>
          <w:bCs/>
          <w:szCs w:val="24"/>
          <w:lang w:val="it-IT"/>
        </w:rPr>
        <w:t>MINUTI</w:t>
      </w:r>
    </w:p>
    <w:p w14:paraId="21C400B3" w14:textId="775B9DF4" w:rsidR="00FB1DB5" w:rsidRDefault="00FB1DB5" w:rsidP="006B5CEF">
      <w:pPr>
        <w:ind w:right="-75"/>
        <w:rPr>
          <w:rFonts w:ascii="Times New Roman" w:hAnsi="Times New Roman"/>
          <w:b/>
          <w:bCs/>
          <w:szCs w:val="24"/>
          <w:lang w:val="it-IT"/>
        </w:rPr>
      </w:pPr>
    </w:p>
    <w:p w14:paraId="10C78C0F" w14:textId="632E5F1A" w:rsidR="00FB1DB5" w:rsidRPr="00FB1DB5" w:rsidRDefault="00FB1DB5" w:rsidP="006B5CEF">
      <w:pPr>
        <w:ind w:right="-75"/>
        <w:rPr>
          <w:rFonts w:ascii="Times New Roman" w:hAnsi="Times New Roman"/>
          <w:szCs w:val="24"/>
          <w:lang w:val="mt-MT"/>
        </w:rPr>
      </w:pPr>
      <w:r>
        <w:rPr>
          <w:rFonts w:ascii="Times New Roman" w:hAnsi="Times New Roman"/>
          <w:szCs w:val="24"/>
          <w:lang w:val="it-IT"/>
        </w:rPr>
        <w:t>Il-Minuti tal-Laqgħa Nru 39 li saret nhar il-Ħamis, 10 ta’ Diċembru 2020 ġew ikkonfermati.</w:t>
      </w:r>
    </w:p>
    <w:p w14:paraId="550A0B62" w14:textId="77777777" w:rsidR="00516F32" w:rsidRPr="003D2974" w:rsidRDefault="00516F32" w:rsidP="00516F32">
      <w:pPr>
        <w:tabs>
          <w:tab w:val="left" w:pos="360"/>
        </w:tabs>
        <w:rPr>
          <w:szCs w:val="24"/>
          <w:lang w:val="it-IT" w:eastAsia="ko-KR"/>
        </w:rPr>
      </w:pPr>
    </w:p>
    <w:p w14:paraId="2820ADA8" w14:textId="22E1F9F1" w:rsidR="0040442C" w:rsidRPr="00FB1DB5" w:rsidRDefault="00FB1DB5" w:rsidP="006B5CEF">
      <w:pPr>
        <w:ind w:right="-75"/>
        <w:rPr>
          <w:rFonts w:ascii="Times New Roman" w:hAnsi="Times New Roman"/>
          <w:b/>
          <w:szCs w:val="24"/>
          <w:lang w:eastAsia="ko-KR"/>
        </w:rPr>
      </w:pPr>
      <w:r>
        <w:rPr>
          <w:rFonts w:ascii="Times New Roman" w:hAnsi="Times New Roman"/>
          <w:b/>
          <w:szCs w:val="24"/>
          <w:lang w:val="mt-MT" w:eastAsia="ko-KR"/>
        </w:rPr>
        <w:t xml:space="preserve">DISKUSSJONI MAL-NGO HAPPY PARENTING MALTA – FOR HAPPIER CHILDREN  </w:t>
      </w:r>
    </w:p>
    <w:p w14:paraId="00396DA2" w14:textId="77777777" w:rsidR="00E55C82" w:rsidRPr="00FB1DB5" w:rsidRDefault="00E55C82" w:rsidP="006B5CEF">
      <w:pPr>
        <w:ind w:right="-75"/>
        <w:rPr>
          <w:rFonts w:ascii="Times New Roman" w:hAnsi="Times New Roman"/>
          <w:b/>
          <w:szCs w:val="24"/>
          <w:lang w:eastAsia="ko-KR"/>
        </w:rPr>
      </w:pPr>
    </w:p>
    <w:p w14:paraId="34485EE6" w14:textId="68970E25" w:rsidR="006D5461" w:rsidRDefault="00FB1DB5" w:rsidP="006B5CEF">
      <w:pPr>
        <w:rPr>
          <w:rFonts w:ascii="Times New Roman" w:hAnsi="Times New Roman"/>
          <w:color w:val="000000"/>
          <w:szCs w:val="24"/>
          <w:lang w:val="mt-MT"/>
        </w:rPr>
      </w:pPr>
      <w:r>
        <w:rPr>
          <w:rFonts w:ascii="Times New Roman" w:hAnsi="Times New Roman"/>
          <w:color w:val="000000"/>
          <w:szCs w:val="24"/>
          <w:lang w:val="mt-MT"/>
        </w:rPr>
        <w:t xml:space="preserve">Għal din il-laqgħa kienu mistiedna s-Sinjura Mary Gauci, </w:t>
      </w:r>
      <w:r w:rsidR="005F36FE">
        <w:rPr>
          <w:rFonts w:ascii="Times New Roman" w:hAnsi="Times New Roman"/>
          <w:color w:val="000000"/>
          <w:szCs w:val="24"/>
          <w:lang w:val="mt-MT"/>
        </w:rPr>
        <w:t xml:space="preserve">Dr Ivan Sammut, is-Sinjura Mary Gauci u s-Sinjur Karl Wright rappreżentanti tal-NGO Happy Parenting Malta – For Happier Children. </w:t>
      </w:r>
    </w:p>
    <w:p w14:paraId="060682C7" w14:textId="42D3BDE5" w:rsidR="005F36FE" w:rsidRDefault="005F36FE" w:rsidP="006B5CEF">
      <w:pPr>
        <w:rPr>
          <w:rFonts w:ascii="Times New Roman" w:hAnsi="Times New Roman"/>
          <w:color w:val="000000"/>
          <w:szCs w:val="24"/>
          <w:lang w:val="mt-MT"/>
        </w:rPr>
      </w:pPr>
    </w:p>
    <w:p w14:paraId="5028DD79" w14:textId="23974441" w:rsidR="005F36FE" w:rsidRDefault="005F36FE" w:rsidP="006B5CEF">
      <w:pPr>
        <w:rPr>
          <w:rFonts w:ascii="Times New Roman" w:hAnsi="Times New Roman"/>
          <w:color w:val="000000"/>
          <w:szCs w:val="24"/>
          <w:lang w:val="mt-MT"/>
        </w:rPr>
      </w:pPr>
      <w:r>
        <w:rPr>
          <w:rFonts w:ascii="Times New Roman" w:hAnsi="Times New Roman"/>
          <w:color w:val="000000"/>
          <w:szCs w:val="24"/>
          <w:lang w:val="mt-MT"/>
        </w:rPr>
        <w:t xml:space="preserve">Is-Sinjura Mary Gauci, President tal-NGO, ressqet lill-Kumitat żewġ </w:t>
      </w:r>
      <w:r w:rsidRPr="00050974">
        <w:rPr>
          <w:rFonts w:ascii="Times New Roman" w:hAnsi="Times New Roman"/>
          <w:i/>
          <w:iCs/>
          <w:color w:val="000000"/>
          <w:szCs w:val="24"/>
          <w:lang w:val="mt-MT"/>
        </w:rPr>
        <w:t>powerpoint presentations</w:t>
      </w:r>
      <w:r>
        <w:rPr>
          <w:rFonts w:ascii="Times New Roman" w:hAnsi="Times New Roman"/>
          <w:color w:val="000000"/>
          <w:szCs w:val="24"/>
          <w:lang w:val="mt-MT"/>
        </w:rPr>
        <w:t xml:space="preserve"> intitolati;</w:t>
      </w:r>
    </w:p>
    <w:p w14:paraId="7D224501" w14:textId="26BE3DF0" w:rsidR="005F36FE" w:rsidRDefault="005F36FE" w:rsidP="006B5CEF">
      <w:pPr>
        <w:rPr>
          <w:rFonts w:ascii="Times New Roman" w:hAnsi="Times New Roman"/>
          <w:color w:val="000000"/>
          <w:szCs w:val="24"/>
          <w:lang w:val="mt-MT"/>
        </w:rPr>
      </w:pPr>
    </w:p>
    <w:p w14:paraId="6B5ADC5A" w14:textId="7C6DA4F9" w:rsidR="005F36FE" w:rsidRDefault="005F36FE" w:rsidP="005F36FE">
      <w:pPr>
        <w:ind w:left="2160" w:hanging="1440"/>
        <w:rPr>
          <w:rFonts w:ascii="Times New Roman" w:hAnsi="Times New Roman"/>
          <w:color w:val="000000"/>
          <w:szCs w:val="24"/>
          <w:lang w:val="mt-MT"/>
        </w:rPr>
      </w:pPr>
      <w:r>
        <w:rPr>
          <w:rFonts w:ascii="Times New Roman" w:hAnsi="Times New Roman"/>
          <w:color w:val="000000"/>
          <w:szCs w:val="24"/>
          <w:lang w:val="mt-MT"/>
        </w:rPr>
        <w:t>Dok 62</w:t>
      </w:r>
      <w:r>
        <w:rPr>
          <w:rFonts w:ascii="Times New Roman" w:hAnsi="Times New Roman"/>
          <w:color w:val="000000"/>
          <w:szCs w:val="24"/>
          <w:lang w:val="mt-MT"/>
        </w:rPr>
        <w:tab/>
        <w:t xml:space="preserve">L-Aħħar żviluppi ta’ </w:t>
      </w:r>
      <w:r w:rsidRPr="00050974">
        <w:rPr>
          <w:rFonts w:ascii="Times New Roman" w:hAnsi="Times New Roman"/>
          <w:i/>
          <w:iCs/>
          <w:color w:val="000000"/>
          <w:szCs w:val="24"/>
          <w:lang w:val="mt-MT"/>
        </w:rPr>
        <w:t>parental alienation</w:t>
      </w:r>
      <w:r>
        <w:rPr>
          <w:rFonts w:ascii="Times New Roman" w:hAnsi="Times New Roman"/>
          <w:color w:val="000000"/>
          <w:szCs w:val="24"/>
          <w:lang w:val="mt-MT"/>
        </w:rPr>
        <w:t xml:space="preserve"> f’Malta u proposti għal diskussjoni dwar tibdil fil-liġi u titjib fil-proċedura tal-Qorti tal-Familja;</w:t>
      </w:r>
    </w:p>
    <w:p w14:paraId="3DC4E287" w14:textId="45332537" w:rsidR="005F36FE" w:rsidRDefault="005F36FE" w:rsidP="005F36FE">
      <w:pPr>
        <w:ind w:left="1440" w:hanging="1440"/>
        <w:rPr>
          <w:rFonts w:ascii="Times New Roman" w:hAnsi="Times New Roman"/>
          <w:color w:val="000000"/>
          <w:szCs w:val="24"/>
          <w:lang w:val="mt-MT"/>
        </w:rPr>
      </w:pPr>
    </w:p>
    <w:p w14:paraId="56279675" w14:textId="06F7FBAA" w:rsidR="005F36FE" w:rsidRDefault="005F36FE" w:rsidP="005F36FE">
      <w:pPr>
        <w:ind w:left="1440" w:hanging="720"/>
        <w:rPr>
          <w:rFonts w:ascii="Times New Roman" w:hAnsi="Times New Roman"/>
          <w:color w:val="000000"/>
          <w:szCs w:val="24"/>
          <w:lang w:val="mt-MT"/>
        </w:rPr>
      </w:pPr>
      <w:r>
        <w:rPr>
          <w:rFonts w:ascii="Times New Roman" w:hAnsi="Times New Roman"/>
          <w:color w:val="000000"/>
          <w:szCs w:val="24"/>
          <w:lang w:val="mt-MT"/>
        </w:rPr>
        <w:t>Dok 63</w:t>
      </w:r>
      <w:r>
        <w:rPr>
          <w:rFonts w:ascii="Times New Roman" w:hAnsi="Times New Roman"/>
          <w:color w:val="000000"/>
          <w:szCs w:val="24"/>
          <w:lang w:val="mt-MT"/>
        </w:rPr>
        <w:tab/>
      </w:r>
      <w:r>
        <w:rPr>
          <w:rFonts w:ascii="Times New Roman" w:hAnsi="Times New Roman"/>
          <w:color w:val="000000"/>
          <w:szCs w:val="24"/>
          <w:lang w:val="mt-MT"/>
        </w:rPr>
        <w:tab/>
        <w:t>Happy Parenting – Malta (For Happier Children)</w:t>
      </w:r>
    </w:p>
    <w:p w14:paraId="1E02E9EF" w14:textId="77777777" w:rsidR="006D5461" w:rsidRDefault="006D5461" w:rsidP="006B5CEF">
      <w:pPr>
        <w:rPr>
          <w:rFonts w:ascii="Times New Roman" w:hAnsi="Times New Roman"/>
          <w:color w:val="000000"/>
          <w:szCs w:val="24"/>
          <w:lang w:val="mt-MT"/>
        </w:rPr>
      </w:pPr>
    </w:p>
    <w:p w14:paraId="59425A0D" w14:textId="77777777" w:rsidR="006B0A3B" w:rsidRDefault="006B0A3B" w:rsidP="006B5CEF">
      <w:pPr>
        <w:rPr>
          <w:rFonts w:ascii="Times New Roman" w:hAnsi="Times New Roman"/>
          <w:color w:val="000000"/>
          <w:szCs w:val="24"/>
          <w:lang w:val="mt-MT"/>
        </w:rPr>
      </w:pPr>
    </w:p>
    <w:p w14:paraId="61858D65" w14:textId="1EEFC1E9" w:rsidR="00804994"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5F36FE">
        <w:rPr>
          <w:rFonts w:ascii="Times New Roman" w:hAnsi="Times New Roman"/>
          <w:color w:val="000000"/>
          <w:szCs w:val="24"/>
          <w:lang w:val="mt-MT"/>
        </w:rPr>
        <w:t xml:space="preserve"> li ġew imressqa l-</w:t>
      </w:r>
      <w:r w:rsidR="005F36FE" w:rsidRPr="00050974">
        <w:rPr>
          <w:rFonts w:ascii="Times New Roman" w:hAnsi="Times New Roman"/>
          <w:i/>
          <w:iCs/>
          <w:color w:val="000000"/>
          <w:szCs w:val="24"/>
          <w:lang w:val="mt-MT"/>
        </w:rPr>
        <w:t>powerpoint presentations</w:t>
      </w:r>
      <w:r w:rsidR="005F36FE">
        <w:rPr>
          <w:rFonts w:ascii="Times New Roman" w:hAnsi="Times New Roman"/>
          <w:color w:val="000000"/>
          <w:szCs w:val="24"/>
          <w:lang w:val="mt-MT"/>
        </w:rPr>
        <w:t xml:space="preserve"> il-Membri </w:t>
      </w:r>
      <w:r w:rsidR="006D5461">
        <w:rPr>
          <w:rFonts w:ascii="Times New Roman" w:hAnsi="Times New Roman"/>
          <w:color w:val="000000"/>
          <w:szCs w:val="24"/>
          <w:lang w:val="mt-MT"/>
        </w:rPr>
        <w:t>preżenti ressqu diversi mistoqsijiet lill-</w:t>
      </w:r>
      <w:r w:rsidR="005F36FE">
        <w:rPr>
          <w:rFonts w:ascii="Times New Roman" w:hAnsi="Times New Roman"/>
          <w:color w:val="000000"/>
          <w:szCs w:val="24"/>
          <w:lang w:val="mt-MT"/>
        </w:rPr>
        <w:t xml:space="preserve">mistiedna. </w:t>
      </w:r>
    </w:p>
    <w:p w14:paraId="6EEED8CA" w14:textId="5BFFB2B8" w:rsidR="00DE22A1" w:rsidRDefault="00DE22A1" w:rsidP="006B5CEF">
      <w:pPr>
        <w:rPr>
          <w:rFonts w:ascii="Times New Roman" w:hAnsi="Times New Roman"/>
          <w:color w:val="000000"/>
          <w:szCs w:val="24"/>
          <w:lang w:val="mt-MT"/>
        </w:rPr>
      </w:pPr>
    </w:p>
    <w:p w14:paraId="7B782810" w14:textId="22A016E7" w:rsidR="00DE22A1" w:rsidRPr="00DE22A1" w:rsidRDefault="00DE22A1" w:rsidP="006B5CEF">
      <w:pPr>
        <w:rPr>
          <w:rFonts w:ascii="Times New Roman" w:hAnsi="Times New Roman"/>
          <w:b/>
          <w:bCs/>
          <w:color w:val="000000"/>
          <w:szCs w:val="24"/>
          <w:lang w:val="mt-MT"/>
        </w:rPr>
      </w:pPr>
      <w:r w:rsidRPr="00DE22A1">
        <w:rPr>
          <w:rFonts w:ascii="Times New Roman" w:hAnsi="Times New Roman"/>
          <w:b/>
          <w:bCs/>
          <w:color w:val="000000"/>
          <w:szCs w:val="24"/>
          <w:lang w:val="mt-MT"/>
        </w:rPr>
        <w:t>AFFARIJIET OĦRA</w:t>
      </w:r>
    </w:p>
    <w:p w14:paraId="5B8E5260" w14:textId="129E8ADA" w:rsidR="008E1174" w:rsidRDefault="008E1174" w:rsidP="008E1174">
      <w:pPr>
        <w:rPr>
          <w:rFonts w:ascii="Arial" w:hAnsi="Arial" w:cs="Arial"/>
          <w:szCs w:val="24"/>
          <w:lang w:val="mt-MT"/>
        </w:rPr>
      </w:pPr>
    </w:p>
    <w:p w14:paraId="7DFB2249" w14:textId="1BBB3412" w:rsidR="008E1174" w:rsidRDefault="00DE22A1" w:rsidP="0033539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L-Onor. David Agius, f’isem l-Oppożizzjoni, talab lill-Kumitat sabiex tiġi diskussa l-Politika Nazzjonali dwar id-Droga.</w:t>
      </w:r>
    </w:p>
    <w:p w14:paraId="54B02CFE" w14:textId="05BAEEBC" w:rsidR="00DE22A1" w:rsidRDefault="00DE22A1" w:rsidP="00335396">
      <w:pPr>
        <w:tabs>
          <w:tab w:val="left" w:pos="360"/>
        </w:tabs>
        <w:autoSpaceDE w:val="0"/>
        <w:autoSpaceDN w:val="0"/>
        <w:adjustRightInd w:val="0"/>
        <w:rPr>
          <w:rFonts w:ascii="Times New Roman" w:hAnsi="Times New Roman"/>
          <w:szCs w:val="24"/>
          <w:lang w:val="mt-MT"/>
        </w:rPr>
      </w:pPr>
    </w:p>
    <w:p w14:paraId="6F654955" w14:textId="77777777" w:rsidR="00DE22A1" w:rsidRDefault="00DE22A1" w:rsidP="00335396">
      <w:pPr>
        <w:tabs>
          <w:tab w:val="left" w:pos="360"/>
        </w:tabs>
        <w:autoSpaceDE w:val="0"/>
        <w:autoSpaceDN w:val="0"/>
        <w:adjustRightInd w:val="0"/>
        <w:rPr>
          <w:rFonts w:ascii="Times New Roman" w:hAnsi="Times New Roman"/>
          <w:szCs w:val="24"/>
          <w:lang w:val="mt-MT"/>
        </w:rPr>
      </w:pPr>
    </w:p>
    <w:p w14:paraId="265F3C90" w14:textId="722C0CB0"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DE22A1">
        <w:rPr>
          <w:rFonts w:ascii="Times New Roman" w:hAnsi="Times New Roman"/>
          <w:i/>
          <w:szCs w:val="24"/>
          <w:lang w:val="mt-MT"/>
        </w:rPr>
        <w:t>is-5.50</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360" w:hanging="360"/>
      </w:pPr>
      <w:rPr>
        <w:rFonts w:ascii="Symbol" w:eastAsia="Batang"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974"/>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1665"/>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6FE"/>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2A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1DB5"/>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221</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2021-01-19T08:50:00Z</cp:lastPrinted>
  <dcterms:created xsi:type="dcterms:W3CDTF">2021-02-16T06:53:00Z</dcterms:created>
  <dcterms:modified xsi:type="dcterms:W3CDTF">2021-02-16T07:20:00Z</dcterms:modified>
</cp:coreProperties>
</file>