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7291B" w14:textId="6175A3C8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26E0A483" w14:textId="77777777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50E45AEE" w14:textId="77777777" w:rsidR="004D75DD" w:rsidRDefault="004D75DD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7FC9ACDC" w14:textId="79190BBD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76F969A2" w14:textId="77777777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6DB40929" w14:textId="77777777" w:rsidR="004D75DD" w:rsidRDefault="004D75DD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5FCD5140" w14:textId="63812D4F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0551EF43" w14:textId="77777777" w:rsidR="00A11778" w:rsidRPr="00046635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BD0DADA" w14:textId="77777777" w:rsidR="004D75DD" w:rsidRDefault="004D75DD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354874D" w14:textId="2ED06574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</w:p>
    <w:p w14:paraId="4CD76406" w14:textId="77777777" w:rsidR="00F30FCB" w:rsidRPr="00046635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5388D368" w14:textId="77777777" w:rsidR="004D75DD" w:rsidRDefault="004D75DD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6D5E8DEE" w14:textId="66688A26" w:rsidR="007E372F" w:rsidRPr="00046635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7F367C"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8</w:t>
      </w:r>
    </w:p>
    <w:p w14:paraId="5F77C88A" w14:textId="77777777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C51F2CE" w14:textId="4E7D5B25" w:rsidR="007E372F" w:rsidRPr="00046635" w:rsidRDefault="00DD353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It-Tnejn, </w:t>
      </w:r>
      <w:r w:rsidR="007F367C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14 ta’ Diċembru </w:t>
      </w:r>
      <w:r w:rsidR="003934CD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2020</w:t>
      </w:r>
    </w:p>
    <w:p w14:paraId="3EDC7E69" w14:textId="77777777" w:rsidR="007E372F" w:rsidRPr="00046635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BEA571D" w14:textId="5F440BAE" w:rsidR="007E372F" w:rsidRPr="00046635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5B3D7B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’</w:t>
      </w:r>
      <w:r w:rsidR="007F367C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12.</w:t>
      </w:r>
      <w:r w:rsidR="0044632E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13 </w:t>
      </w:r>
      <w:r w:rsidR="003C7F8F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pm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81CCCA0" w14:textId="77777777" w:rsidR="007E372F" w:rsidRPr="00046635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3E2EED7" w14:textId="77777777" w:rsidR="003934CD" w:rsidRPr="00046635" w:rsidRDefault="003934CD" w:rsidP="003934CD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13F18A58" w14:textId="77777777" w:rsidR="00EE56AD" w:rsidRPr="00046635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551C73" w14:textId="77777777" w:rsidR="00A11778" w:rsidRPr="00046635" w:rsidRDefault="00A1177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313062" w14:textId="77777777" w:rsidR="007E372F" w:rsidRPr="00046635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A19F9D1" w14:textId="77777777" w:rsidR="007E372F" w:rsidRPr="00046635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11919514" w14:textId="2D5E2B50" w:rsidR="0070136E" w:rsidRPr="00046635" w:rsidRDefault="0093305E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</w:t>
      </w:r>
      <w:r w:rsidR="007F367C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li kienu preżenti għal-laqgħa kienu </w:t>
      </w:r>
      <w:r w:rsidR="00DD353D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l-Ministru għat-Turiżmu u l-Protezzjoni tal-Konsumatur </w:t>
      </w:r>
      <w:r w:rsidR="00B15C61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Clayton Bartolo, </w:t>
      </w:r>
      <w:r w:rsidR="00917C96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</w:t>
      </w:r>
      <w:r w:rsidR="00B15C61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Glenn Bedingfield</w:t>
      </w:r>
      <w:r w:rsidR="00917C96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, </w:t>
      </w:r>
      <w:r w:rsidR="007F367C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Kristy Debono (Sostitut), </w:t>
      </w:r>
      <w:r w:rsidR="00DD353D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Carmelo Mifsud Bonnici</w:t>
      </w:r>
      <w:r w:rsidR="007F367C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</w:t>
      </w:r>
      <w:r w:rsidR="005B3D7B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17C96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Joe Mizzi</w:t>
      </w:r>
      <w:r w:rsidR="00EA5925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382FF3D2" w14:textId="19BDB08B" w:rsidR="00B15C61" w:rsidRPr="00046635" w:rsidRDefault="00B15C61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D2A77AD" w14:textId="77777777" w:rsidR="007F367C" w:rsidRPr="00046635" w:rsidRDefault="007F367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A99FCC" w14:textId="77777777" w:rsidR="006E482E" w:rsidRPr="00046635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60642D26" w14:textId="77777777" w:rsidR="006E482E" w:rsidRPr="00046635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E24F50D" w14:textId="72726E1B" w:rsidR="006E482E" w:rsidRPr="00046635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046635">
        <w:rPr>
          <w:rFonts w:ascii="Times New Roman" w:hAnsi="Times New Roman"/>
          <w:color w:val="0D0D0D" w:themeColor="text1" w:themeTint="F2"/>
          <w:szCs w:val="24"/>
        </w:rPr>
        <w:t>Minuti tal-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046635">
        <w:rPr>
          <w:rFonts w:ascii="Times New Roman" w:hAnsi="Times New Roman"/>
          <w:color w:val="0D0D0D" w:themeColor="text1" w:themeTint="F2"/>
          <w:szCs w:val="24"/>
        </w:rPr>
        <w:t>aqgħa</w:t>
      </w:r>
      <w:r w:rsidR="005D344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046635">
        <w:rPr>
          <w:rFonts w:ascii="Times New Roman" w:hAnsi="Times New Roman"/>
          <w:color w:val="0D0D0D" w:themeColor="text1" w:themeTint="F2"/>
          <w:szCs w:val="24"/>
        </w:rPr>
        <w:t>Nru</w:t>
      </w:r>
      <w:r w:rsidR="00DD353D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70136E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7F367C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7</w:t>
      </w:r>
      <w:r w:rsidR="00CF3862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3C7F8F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DD353D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t-2</w:t>
      </w:r>
      <w:r w:rsidR="007F367C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3 ta’ Novembru </w:t>
      </w:r>
      <w:r w:rsidR="0043657E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r w:rsidRPr="00046635">
        <w:rPr>
          <w:rFonts w:ascii="Times New Roman" w:hAnsi="Times New Roman"/>
          <w:color w:val="0D0D0D" w:themeColor="text1" w:themeTint="F2"/>
          <w:szCs w:val="24"/>
        </w:rPr>
        <w:t>ew</w:t>
      </w:r>
      <w:r w:rsidR="005D344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046635">
        <w:rPr>
          <w:rFonts w:ascii="Times New Roman" w:hAnsi="Times New Roman"/>
          <w:color w:val="0D0D0D" w:themeColor="text1" w:themeTint="F2"/>
          <w:szCs w:val="24"/>
        </w:rPr>
        <w:t>ikkonfermati.</w:t>
      </w:r>
    </w:p>
    <w:p w14:paraId="6AD9E34A" w14:textId="77777777" w:rsidR="00C77541" w:rsidRPr="00046635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43F1798E" w14:textId="77777777" w:rsidR="00D62C8E" w:rsidRPr="00046635" w:rsidRDefault="00D62C8E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5415F898" w14:textId="77777777" w:rsidR="007F367C" w:rsidRPr="00046635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7F367C"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L-ONOR. EDWARD SCICLUNA </w:t>
      </w: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 w:rsidR="007F367C"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GVERNATUR TAL-BANK ĊENTRALI TA’ MALTA</w:t>
      </w:r>
    </w:p>
    <w:p w14:paraId="4539B96C" w14:textId="0FB3825B" w:rsidR="003C7F8F" w:rsidRPr="00046635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28B50BB" w14:textId="5BAB7ECA" w:rsidR="001A3E2F" w:rsidRPr="00046635" w:rsidRDefault="008C4D89" w:rsidP="001A3E2F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="001A3E2F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-Kumitat stieden</w:t>
      </w:r>
      <w:r w:rsidR="004232E2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ll-Onor. Edward Scicluna </w:t>
      </w:r>
      <w:r w:rsidR="004232E2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sabiex jidher quddiem il-Kumitat biex </w:t>
      </w:r>
      <w:r w:rsidR="001A3E2F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isirulu mistoqsijiet supplimentari skont l-artiko</w:t>
      </w:r>
      <w:r w:rsidR="00620900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1A3E2F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u 48B(4) tal-Att dwar l-Amministrazzjoni Pubblika, Kap. 497.</w:t>
      </w:r>
    </w:p>
    <w:p w14:paraId="45A4F05F" w14:textId="77777777" w:rsidR="001A3E2F" w:rsidRPr="00046635" w:rsidRDefault="001A3E2F" w:rsidP="001A3E2F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3A64F91" w14:textId="5CC926EF" w:rsidR="003C7F8F" w:rsidRPr="00046635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Il-President tal-Kumitat informa li</w:t>
      </w:r>
      <w:r w:rsidR="008C4D89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ll-Onor. Edward Scicluna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7E474C75" w14:textId="77777777" w:rsidR="003C7F8F" w:rsidRPr="00046635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C6F810C" w14:textId="5BED18FF" w:rsidR="005B3D7B" w:rsidRPr="00046635" w:rsidRDefault="008C4D89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L-Onor. Edward Scicluna </w:t>
      </w:r>
      <w:r w:rsidR="004C6DC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tkellem dwar l-esperjenza tiegħu f</w:t>
      </w:r>
      <w:r w:rsidR="003650B7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il-qasam finanzjarju</w:t>
      </w:r>
      <w:r w:rsidR="005B3D7B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tul il-karriera tiegħu u l-esperjenza tiegħu bħala Membru tal-Parlament Ewropew u bħala Ministru fil-Parlament Malti.</w:t>
      </w:r>
    </w:p>
    <w:p w14:paraId="1A5A8B47" w14:textId="77777777" w:rsidR="0008661F" w:rsidRPr="00046635" w:rsidRDefault="0008661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38368A2" w14:textId="36447073" w:rsidR="00960D58" w:rsidRPr="00046635" w:rsidRDefault="001140DF" w:rsidP="008C4D89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Fost is-suġġetti li ssemmew w</w:t>
      </w:r>
      <w:r w:rsidR="0008661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aqt id-diskussjoni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kien hemm il-kuntratt </w:t>
      </w:r>
      <w:r w:rsidR="00960D58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tal-Gvern mal-Vitals dwar i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t-tliet spartijiet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tal-gvern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il-politika monetarja u fiskali, il-</w:t>
      </w:r>
      <w:r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correspondent banking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il-moratorju tal-</w:t>
      </w:r>
      <w:r w:rsidR="00A050AE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pagamenti fuq id-debiti</w:t>
      </w:r>
      <w:r w:rsidR="00960D58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s-sistema ta’ </w:t>
      </w:r>
      <w:r w:rsidR="00960D58"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accounting </w:t>
      </w:r>
      <w:r w:rsidR="00960D58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ċ-Ċivil</w:t>
      </w:r>
      <w:r w:rsidR="00960D58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="00960D58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bbażata fuq </w:t>
      </w:r>
      <w:r w:rsidR="00960D58"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accruals. </w:t>
      </w:r>
    </w:p>
    <w:p w14:paraId="1D79F49F" w14:textId="6AAA2A30" w:rsidR="00960D58" w:rsidRPr="00046635" w:rsidRDefault="00960D58" w:rsidP="008C4D89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D2156A5" w14:textId="248ABE0F" w:rsidR="00960D58" w:rsidRPr="00046635" w:rsidRDefault="00960D58" w:rsidP="008C4D89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Matul id-diskussjoni l-Membri tkellmu 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wkoll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dwar is-sitwazzjoni ekonomika tal-pajjiżi post-COVID-19 u anke dwar l-impatt ekonomiku fuq Malta wara Brexit.</w:t>
      </w:r>
    </w:p>
    <w:p w14:paraId="5F31FCF9" w14:textId="1BC2D0D3" w:rsidR="008C4D89" w:rsidRPr="00046635" w:rsidRDefault="008C4D89" w:rsidP="008C4D89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B40BDFF" w14:textId="419871C4" w:rsidR="008C4D89" w:rsidRPr="00046635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4C6DC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2.05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pm, il-President tal-Kumitat irringrazzja li</w:t>
      </w:r>
      <w:r w:rsidR="008C4D89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ll-Onor. Edward Scicluna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talbu sabiex jirtira mill-</w:t>
      </w:r>
      <w:r w:rsidR="004D75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amra sakemm il-kumitat jiddiskuti l-ħatra proposta ta</w:t>
      </w:r>
      <w:r w:rsidR="008C4D89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l-Onor. Edward Scicluna.</w:t>
      </w:r>
    </w:p>
    <w:p w14:paraId="5A6181FB" w14:textId="77777777" w:rsidR="004232E2" w:rsidRPr="00046635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EFECAB6" w14:textId="579AAE18" w:rsidR="001B50FF" w:rsidRPr="00046635" w:rsidRDefault="008C4D89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s-2.06 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pm, meta l-President tal-Kumitat qiegħed il-mistoqsija fuq in-nomina tal-Onor. Edward Scicluna bħala Gvernatur tal-Bank Ċentrali ta’ Malta, intalbet votazzjoni</w:t>
      </w:r>
      <w:r w:rsidR="004D75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 I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l-Kumitat qabel li din il-votazzjoni tittieħed immedjatament.</w:t>
      </w:r>
    </w:p>
    <w:p w14:paraId="4C76C775" w14:textId="03CEB870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C864780" w14:textId="5DF9A2B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ivvota hekk:</w:t>
      </w:r>
    </w:p>
    <w:p w14:paraId="4CE42FAE" w14:textId="690600F2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65F42D8" w14:textId="6415A496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VOTAZZJONI NRU 3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 xml:space="preserve">ĦIN: </w:t>
      </w:r>
      <w:r w:rsidR="00046635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2.06 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pm</w:t>
      </w:r>
    </w:p>
    <w:p w14:paraId="6855478E" w14:textId="2AA70AFF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55DAE81" w14:textId="51415FA3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Favur:  4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Kontra:  3</w:t>
      </w:r>
    </w:p>
    <w:p w14:paraId="53FEE2B4" w14:textId="744C0235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FD9DE5" w14:textId="2C28B743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L-Onor.</w:t>
      </w:r>
    </w:p>
    <w:p w14:paraId="310B3EA9" w14:textId="24FB63A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Anthony Agius Decelis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Karol Aquilina</w:t>
      </w:r>
    </w:p>
    <w:p w14:paraId="1EEEE3C0" w14:textId="7231792F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Clayton Bartolo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Kristy Debono</w:t>
      </w:r>
    </w:p>
    <w:p w14:paraId="2570DD43" w14:textId="2739BF8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Glenn Bedingfield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Carmelo Mifsud Bonnici</w:t>
      </w:r>
    </w:p>
    <w:p w14:paraId="60BCBE3A" w14:textId="3AE04892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Joe Mizzi</w:t>
      </w:r>
    </w:p>
    <w:p w14:paraId="283B6C8D" w14:textId="77777777" w:rsidR="008C4D89" w:rsidRPr="00046635" w:rsidRDefault="008C4D89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0438A96" w14:textId="7777777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Il-ħatra proposta għaddiet.</w:t>
      </w:r>
    </w:p>
    <w:p w14:paraId="7C02FB8D" w14:textId="7777777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55144C3" w14:textId="708F3006" w:rsidR="004C6DC5" w:rsidRPr="00046635" w:rsidRDefault="004232E2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4C6DC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2.07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pm, il-President tal-Kumitat stieden li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ll-Onor. Edward Scicluna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jidħol fil-kamra fejn informah li </w:t>
      </w:r>
      <w:r w:rsidR="001B50FF" w:rsidRPr="00046635">
        <w:rPr>
          <w:rFonts w:ascii="Times New Roman" w:hAnsi="Times New Roman"/>
          <w:szCs w:val="24"/>
          <w:lang w:val="mt-MT"/>
        </w:rPr>
        <w:t xml:space="preserve">l-ħatra proposta ta’ Gvernatur tal-Bank Ċentrali ta’ Malta </w:t>
      </w:r>
      <w:r w:rsidR="004D75DD">
        <w:rPr>
          <w:rFonts w:ascii="Times New Roman" w:hAnsi="Times New Roman"/>
          <w:szCs w:val="24"/>
          <w:lang w:val="mt-MT"/>
        </w:rPr>
        <w:t xml:space="preserve">kienet għaddiet mill-Kumitat, u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38(5) fit-Tielet Taqsima tal-Ħames Skeda tal-Att dwar l-Amministrazzjoni Pubblika, </w:t>
      </w:r>
      <w:r w:rsidR="004D75DD">
        <w:rPr>
          <w:rFonts w:ascii="Times New Roman" w:hAnsi="Times New Roman"/>
          <w:color w:val="0D0D0D" w:themeColor="text1" w:themeTint="F2"/>
          <w:szCs w:val="24"/>
          <w:lang w:val="mt-MT"/>
        </w:rPr>
        <w:t>il-parir tal-kumitat, flimkien mal-Minuti tal-laqgħa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kellhom jintbagħtu lill-</w:t>
      </w:r>
      <w:r w:rsidR="001B50FF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Prim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Ministru</w:t>
      </w:r>
      <w:r w:rsidR="00FF3C8C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396A29C" w14:textId="77777777" w:rsidR="00212B2C" w:rsidRPr="00046635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BA465E" w14:textId="26D05030" w:rsidR="00D821E7" w:rsidRPr="00046635" w:rsidRDefault="00D821E7" w:rsidP="00C62AA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EBD463E" w14:textId="7FD36329" w:rsidR="00092BF6" w:rsidRPr="00046635" w:rsidRDefault="00092BF6" w:rsidP="00092BF6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TA’ DR ANDRÈ BORG GĦALL-ĦATRA TA’ AMBAXXATUR TA’ MALTA MHUX RESIDENTI GĦAL-LIBANU</w:t>
      </w:r>
    </w:p>
    <w:p w14:paraId="5E3C743D" w14:textId="77777777" w:rsidR="00092BF6" w:rsidRPr="00046635" w:rsidRDefault="00092BF6" w:rsidP="00092BF6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0443F72" w14:textId="368C4A52" w:rsidR="00092BF6" w:rsidRPr="00046635" w:rsidRDefault="00092BF6" w:rsidP="00092BF6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is-2.07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pm il-Kumitat stieden lil Dr Andrè Borg sabiex jidher quddiem il-Kumitat biex isirulu mistoqsijiet supplimentari skont l-artikou 48B(4) tal-Att dwar l-Amministrazzjoni Pubblika, Kap. 497.</w:t>
      </w:r>
    </w:p>
    <w:p w14:paraId="6542D8D8" w14:textId="77777777" w:rsidR="00092BF6" w:rsidRPr="00046635" w:rsidRDefault="00092BF6" w:rsidP="00092BF6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085CDE7" w14:textId="2CAE9B4B" w:rsidR="00092BF6" w:rsidRPr="00046635" w:rsidRDefault="00092BF6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Andrè Borg li d-domandi u t-tweġibiet tiegħu ser jiġu ppubblikati </w:t>
      </w:r>
      <w:r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3839054A" w14:textId="77777777" w:rsidR="00092BF6" w:rsidRPr="00046635" w:rsidRDefault="00092BF6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D26325A" w14:textId="4BC2EE19" w:rsidR="00B7192A" w:rsidRDefault="00092BF6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Dr Borg tkellem dwar l-esperjenza tiegħu fil-professjoni legali</w:t>
      </w:r>
      <w:r w:rsidR="00B719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fil-kamp lokali u anke l-esperjenza </w:t>
      </w:r>
      <w:r w:rsidR="004D75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ta’ xogħol </w:t>
      </w:r>
      <w:r w:rsidR="00B719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tiegħu f’pajjiżi u istitutzzjonijiet barranin, fosthom </w:t>
      </w:r>
      <w:r w:rsidR="00750CE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il-Qorti Ewropea</w:t>
      </w:r>
      <w:r w:rsidR="00B719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447E13CC" w14:textId="33CA5AAB" w:rsidR="00E15394" w:rsidRDefault="00E15394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6132D52" w14:textId="77777777" w:rsidR="004D75DD" w:rsidRDefault="004D75DD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50518A0" w14:textId="4323236F" w:rsidR="00E15394" w:rsidRPr="006F4D9E" w:rsidRDefault="00E15394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 xml:space="preserve">Il-Membri </w:t>
      </w:r>
      <w:r w:rsidR="00B719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rreferew għas-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sitwazzjoni </w:t>
      </w:r>
      <w:r w:rsidR="00B719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diffiċli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fil-Libanu u l-isfidi li </w:t>
      </w:r>
      <w:r w:rsidR="00B03BF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l-pajjiż qed jiffaċja</w:t>
      </w:r>
      <w:r w:rsidR="006F4D9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il-mod kif l-Unjoni Ewropea tinvolvi ruħha biex tgħin lill-pajjiż iqum fuq saqajh u kif Malta tista’ tgħin lill-pajjiż fl-isfera Ewropea, kif Malta tista’ tipprova tkun </w:t>
      </w:r>
      <w:r w:rsidR="006F4D9E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broker </w:t>
      </w:r>
      <w:r w:rsidR="006F4D9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tal-paċi u tgħin biex</w:t>
      </w:r>
      <w:r w:rsidR="00750CE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flimkien mal-pajjiżi tal-Unjoni Ewropea jippromwovu t-tisħiħ tal-is</w:t>
      </w:r>
      <w:r w:rsidR="004D75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 w:rsidR="00750CE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rutturi</w:t>
      </w:r>
      <w:r w:rsidR="006F4D9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fil-pajjiż, mhux biss mil-lat finanzjarju imma anke mil</w:t>
      </w:r>
      <w:r w:rsidR="00750CE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l-aspett </w:t>
      </w:r>
      <w:r w:rsidR="006F4D9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soċjali.</w:t>
      </w:r>
      <w:r w:rsidR="00750CE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Dr Borg tkellem ukoll dwar il-kandidatura ta’ Malta sabiex ikollha siġġu fuq il-Kunsill tas-Sigurtà tan-Nazzjonijiet Uniti u kif jekk jiġi approvat għal din il-kariga jaħdem biex itejjeb il-pożizzjonar ta’ Malta fid-diplomazija internazzjonali.</w:t>
      </w:r>
    </w:p>
    <w:p w14:paraId="30D65B6A" w14:textId="77777777" w:rsidR="00092BF6" w:rsidRPr="00046635" w:rsidRDefault="00092BF6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AF55705" w14:textId="726F6F27" w:rsidR="00092BF6" w:rsidRPr="00046635" w:rsidRDefault="00092BF6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B03BF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s-2.15 pm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il-President tal-Kumitat irringrazzja lil Dr Andrè Borg u talbu sabiex jirtira mill-</w:t>
      </w:r>
      <w:r w:rsidR="0067356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amra sakemm il-kumitat jiddiskuti l-ħatra proposta ta’ Dr </w:t>
      </w:r>
      <w:r w:rsidR="0067356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Andrè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Borg.</w:t>
      </w:r>
    </w:p>
    <w:p w14:paraId="31184E22" w14:textId="77777777" w:rsidR="00092BF6" w:rsidRPr="00046635" w:rsidRDefault="00092BF6" w:rsidP="00092BF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C7A36D0" w14:textId="0450BD08" w:rsidR="00092BF6" w:rsidRPr="00046635" w:rsidRDefault="00092BF6" w:rsidP="00092BF6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</w:t>
      </w:r>
      <w:r w:rsidR="00B03BF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2.17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pm, il-President tal-Kumitat stieden lil Dr Andrè Borg jidħol fil-kamra fejn informah li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l-Kumitat qabel li għandu jagħti parir favur il-ħatra ta’ Dr Andrè Borg bħala Ambaxxatur mhux Residenti għal-Libanu skont kif provdut fis-subartikolu 38(5) fit-Tielet Taqsima tal-Ħames Skeda tal-Att dwar l-Amministrazzjoni Pubblika, u li skont l-istess provvediment, flimkien mal-parir imsemmi, kellhom ukoll jintbagħtu l-Minuti tal-laqgħa tal-Kumitat lill-Ministru għall-Affarijiet Barranin u Ewropej.</w:t>
      </w:r>
    </w:p>
    <w:p w14:paraId="47956F7A" w14:textId="77777777" w:rsidR="00092BF6" w:rsidRPr="00046635" w:rsidRDefault="00092BF6" w:rsidP="00092BF6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0A100FB" w14:textId="5BAF51DB" w:rsidR="001B50FF" w:rsidRPr="00046635" w:rsidRDefault="001B50FF" w:rsidP="00C62AA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955A2B3" w14:textId="4DDCDFEE" w:rsidR="00D96D53" w:rsidRPr="00046635" w:rsidRDefault="00D821E7" w:rsidP="00C62AA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Fi</w:t>
      </w:r>
      <w:r w:rsidR="00EA72F3" w:rsidRPr="0004663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s-</w:t>
      </w:r>
      <w:r w:rsidR="00B03BF3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2.18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pm, </w:t>
      </w:r>
      <w:r w:rsidR="000D692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254F80E0" w14:textId="77777777" w:rsidR="00E01BFC" w:rsidRPr="00046635" w:rsidRDefault="00E01BFC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60FCEAA" w14:textId="45714495" w:rsidR="00695CF7" w:rsidRPr="00046635" w:rsidRDefault="00695CF7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560F48D" w14:textId="139298B2" w:rsidR="00092BF6" w:rsidRPr="00046635" w:rsidRDefault="00092BF6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9F8A579" w14:textId="52F117BB" w:rsidR="00092BF6" w:rsidRPr="00046635" w:rsidRDefault="00092BF6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62835AE" w14:textId="4FA01865" w:rsidR="00092BF6" w:rsidRPr="00046635" w:rsidRDefault="00092BF6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BD4BFC5" w14:textId="3BCDC3AE" w:rsidR="00092BF6" w:rsidRPr="00046635" w:rsidRDefault="00092BF6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FD8BF41" w14:textId="77777777" w:rsidR="00092BF6" w:rsidRPr="00046635" w:rsidRDefault="00092BF6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451D7C5" w14:textId="77777777" w:rsidR="00133536" w:rsidRPr="00046635" w:rsidRDefault="00133536" w:rsidP="00C62AA9">
      <w:pPr>
        <w:rPr>
          <w:rFonts w:ascii="Times New Roman" w:hAnsi="Times New Roman"/>
          <w:color w:val="0D0D0D" w:themeColor="text1" w:themeTint="F2"/>
          <w:szCs w:val="24"/>
        </w:rPr>
      </w:pPr>
    </w:p>
    <w:p w14:paraId="02CF8D24" w14:textId="77777777" w:rsidR="00667BDC" w:rsidRPr="00046635" w:rsidRDefault="00667BDC" w:rsidP="00C62AA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6F665932" w14:textId="77777777" w:rsidR="00667BDC" w:rsidRPr="00046635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4478B912" w14:textId="77777777" w:rsidR="00667BDC" w:rsidRPr="00046635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6660B34A" w14:textId="77777777" w:rsidR="00667BDC" w:rsidRPr="00046635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6CB103A" w14:textId="77777777" w:rsidR="005D7901" w:rsidRPr="00046635" w:rsidRDefault="005D7901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73A3B97" w14:textId="77777777" w:rsidR="00695CF7" w:rsidRPr="00046635" w:rsidRDefault="00695CF7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18C71579" w14:textId="77777777" w:rsidR="00667BDC" w:rsidRPr="00046635" w:rsidRDefault="007A3696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046635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88F7D8D" w14:textId="050015C9" w:rsidR="005B24AD" w:rsidRPr="00046635" w:rsidRDefault="005B24AD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F50658E" w14:textId="77777777" w:rsidR="00212B2C" w:rsidRPr="00046635" w:rsidRDefault="00212B2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3D065B6" w14:textId="77777777" w:rsidR="005B24AD" w:rsidRPr="00046635" w:rsidRDefault="005B24AD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CDAC8A5" w14:textId="77777777" w:rsidR="00A32860" w:rsidRPr="00046635" w:rsidRDefault="00A32860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40500708" w14:textId="77777777" w:rsidR="00667BDC" w:rsidRPr="00046635" w:rsidRDefault="00046626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592A945F" w14:textId="77777777" w:rsidR="00667BDC" w:rsidRPr="00046635" w:rsidRDefault="00046626" w:rsidP="00C62AA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046635" w:rsidSect="008E3F7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575B" w14:textId="77777777" w:rsidR="008B1DDF" w:rsidRDefault="008B1DDF" w:rsidP="006E482E">
      <w:r>
        <w:separator/>
      </w:r>
    </w:p>
  </w:endnote>
  <w:endnote w:type="continuationSeparator" w:id="0">
    <w:p w14:paraId="305795BE" w14:textId="77777777" w:rsidR="008B1DDF" w:rsidRDefault="008B1DDF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D5E38C" w14:textId="77777777" w:rsidR="005473D4" w:rsidRPr="00C42839" w:rsidRDefault="005473D4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D821E7">
          <w:rPr>
            <w:rFonts w:ascii="Times New Roman" w:hAnsi="Times New Roman"/>
            <w:noProof/>
          </w:rPr>
          <w:t>3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1B872FE7" w14:textId="77777777" w:rsidR="005473D4" w:rsidRDefault="0054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74B98" w14:textId="77777777" w:rsidR="008B1DDF" w:rsidRDefault="008B1DDF" w:rsidP="006E482E">
      <w:r>
        <w:separator/>
      </w:r>
    </w:p>
  </w:footnote>
  <w:footnote w:type="continuationSeparator" w:id="0">
    <w:p w14:paraId="4C5F2667" w14:textId="77777777" w:rsidR="008B1DDF" w:rsidRDefault="008B1DDF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F"/>
    <w:rsid w:val="00007128"/>
    <w:rsid w:val="00012341"/>
    <w:rsid w:val="00014972"/>
    <w:rsid w:val="000179DA"/>
    <w:rsid w:val="000309C9"/>
    <w:rsid w:val="00042F1B"/>
    <w:rsid w:val="00046626"/>
    <w:rsid w:val="00046635"/>
    <w:rsid w:val="000711D1"/>
    <w:rsid w:val="00071B91"/>
    <w:rsid w:val="0008661F"/>
    <w:rsid w:val="00092BF6"/>
    <w:rsid w:val="000A4EAD"/>
    <w:rsid w:val="000A79FF"/>
    <w:rsid w:val="000B0FC9"/>
    <w:rsid w:val="000B6FFD"/>
    <w:rsid w:val="000C10B1"/>
    <w:rsid w:val="000C7D66"/>
    <w:rsid w:val="000D0401"/>
    <w:rsid w:val="000D0AC2"/>
    <w:rsid w:val="000D0FE8"/>
    <w:rsid w:val="000D4ACE"/>
    <w:rsid w:val="000D6923"/>
    <w:rsid w:val="000E5754"/>
    <w:rsid w:val="000E68A0"/>
    <w:rsid w:val="000F47CB"/>
    <w:rsid w:val="000F6B54"/>
    <w:rsid w:val="000F753A"/>
    <w:rsid w:val="00103644"/>
    <w:rsid w:val="001140DF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4BB1"/>
    <w:rsid w:val="00176591"/>
    <w:rsid w:val="0018156C"/>
    <w:rsid w:val="00185902"/>
    <w:rsid w:val="00191B61"/>
    <w:rsid w:val="001946A0"/>
    <w:rsid w:val="00195471"/>
    <w:rsid w:val="00195689"/>
    <w:rsid w:val="001A3E2F"/>
    <w:rsid w:val="001B1A99"/>
    <w:rsid w:val="001B50FF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2B2C"/>
    <w:rsid w:val="0021450C"/>
    <w:rsid w:val="0021481C"/>
    <w:rsid w:val="00217435"/>
    <w:rsid w:val="002177B4"/>
    <w:rsid w:val="002202BB"/>
    <w:rsid w:val="0022452D"/>
    <w:rsid w:val="00225DD4"/>
    <w:rsid w:val="002277F1"/>
    <w:rsid w:val="00230408"/>
    <w:rsid w:val="00240390"/>
    <w:rsid w:val="00251897"/>
    <w:rsid w:val="0025625A"/>
    <w:rsid w:val="00256809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D76F9"/>
    <w:rsid w:val="002E0418"/>
    <w:rsid w:val="002E29D1"/>
    <w:rsid w:val="002E3816"/>
    <w:rsid w:val="002F0298"/>
    <w:rsid w:val="002F0B1E"/>
    <w:rsid w:val="002F0CC5"/>
    <w:rsid w:val="002F27A0"/>
    <w:rsid w:val="00300C06"/>
    <w:rsid w:val="00312B84"/>
    <w:rsid w:val="00312F0E"/>
    <w:rsid w:val="00313426"/>
    <w:rsid w:val="00325F7C"/>
    <w:rsid w:val="0033614B"/>
    <w:rsid w:val="003513ED"/>
    <w:rsid w:val="0035263D"/>
    <w:rsid w:val="00353F7A"/>
    <w:rsid w:val="0036386D"/>
    <w:rsid w:val="003650B7"/>
    <w:rsid w:val="00372BAE"/>
    <w:rsid w:val="003919CF"/>
    <w:rsid w:val="003934CD"/>
    <w:rsid w:val="00393BA9"/>
    <w:rsid w:val="003A324E"/>
    <w:rsid w:val="003B30A8"/>
    <w:rsid w:val="003C075A"/>
    <w:rsid w:val="003C7F8F"/>
    <w:rsid w:val="003D72EA"/>
    <w:rsid w:val="003D7BB9"/>
    <w:rsid w:val="003E3084"/>
    <w:rsid w:val="003E797F"/>
    <w:rsid w:val="003E7DA0"/>
    <w:rsid w:val="003F1ECE"/>
    <w:rsid w:val="003F2CAC"/>
    <w:rsid w:val="003F4826"/>
    <w:rsid w:val="003F50DF"/>
    <w:rsid w:val="003F78E3"/>
    <w:rsid w:val="00403708"/>
    <w:rsid w:val="00410E32"/>
    <w:rsid w:val="00412E02"/>
    <w:rsid w:val="0041503B"/>
    <w:rsid w:val="00417A4B"/>
    <w:rsid w:val="004232E2"/>
    <w:rsid w:val="004242D1"/>
    <w:rsid w:val="004243A0"/>
    <w:rsid w:val="004333AC"/>
    <w:rsid w:val="00434986"/>
    <w:rsid w:val="0043657E"/>
    <w:rsid w:val="004374F2"/>
    <w:rsid w:val="00443259"/>
    <w:rsid w:val="0044632E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C6DC5"/>
    <w:rsid w:val="004D1F53"/>
    <w:rsid w:val="004D7056"/>
    <w:rsid w:val="004D75DD"/>
    <w:rsid w:val="004E52DF"/>
    <w:rsid w:val="004F08CF"/>
    <w:rsid w:val="004F262D"/>
    <w:rsid w:val="005021A8"/>
    <w:rsid w:val="00512EDA"/>
    <w:rsid w:val="00514BC1"/>
    <w:rsid w:val="00516754"/>
    <w:rsid w:val="005202A4"/>
    <w:rsid w:val="00533708"/>
    <w:rsid w:val="005355EF"/>
    <w:rsid w:val="00540C59"/>
    <w:rsid w:val="00546551"/>
    <w:rsid w:val="005473D4"/>
    <w:rsid w:val="00552B29"/>
    <w:rsid w:val="00560A44"/>
    <w:rsid w:val="0057043F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B3D7B"/>
    <w:rsid w:val="005C6367"/>
    <w:rsid w:val="005C742C"/>
    <w:rsid w:val="005D21D6"/>
    <w:rsid w:val="005D3444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0900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73569"/>
    <w:rsid w:val="00682E57"/>
    <w:rsid w:val="00686D3C"/>
    <w:rsid w:val="00695CF7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6F4D9E"/>
    <w:rsid w:val="00700FCC"/>
    <w:rsid w:val="0070136E"/>
    <w:rsid w:val="00702B90"/>
    <w:rsid w:val="0070598E"/>
    <w:rsid w:val="00705EC3"/>
    <w:rsid w:val="00713F7C"/>
    <w:rsid w:val="0072162D"/>
    <w:rsid w:val="00736F39"/>
    <w:rsid w:val="00750759"/>
    <w:rsid w:val="00750CE4"/>
    <w:rsid w:val="007526CD"/>
    <w:rsid w:val="00756D42"/>
    <w:rsid w:val="007615C6"/>
    <w:rsid w:val="00770094"/>
    <w:rsid w:val="007714C7"/>
    <w:rsid w:val="0079372F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367C"/>
    <w:rsid w:val="007F74B3"/>
    <w:rsid w:val="0081099F"/>
    <w:rsid w:val="00812A74"/>
    <w:rsid w:val="00812AAE"/>
    <w:rsid w:val="00816270"/>
    <w:rsid w:val="0082509F"/>
    <w:rsid w:val="008252C0"/>
    <w:rsid w:val="00827C95"/>
    <w:rsid w:val="008333DC"/>
    <w:rsid w:val="00833C90"/>
    <w:rsid w:val="008342A6"/>
    <w:rsid w:val="008516C4"/>
    <w:rsid w:val="00853A77"/>
    <w:rsid w:val="00864787"/>
    <w:rsid w:val="00877141"/>
    <w:rsid w:val="00892023"/>
    <w:rsid w:val="008B1DDF"/>
    <w:rsid w:val="008C14AC"/>
    <w:rsid w:val="008C15C6"/>
    <w:rsid w:val="008C4D89"/>
    <w:rsid w:val="008E2B91"/>
    <w:rsid w:val="008E3F7C"/>
    <w:rsid w:val="008E706D"/>
    <w:rsid w:val="008F2D9D"/>
    <w:rsid w:val="008F356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60D58"/>
    <w:rsid w:val="00967848"/>
    <w:rsid w:val="009719A6"/>
    <w:rsid w:val="009758FA"/>
    <w:rsid w:val="00976614"/>
    <w:rsid w:val="00985C3B"/>
    <w:rsid w:val="00991C01"/>
    <w:rsid w:val="00993DDE"/>
    <w:rsid w:val="0099514E"/>
    <w:rsid w:val="009A0C0B"/>
    <w:rsid w:val="009B151F"/>
    <w:rsid w:val="009B17F0"/>
    <w:rsid w:val="009B563F"/>
    <w:rsid w:val="009C78D2"/>
    <w:rsid w:val="009D00AA"/>
    <w:rsid w:val="009D146D"/>
    <w:rsid w:val="009D5C40"/>
    <w:rsid w:val="009D6B12"/>
    <w:rsid w:val="009E1598"/>
    <w:rsid w:val="009E3E64"/>
    <w:rsid w:val="009F7C70"/>
    <w:rsid w:val="00A050AE"/>
    <w:rsid w:val="00A068A2"/>
    <w:rsid w:val="00A11778"/>
    <w:rsid w:val="00A21959"/>
    <w:rsid w:val="00A22B07"/>
    <w:rsid w:val="00A22C10"/>
    <w:rsid w:val="00A22F88"/>
    <w:rsid w:val="00A27804"/>
    <w:rsid w:val="00A32860"/>
    <w:rsid w:val="00A35448"/>
    <w:rsid w:val="00A42FB7"/>
    <w:rsid w:val="00A5133F"/>
    <w:rsid w:val="00A517C1"/>
    <w:rsid w:val="00A54BFA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6A1"/>
    <w:rsid w:val="00AD2A25"/>
    <w:rsid w:val="00AD2AE1"/>
    <w:rsid w:val="00AD2D09"/>
    <w:rsid w:val="00AE570E"/>
    <w:rsid w:val="00AE657A"/>
    <w:rsid w:val="00AF0CC1"/>
    <w:rsid w:val="00B02161"/>
    <w:rsid w:val="00B02391"/>
    <w:rsid w:val="00B03BF3"/>
    <w:rsid w:val="00B07EC3"/>
    <w:rsid w:val="00B10E14"/>
    <w:rsid w:val="00B149DC"/>
    <w:rsid w:val="00B15C61"/>
    <w:rsid w:val="00B163E8"/>
    <w:rsid w:val="00B16915"/>
    <w:rsid w:val="00B2290A"/>
    <w:rsid w:val="00B23428"/>
    <w:rsid w:val="00B33676"/>
    <w:rsid w:val="00B41337"/>
    <w:rsid w:val="00B51C15"/>
    <w:rsid w:val="00B65AD1"/>
    <w:rsid w:val="00B66C2A"/>
    <w:rsid w:val="00B719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03C3E"/>
    <w:rsid w:val="00C11BE9"/>
    <w:rsid w:val="00C341E0"/>
    <w:rsid w:val="00C3536E"/>
    <w:rsid w:val="00C36673"/>
    <w:rsid w:val="00C37E1A"/>
    <w:rsid w:val="00C42839"/>
    <w:rsid w:val="00C44FC1"/>
    <w:rsid w:val="00C53D79"/>
    <w:rsid w:val="00C62AA9"/>
    <w:rsid w:val="00C655FC"/>
    <w:rsid w:val="00C7647C"/>
    <w:rsid w:val="00C76D0A"/>
    <w:rsid w:val="00C77541"/>
    <w:rsid w:val="00C80341"/>
    <w:rsid w:val="00C853EA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C735A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21E7"/>
    <w:rsid w:val="00D84A60"/>
    <w:rsid w:val="00D96D53"/>
    <w:rsid w:val="00DA6AD1"/>
    <w:rsid w:val="00DA6BD2"/>
    <w:rsid w:val="00DB4299"/>
    <w:rsid w:val="00DC0CC1"/>
    <w:rsid w:val="00DC17E3"/>
    <w:rsid w:val="00DC3A83"/>
    <w:rsid w:val="00DD353D"/>
    <w:rsid w:val="00DD5B5C"/>
    <w:rsid w:val="00DE7513"/>
    <w:rsid w:val="00DF2F22"/>
    <w:rsid w:val="00E01BFC"/>
    <w:rsid w:val="00E11217"/>
    <w:rsid w:val="00E1200C"/>
    <w:rsid w:val="00E142C0"/>
    <w:rsid w:val="00E15394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A72F3"/>
    <w:rsid w:val="00EB0CE3"/>
    <w:rsid w:val="00EC6E2E"/>
    <w:rsid w:val="00EC6F64"/>
    <w:rsid w:val="00ED41E4"/>
    <w:rsid w:val="00EE0B10"/>
    <w:rsid w:val="00EE37D8"/>
    <w:rsid w:val="00EE486A"/>
    <w:rsid w:val="00EE56AD"/>
    <w:rsid w:val="00EE65F6"/>
    <w:rsid w:val="00EF4E7B"/>
    <w:rsid w:val="00F026B9"/>
    <w:rsid w:val="00F12AD1"/>
    <w:rsid w:val="00F13AEF"/>
    <w:rsid w:val="00F20FB9"/>
    <w:rsid w:val="00F21E1D"/>
    <w:rsid w:val="00F22FD9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A3297"/>
    <w:rsid w:val="00FB296C"/>
    <w:rsid w:val="00FB7412"/>
    <w:rsid w:val="00FC6C1D"/>
    <w:rsid w:val="00FC7AB2"/>
    <w:rsid w:val="00FD1F28"/>
    <w:rsid w:val="00FD2DC3"/>
    <w:rsid w:val="00FE0041"/>
    <w:rsid w:val="00FE190C"/>
    <w:rsid w:val="00FE2469"/>
    <w:rsid w:val="00FE4537"/>
    <w:rsid w:val="00FF0857"/>
    <w:rsid w:val="00FF3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0304"/>
  <w15:docId w15:val="{76F737C2-002E-4BFC-830F-B890F41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4EA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C62AA9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8F98-F681-4EC0-B591-856B3AB3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Muscat</dc:creator>
  <cp:lastModifiedBy>Abela Pauline at Parlament-MT</cp:lastModifiedBy>
  <cp:revision>7</cp:revision>
  <cp:lastPrinted>2020-12-17T09:15:00Z</cp:lastPrinted>
  <dcterms:created xsi:type="dcterms:W3CDTF">2020-12-14T15:27:00Z</dcterms:created>
  <dcterms:modified xsi:type="dcterms:W3CDTF">2021-02-11T09:57:00Z</dcterms:modified>
</cp:coreProperties>
</file>