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58C2" w:rsidRPr="00EB0347" w:rsidRDefault="001058C2" w:rsidP="001058C2">
      <w:pPr>
        <w:pStyle w:val="Category"/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3D0D55C7" wp14:editId="43A09A52">
            <wp:extent cx="1314450" cy="1352550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445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58C2" w:rsidRDefault="001058C2" w:rsidP="001058C2">
      <w:pPr>
        <w:jc w:val="center"/>
        <w:rPr>
          <w:b/>
          <w:noProof/>
        </w:rPr>
      </w:pPr>
    </w:p>
    <w:p w:rsidR="001058C2" w:rsidRPr="00F67EE4" w:rsidRDefault="001058C2" w:rsidP="001058C2">
      <w:pPr>
        <w:jc w:val="center"/>
        <w:rPr>
          <w:b/>
          <w:noProof/>
        </w:rPr>
      </w:pPr>
      <w:r w:rsidRPr="00F67EE4">
        <w:rPr>
          <w:b/>
          <w:noProof/>
        </w:rPr>
        <w:t>PARLAMENT TA’ MALTA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pStyle w:val="Heading1"/>
        <w:rPr>
          <w:rFonts w:ascii="Times New Roman" w:hAnsi="Times New Roman"/>
          <w:szCs w:val="24"/>
          <w:lang w:val="it-IT"/>
        </w:rPr>
      </w:pPr>
      <w:r>
        <w:rPr>
          <w:rFonts w:ascii="Times New Roman" w:hAnsi="Times New Roman"/>
          <w:szCs w:val="24"/>
          <w:lang w:val="it-IT"/>
        </w:rPr>
        <w:t>IT-TLETTAX-IL PARLAMENT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b/>
          <w:lang w:val="it-IT"/>
        </w:rPr>
      </w:pPr>
      <w:r>
        <w:rPr>
          <w:b/>
          <w:lang w:val="it-IT"/>
        </w:rPr>
        <w:t>KUMITATI TAL-KAMRA TAD-DEPUTATI</w:t>
      </w:r>
    </w:p>
    <w:p w:rsidR="00260462" w:rsidRDefault="00260462" w:rsidP="00260462">
      <w:pPr>
        <w:jc w:val="center"/>
        <w:rPr>
          <w:b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  <w:r>
        <w:rPr>
          <w:b/>
          <w:lang w:val="it-IT"/>
        </w:rPr>
        <w:t xml:space="preserve">KUMITAT </w:t>
      </w:r>
      <w:r>
        <w:rPr>
          <w:rFonts w:eastAsia="Times New Roman"/>
          <w:b/>
          <w:bCs/>
          <w:color w:val="000000"/>
          <w:lang w:val="it-IT"/>
        </w:rPr>
        <w:t>PERMANENTI DWAR IL-PETIZZJONIJIET</w:t>
      </w:r>
    </w:p>
    <w:p w:rsidR="00260462" w:rsidRDefault="00260462" w:rsidP="00260462">
      <w:pPr>
        <w:rPr>
          <w:rFonts w:eastAsia="Times New Roman"/>
          <w:b/>
          <w:bCs/>
          <w:color w:val="000000"/>
          <w:lang w:val="it-IT"/>
        </w:rPr>
      </w:pPr>
    </w:p>
    <w:p w:rsidR="00260462" w:rsidRDefault="00260462" w:rsidP="00260462">
      <w:pPr>
        <w:jc w:val="center"/>
        <w:rPr>
          <w:rFonts w:eastAsia="Times New Roman"/>
          <w:b/>
          <w:bCs/>
          <w:color w:val="000000"/>
          <w:lang w:val="it-IT"/>
        </w:rPr>
      </w:pPr>
    </w:p>
    <w:p w:rsidR="00260462" w:rsidRPr="004C4154" w:rsidRDefault="00260462" w:rsidP="00260462">
      <w:pPr>
        <w:jc w:val="center"/>
        <w:rPr>
          <w:b/>
          <w:sz w:val="22"/>
          <w:szCs w:val="22"/>
          <w:lang w:val="it-IT"/>
        </w:rPr>
      </w:pPr>
      <w:r w:rsidRPr="004C4154">
        <w:rPr>
          <w:b/>
          <w:sz w:val="22"/>
          <w:szCs w:val="22"/>
          <w:lang w:val="it-IT"/>
        </w:rPr>
        <w:t>AVVIŻ</w:t>
      </w:r>
    </w:p>
    <w:p w:rsidR="00260462" w:rsidRPr="004C4154" w:rsidRDefault="00260462" w:rsidP="00260462">
      <w:pPr>
        <w:jc w:val="center"/>
        <w:rPr>
          <w:b/>
          <w:sz w:val="22"/>
          <w:szCs w:val="22"/>
          <w:lang w:val="it-IT"/>
        </w:rPr>
      </w:pPr>
    </w:p>
    <w:p w:rsidR="00260462" w:rsidRPr="004C4154" w:rsidRDefault="00260462" w:rsidP="00260462">
      <w:pPr>
        <w:jc w:val="center"/>
        <w:rPr>
          <w:b/>
          <w:sz w:val="22"/>
          <w:szCs w:val="22"/>
          <w:lang w:val="it-IT"/>
        </w:rPr>
      </w:pPr>
      <w:r w:rsidRPr="004C4154">
        <w:rPr>
          <w:b/>
          <w:sz w:val="22"/>
          <w:szCs w:val="22"/>
          <w:lang w:val="it-IT"/>
        </w:rPr>
        <w:t xml:space="preserve">Laqgħa Nru </w:t>
      </w:r>
      <w:r w:rsidR="00564FC8" w:rsidRPr="004C4154">
        <w:rPr>
          <w:b/>
          <w:sz w:val="22"/>
          <w:szCs w:val="22"/>
          <w:lang w:val="it-IT"/>
        </w:rPr>
        <w:t>13</w:t>
      </w:r>
    </w:p>
    <w:p w:rsidR="00260462" w:rsidRPr="004C4154" w:rsidRDefault="00260462" w:rsidP="00260462">
      <w:pPr>
        <w:jc w:val="center"/>
        <w:rPr>
          <w:b/>
          <w:sz w:val="22"/>
          <w:szCs w:val="22"/>
          <w:lang w:val="it-IT"/>
        </w:rPr>
      </w:pPr>
    </w:p>
    <w:p w:rsidR="00260462" w:rsidRPr="004C4154" w:rsidRDefault="00260462" w:rsidP="00260462">
      <w:pPr>
        <w:jc w:val="center"/>
        <w:rPr>
          <w:b/>
          <w:color w:val="FF0000"/>
          <w:sz w:val="22"/>
          <w:szCs w:val="22"/>
          <w:lang w:val="it-IT"/>
        </w:rPr>
      </w:pPr>
    </w:p>
    <w:p w:rsidR="00260462" w:rsidRPr="004C4154" w:rsidRDefault="00564FC8" w:rsidP="00260462">
      <w:pPr>
        <w:jc w:val="center"/>
        <w:rPr>
          <w:b/>
          <w:sz w:val="22"/>
          <w:szCs w:val="22"/>
          <w:lang w:val="it-IT"/>
        </w:rPr>
      </w:pPr>
      <w:r w:rsidRPr="004C4154">
        <w:rPr>
          <w:b/>
          <w:sz w:val="22"/>
          <w:szCs w:val="22"/>
          <w:lang w:val="it-IT"/>
        </w:rPr>
        <w:t>It-Tlieta,</w:t>
      </w:r>
      <w:r w:rsidR="00260462" w:rsidRPr="004C4154">
        <w:rPr>
          <w:b/>
          <w:sz w:val="22"/>
          <w:szCs w:val="22"/>
          <w:lang w:val="it-IT"/>
        </w:rPr>
        <w:t xml:space="preserve"> </w:t>
      </w:r>
      <w:r w:rsidRPr="004C4154">
        <w:rPr>
          <w:b/>
          <w:sz w:val="22"/>
          <w:szCs w:val="22"/>
          <w:lang w:val="it-IT"/>
        </w:rPr>
        <w:t>16</w:t>
      </w:r>
      <w:r w:rsidR="00CA3DFF" w:rsidRPr="004C4154">
        <w:rPr>
          <w:b/>
          <w:sz w:val="22"/>
          <w:szCs w:val="22"/>
          <w:lang w:val="it-IT"/>
        </w:rPr>
        <w:t xml:space="preserve"> </w:t>
      </w:r>
      <w:r w:rsidR="00260462" w:rsidRPr="004C4154">
        <w:rPr>
          <w:b/>
          <w:sz w:val="22"/>
          <w:szCs w:val="22"/>
          <w:lang w:val="it-IT"/>
        </w:rPr>
        <w:t xml:space="preserve">ta’ </w:t>
      </w:r>
      <w:r w:rsidRPr="004C4154">
        <w:rPr>
          <w:b/>
          <w:sz w:val="22"/>
          <w:szCs w:val="22"/>
          <w:lang w:val="mt-MT"/>
        </w:rPr>
        <w:t xml:space="preserve">Frar </w:t>
      </w:r>
      <w:r w:rsidR="00260462" w:rsidRPr="004C4154">
        <w:rPr>
          <w:b/>
          <w:sz w:val="22"/>
          <w:szCs w:val="22"/>
          <w:lang w:val="it-IT"/>
        </w:rPr>
        <w:t>20</w:t>
      </w:r>
      <w:r w:rsidRPr="004C4154">
        <w:rPr>
          <w:b/>
          <w:sz w:val="22"/>
          <w:szCs w:val="22"/>
          <w:lang w:val="it-IT"/>
        </w:rPr>
        <w:t>21</w:t>
      </w:r>
      <w:r w:rsidR="00260462" w:rsidRPr="004C4154">
        <w:rPr>
          <w:b/>
          <w:sz w:val="22"/>
          <w:szCs w:val="22"/>
          <w:lang w:val="it-IT"/>
        </w:rPr>
        <w:t xml:space="preserve"> f</w:t>
      </w:r>
      <w:r w:rsidR="00723B5B" w:rsidRPr="004C4154">
        <w:rPr>
          <w:b/>
          <w:sz w:val="22"/>
          <w:szCs w:val="22"/>
          <w:lang w:val="it-IT"/>
        </w:rPr>
        <w:t>l</w:t>
      </w:r>
      <w:r w:rsidR="005222A7" w:rsidRPr="004C4154">
        <w:rPr>
          <w:b/>
          <w:sz w:val="22"/>
          <w:szCs w:val="22"/>
          <w:lang w:val="it-IT"/>
        </w:rPr>
        <w:t>-</w:t>
      </w:r>
      <w:r w:rsidR="00647062" w:rsidRPr="004C4154">
        <w:rPr>
          <w:b/>
          <w:sz w:val="22"/>
          <w:szCs w:val="22"/>
          <w:lang w:val="it-IT"/>
        </w:rPr>
        <w:t>4.30 p</w:t>
      </w:r>
      <w:r w:rsidR="00260462" w:rsidRPr="004C4154">
        <w:rPr>
          <w:b/>
          <w:sz w:val="22"/>
          <w:szCs w:val="22"/>
          <w:lang w:val="it-IT"/>
        </w:rPr>
        <w:t>m</w:t>
      </w:r>
    </w:p>
    <w:p w:rsidR="00260462" w:rsidRPr="004C4154" w:rsidRDefault="00260462" w:rsidP="00260462">
      <w:pPr>
        <w:jc w:val="center"/>
        <w:rPr>
          <w:b/>
          <w:sz w:val="22"/>
          <w:szCs w:val="22"/>
          <w:u w:val="single"/>
          <w:lang w:val="it-IT"/>
        </w:rPr>
      </w:pPr>
    </w:p>
    <w:p w:rsidR="00260462" w:rsidRPr="004C4154" w:rsidRDefault="00260462" w:rsidP="00F8393E">
      <w:pPr>
        <w:rPr>
          <w:b/>
          <w:sz w:val="22"/>
          <w:szCs w:val="22"/>
          <w:lang w:val="it-IT"/>
        </w:rPr>
      </w:pPr>
      <w:r w:rsidRPr="004C4154">
        <w:rPr>
          <w:sz w:val="22"/>
          <w:szCs w:val="22"/>
          <w:lang w:val="it-IT"/>
        </w:rPr>
        <w:t xml:space="preserve">L-Onor. </w:t>
      </w:r>
      <w:r w:rsidR="00583EDD" w:rsidRPr="004C4154">
        <w:rPr>
          <w:sz w:val="22"/>
          <w:szCs w:val="22"/>
          <w:lang w:val="it-IT"/>
        </w:rPr>
        <w:t>Joe Mizzi</w:t>
      </w:r>
      <w:r w:rsidRPr="004C4154">
        <w:rPr>
          <w:sz w:val="22"/>
          <w:szCs w:val="22"/>
          <w:lang w:val="it-IT"/>
        </w:rPr>
        <w:t>, President tal-Kumitat Permanenti dw</w:t>
      </w:r>
      <w:r w:rsidR="00F8393E" w:rsidRPr="004C4154">
        <w:rPr>
          <w:sz w:val="22"/>
          <w:szCs w:val="22"/>
          <w:lang w:val="it-IT"/>
        </w:rPr>
        <w:t xml:space="preserve">ar il-Petizzjonijiet, javża li </w:t>
      </w:r>
      <w:r w:rsidRPr="004C4154">
        <w:rPr>
          <w:sz w:val="22"/>
          <w:szCs w:val="22"/>
          <w:lang w:val="it-IT"/>
        </w:rPr>
        <w:t xml:space="preserve">l-Kumitat se jiltaqa’ nhar </w:t>
      </w:r>
      <w:r w:rsidR="00A561BC">
        <w:rPr>
          <w:sz w:val="22"/>
          <w:szCs w:val="22"/>
          <w:lang w:val="it-IT"/>
        </w:rPr>
        <w:t>i</w:t>
      </w:r>
      <w:r w:rsidR="00F8393E" w:rsidRPr="004C4154">
        <w:rPr>
          <w:b/>
          <w:sz w:val="22"/>
          <w:szCs w:val="22"/>
          <w:lang w:val="it-IT"/>
        </w:rPr>
        <w:t xml:space="preserve">t- Tlieta, 16 ta’ </w:t>
      </w:r>
      <w:r w:rsidR="00F8393E" w:rsidRPr="004C4154">
        <w:rPr>
          <w:b/>
          <w:sz w:val="22"/>
          <w:szCs w:val="22"/>
          <w:lang w:val="mt-MT"/>
        </w:rPr>
        <w:t xml:space="preserve">Frar </w:t>
      </w:r>
      <w:r w:rsidR="00F8393E" w:rsidRPr="004C4154">
        <w:rPr>
          <w:b/>
          <w:sz w:val="22"/>
          <w:szCs w:val="22"/>
          <w:lang w:val="it-IT"/>
        </w:rPr>
        <w:t>2021 fl-4.30 pm</w:t>
      </w:r>
      <w:r w:rsidR="008471AA" w:rsidRPr="004C4154">
        <w:rPr>
          <w:b/>
          <w:sz w:val="22"/>
          <w:szCs w:val="22"/>
          <w:lang w:val="it-IT"/>
        </w:rPr>
        <w:t xml:space="preserve"> </w:t>
      </w:r>
      <w:r w:rsidRPr="004C4154">
        <w:rPr>
          <w:sz w:val="22"/>
          <w:szCs w:val="22"/>
          <w:lang w:val="it-IT"/>
        </w:rPr>
        <w:t>fil-Kamra tal-Kumitati fil-Parlament b'din l-aġenda:-</w:t>
      </w:r>
    </w:p>
    <w:p w:rsidR="00260462" w:rsidRPr="004C4154" w:rsidRDefault="00260462" w:rsidP="00260462">
      <w:pPr>
        <w:pStyle w:val="NoSpacing"/>
        <w:ind w:hanging="11"/>
        <w:rPr>
          <w:sz w:val="22"/>
          <w:szCs w:val="22"/>
          <w:lang w:val="en-GB" w:eastAsia="en-GB"/>
        </w:rPr>
      </w:pPr>
    </w:p>
    <w:p w:rsidR="00260462" w:rsidRPr="004C4154" w:rsidRDefault="00260462" w:rsidP="004C4154">
      <w:pPr>
        <w:pStyle w:val="ListParagraph"/>
        <w:numPr>
          <w:ilvl w:val="0"/>
          <w:numId w:val="3"/>
        </w:numPr>
        <w:autoSpaceDE w:val="0"/>
        <w:autoSpaceDN w:val="0"/>
        <w:jc w:val="both"/>
        <w:rPr>
          <w:sz w:val="22"/>
          <w:szCs w:val="22"/>
        </w:rPr>
      </w:pPr>
      <w:r w:rsidRPr="004C4154">
        <w:rPr>
          <w:sz w:val="22"/>
          <w:szCs w:val="22"/>
          <w:lang w:val="mt-MT"/>
        </w:rPr>
        <w:t>Minuti</w:t>
      </w:r>
      <w:r w:rsidRPr="004C4154">
        <w:rPr>
          <w:sz w:val="22"/>
          <w:szCs w:val="22"/>
        </w:rPr>
        <w:t>.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rFonts w:hint="eastAsia"/>
          <w:sz w:val="22"/>
          <w:szCs w:val="22"/>
          <w:lang w:val="mt-MT"/>
        </w:rPr>
        <w:t>Petizzjoni Nru 13 tas-Sa. Jennifer Formosa dwar bajjiet fejn jistgħu jgħumu l-klieb;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 xml:space="preserve">Petizzjoni Nru 16 tas-Sur Martin Testaferrata Moroni Viani dwar </w:t>
      </w:r>
      <w:r w:rsidR="00A561BC">
        <w:rPr>
          <w:sz w:val="22"/>
          <w:szCs w:val="22"/>
          <w:lang w:val="mt-MT"/>
        </w:rPr>
        <w:t>ir-</w:t>
      </w:r>
      <w:r w:rsidRPr="004C4154">
        <w:rPr>
          <w:sz w:val="22"/>
          <w:szCs w:val="22"/>
          <w:lang w:val="mt-MT"/>
        </w:rPr>
        <w:t>rifuġjati u tra</w:t>
      </w:r>
      <w:r w:rsidR="00A14A18">
        <w:rPr>
          <w:sz w:val="22"/>
          <w:szCs w:val="22"/>
          <w:lang w:val="mt-MT"/>
        </w:rPr>
        <w:t>ffikar</w:t>
      </w:r>
      <w:r w:rsidRPr="004C4154">
        <w:rPr>
          <w:sz w:val="22"/>
          <w:szCs w:val="22"/>
          <w:lang w:val="mt-MT"/>
        </w:rPr>
        <w:t xml:space="preserve"> tal-bnedmin;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>Petizzjoni Nru 17 tas-Sur Adrian Zammit dwar il-COVID-19;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 xml:space="preserve">Petizzjoni Nru 18 tas-Sur Conrad Borg </w:t>
      </w:r>
      <w:r w:rsidR="00185407">
        <w:rPr>
          <w:sz w:val="22"/>
          <w:szCs w:val="22"/>
          <w:lang w:val="mt-MT"/>
        </w:rPr>
        <w:t>Manche` dwar il-Petrol Station ta</w:t>
      </w:r>
      <w:bookmarkStart w:id="0" w:name="_GoBack"/>
      <w:bookmarkEnd w:id="0"/>
      <w:r w:rsidRPr="004C4154">
        <w:rPr>
          <w:sz w:val="22"/>
          <w:szCs w:val="22"/>
          <w:lang w:val="mt-MT"/>
        </w:rPr>
        <w:t>l-Gzira u l-impatt fuq il-Ġnien tal-Gzira;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>Petizzjoni Nru 6 tas-Sur David Lorenzo Alvarez dwar l-użu ta' ilsna fil-qrati;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>Petizzjoni Nru 14 tas-Sur Guiseppe Aquilina dwar l-immigrant</w:t>
      </w:r>
      <w:r w:rsidR="00A561BC">
        <w:rPr>
          <w:sz w:val="22"/>
          <w:szCs w:val="22"/>
          <w:lang w:val="mt-MT"/>
        </w:rPr>
        <w:t>i</w:t>
      </w:r>
      <w:r w:rsidRPr="004C4154">
        <w:rPr>
          <w:sz w:val="22"/>
          <w:szCs w:val="22"/>
          <w:lang w:val="mt-MT"/>
        </w:rPr>
        <w:t xml:space="preserve"> illegali;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 xml:space="preserve">Petizzjoni Nru 19 tas-Sur Jamie Buttigieg dwar </w:t>
      </w:r>
      <w:r w:rsidRPr="00BE4884">
        <w:rPr>
          <w:i/>
          <w:sz w:val="22"/>
          <w:szCs w:val="22"/>
          <w:lang w:val="mt-MT"/>
        </w:rPr>
        <w:t>self-defense</w:t>
      </w:r>
      <w:r w:rsidRPr="004C4154">
        <w:rPr>
          <w:sz w:val="22"/>
          <w:szCs w:val="22"/>
          <w:lang w:val="mt-MT"/>
        </w:rPr>
        <w:t>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>Petizzjoni Nru 20 tas-Sur Daniel Carmel Briffa dwar il-COVID-19;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rFonts w:hint="eastAsia"/>
          <w:sz w:val="22"/>
          <w:szCs w:val="22"/>
          <w:lang w:val="mt-MT"/>
        </w:rPr>
        <w:t>Petizzjoni Nru 22 tas-Sur Guiseppe Aquilina dwar kwota nazzjonali għar-rapprezentanza fil-Parlament;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>Petizzjoni Nru 23 tas-Sa. Demaris Agius dwar l-iskola ta’ Thi Lakin;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mt-MT"/>
        </w:rPr>
      </w:pPr>
      <w:r w:rsidRPr="004C4154">
        <w:rPr>
          <w:sz w:val="22"/>
          <w:szCs w:val="22"/>
          <w:lang w:val="mt-MT"/>
        </w:rPr>
        <w:t xml:space="preserve">Petizzjoni Nru 24 tas-Sur Joseph Nazzarenu Attard dwar sidien </w:t>
      </w:r>
      <w:r w:rsidR="00FB14B3">
        <w:rPr>
          <w:sz w:val="22"/>
          <w:szCs w:val="22"/>
          <w:lang w:val="mt-MT"/>
        </w:rPr>
        <w:t>ta’ art u tibdi</w:t>
      </w:r>
      <w:r w:rsidRPr="004C4154">
        <w:rPr>
          <w:sz w:val="22"/>
          <w:szCs w:val="22"/>
          <w:lang w:val="mt-MT"/>
        </w:rPr>
        <w:t>l fit-titolu;</w:t>
      </w:r>
    </w:p>
    <w:p w:rsidR="00260462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GB" w:eastAsia="en-GB"/>
        </w:rPr>
      </w:pPr>
      <w:r w:rsidRPr="004C4154">
        <w:rPr>
          <w:rFonts w:hint="eastAsia"/>
          <w:sz w:val="22"/>
          <w:szCs w:val="22"/>
          <w:lang w:val="mt-MT"/>
        </w:rPr>
        <w:t>Petizzjoni Nru 25 tas-Sur Alex Ehrhardt dwar żvilup</w:t>
      </w:r>
      <w:r w:rsidR="009F62B3">
        <w:rPr>
          <w:sz w:val="22"/>
          <w:szCs w:val="22"/>
          <w:lang w:val="mt-MT"/>
        </w:rPr>
        <w:t>p</w:t>
      </w:r>
      <w:r w:rsidRPr="004C4154">
        <w:rPr>
          <w:rFonts w:hint="eastAsia"/>
          <w:sz w:val="22"/>
          <w:szCs w:val="22"/>
          <w:lang w:val="mt-MT"/>
        </w:rPr>
        <w:t xml:space="preserve"> fl-ODZ tax-Xgħajra;</w:t>
      </w:r>
      <w:r w:rsidR="00260462" w:rsidRPr="004C4154">
        <w:rPr>
          <w:sz w:val="22"/>
          <w:szCs w:val="22"/>
          <w:lang w:val="en-GB" w:eastAsia="en-GB"/>
        </w:rPr>
        <w:t xml:space="preserve">. </w:t>
      </w:r>
    </w:p>
    <w:p w:rsidR="004C4154" w:rsidRPr="004C4154" w:rsidRDefault="004C4154" w:rsidP="004C4154">
      <w:pPr>
        <w:pStyle w:val="NoSpacing"/>
        <w:numPr>
          <w:ilvl w:val="0"/>
          <w:numId w:val="3"/>
        </w:numPr>
        <w:jc w:val="both"/>
        <w:rPr>
          <w:sz w:val="22"/>
          <w:szCs w:val="22"/>
          <w:lang w:val="en-GB"/>
        </w:rPr>
      </w:pPr>
      <w:proofErr w:type="spellStart"/>
      <w:r>
        <w:rPr>
          <w:sz w:val="22"/>
          <w:szCs w:val="22"/>
          <w:lang w:val="en-GB" w:eastAsia="en-GB"/>
        </w:rPr>
        <w:t>Affarijiet</w:t>
      </w:r>
      <w:proofErr w:type="spellEnd"/>
      <w:r>
        <w:rPr>
          <w:sz w:val="22"/>
          <w:szCs w:val="22"/>
          <w:lang w:val="en-GB" w:eastAsia="en-GB"/>
        </w:rPr>
        <w:t xml:space="preserve"> </w:t>
      </w:r>
      <w:proofErr w:type="spellStart"/>
      <w:r>
        <w:rPr>
          <w:sz w:val="22"/>
          <w:szCs w:val="22"/>
          <w:lang w:val="en-GB" w:eastAsia="en-GB"/>
        </w:rPr>
        <w:t>Oħra</w:t>
      </w:r>
      <w:proofErr w:type="spellEnd"/>
    </w:p>
    <w:p w:rsidR="00260462" w:rsidRPr="004C4154" w:rsidRDefault="00260462" w:rsidP="00260462">
      <w:pPr>
        <w:pStyle w:val="NoSpacing"/>
        <w:ind w:hanging="11"/>
        <w:rPr>
          <w:sz w:val="22"/>
          <w:szCs w:val="22"/>
          <w:lang w:val="en-GB" w:eastAsia="en-GB"/>
        </w:rPr>
      </w:pPr>
    </w:p>
    <w:p w:rsidR="00260462" w:rsidRPr="004C4154" w:rsidRDefault="00260462" w:rsidP="00260462">
      <w:pPr>
        <w:pStyle w:val="NoSpacing"/>
        <w:ind w:hanging="11"/>
        <w:rPr>
          <w:sz w:val="22"/>
          <w:szCs w:val="22"/>
          <w:lang w:val="en-GB" w:eastAsia="en-GB"/>
        </w:rPr>
      </w:pPr>
    </w:p>
    <w:p w:rsidR="00260462" w:rsidRPr="004C4154" w:rsidRDefault="00260462" w:rsidP="00260462">
      <w:pP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60462" w:rsidRPr="004C4154" w:rsidRDefault="00260462" w:rsidP="00260462">
      <w:pP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60462" w:rsidRPr="004C4154" w:rsidRDefault="00260462" w:rsidP="00260462">
      <w:pP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260462" w:rsidRPr="004C4154" w:rsidRDefault="00260462" w:rsidP="00260462">
      <w:pPr>
        <w:rPr>
          <w:rFonts w:ascii="Helvetica Neue" w:eastAsia="Times New Roman" w:hAnsi="Helvetica Neue"/>
          <w:color w:val="000000"/>
          <w:sz w:val="22"/>
          <w:szCs w:val="22"/>
          <w:lang w:val="en-GB" w:eastAsia="en-GB"/>
        </w:rPr>
      </w:pPr>
    </w:p>
    <w:p w:rsidR="00784038" w:rsidRPr="004C4154" w:rsidRDefault="00F8393E">
      <w:pPr>
        <w:rPr>
          <w:rFonts w:ascii="Helvetica Neue" w:eastAsia="Times New Roman" w:hAnsi="Helvetica Neue"/>
          <w:b/>
          <w:color w:val="000000"/>
          <w:sz w:val="22"/>
          <w:szCs w:val="22"/>
          <w:lang w:val="en-GB" w:eastAsia="en-GB"/>
        </w:rPr>
      </w:pPr>
      <w:r w:rsidRPr="004C4154">
        <w:rPr>
          <w:rFonts w:eastAsia="Times New Roman"/>
          <w:b/>
          <w:color w:val="000000"/>
          <w:sz w:val="22"/>
          <w:szCs w:val="22"/>
          <w:lang w:val="en-GB" w:eastAsia="en-GB"/>
        </w:rPr>
        <w:t xml:space="preserve">11 ta’ </w:t>
      </w:r>
      <w:proofErr w:type="spellStart"/>
      <w:r w:rsidRPr="004C4154">
        <w:rPr>
          <w:rFonts w:eastAsia="Times New Roman"/>
          <w:b/>
          <w:color w:val="000000"/>
          <w:sz w:val="22"/>
          <w:szCs w:val="22"/>
          <w:lang w:val="en-GB" w:eastAsia="en-GB"/>
        </w:rPr>
        <w:t>Frar</w:t>
      </w:r>
      <w:proofErr w:type="spellEnd"/>
      <w:r w:rsidRPr="004C4154">
        <w:rPr>
          <w:rFonts w:eastAsia="Times New Roman"/>
          <w:b/>
          <w:color w:val="000000"/>
          <w:sz w:val="22"/>
          <w:szCs w:val="22"/>
          <w:lang w:val="en-GB" w:eastAsia="en-GB"/>
        </w:rPr>
        <w:t xml:space="preserve"> 2021</w:t>
      </w:r>
      <w:r w:rsidR="00260462" w:rsidRPr="004C4154">
        <w:rPr>
          <w:b/>
          <w:sz w:val="22"/>
          <w:szCs w:val="22"/>
        </w:rPr>
        <w:tab/>
      </w:r>
      <w:r w:rsidR="00260462" w:rsidRPr="004C4154">
        <w:rPr>
          <w:b/>
          <w:sz w:val="22"/>
          <w:szCs w:val="22"/>
        </w:rPr>
        <w:tab/>
      </w:r>
      <w:r w:rsidR="00260462" w:rsidRPr="004C4154">
        <w:rPr>
          <w:b/>
          <w:sz w:val="22"/>
          <w:szCs w:val="22"/>
        </w:rPr>
        <w:tab/>
      </w:r>
      <w:r w:rsidR="00260462" w:rsidRPr="004C4154">
        <w:rPr>
          <w:b/>
          <w:sz w:val="22"/>
          <w:szCs w:val="22"/>
        </w:rPr>
        <w:tab/>
      </w:r>
      <w:r w:rsidR="00260462" w:rsidRPr="004C4154">
        <w:rPr>
          <w:b/>
          <w:sz w:val="22"/>
          <w:szCs w:val="22"/>
        </w:rPr>
        <w:tab/>
        <w:t>SKRIVAN TAL-KAMRA</w:t>
      </w:r>
    </w:p>
    <w:sectPr w:rsidR="00784038" w:rsidRPr="004C415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 Neue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C6B50"/>
    <w:multiLevelType w:val="hybridMultilevel"/>
    <w:tmpl w:val="6EA647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87124F"/>
    <w:multiLevelType w:val="hybridMultilevel"/>
    <w:tmpl w:val="4192FB2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462"/>
    <w:rsid w:val="001058C2"/>
    <w:rsid w:val="00185407"/>
    <w:rsid w:val="00200BF2"/>
    <w:rsid w:val="00260462"/>
    <w:rsid w:val="00264FAE"/>
    <w:rsid w:val="00265361"/>
    <w:rsid w:val="00273B0C"/>
    <w:rsid w:val="002E7D8B"/>
    <w:rsid w:val="002F0B1E"/>
    <w:rsid w:val="00342492"/>
    <w:rsid w:val="003513ED"/>
    <w:rsid w:val="004048B5"/>
    <w:rsid w:val="004B538D"/>
    <w:rsid w:val="004C4154"/>
    <w:rsid w:val="004F3B31"/>
    <w:rsid w:val="005222A7"/>
    <w:rsid w:val="00564FC8"/>
    <w:rsid w:val="00583EDD"/>
    <w:rsid w:val="00647062"/>
    <w:rsid w:val="006E01DB"/>
    <w:rsid w:val="00723B5B"/>
    <w:rsid w:val="00724685"/>
    <w:rsid w:val="007A149F"/>
    <w:rsid w:val="007F2184"/>
    <w:rsid w:val="008471AA"/>
    <w:rsid w:val="00905906"/>
    <w:rsid w:val="009142D9"/>
    <w:rsid w:val="009F62B3"/>
    <w:rsid w:val="00A14A18"/>
    <w:rsid w:val="00A561BC"/>
    <w:rsid w:val="00A86820"/>
    <w:rsid w:val="00AE50D9"/>
    <w:rsid w:val="00B3271A"/>
    <w:rsid w:val="00BE4884"/>
    <w:rsid w:val="00C56300"/>
    <w:rsid w:val="00C7574E"/>
    <w:rsid w:val="00CA3DFF"/>
    <w:rsid w:val="00CA657E"/>
    <w:rsid w:val="00CD1B55"/>
    <w:rsid w:val="00CF39ED"/>
    <w:rsid w:val="00DD7F7B"/>
    <w:rsid w:val="00DE5362"/>
    <w:rsid w:val="00DE7446"/>
    <w:rsid w:val="00F05BC6"/>
    <w:rsid w:val="00F14C41"/>
    <w:rsid w:val="00F8393E"/>
    <w:rsid w:val="00FB1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200F58"/>
  <w15:chartTrackingRefBased/>
  <w15:docId w15:val="{3AF9B4EA-0B7F-4C83-994E-1395DD70B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260462"/>
    <w:pPr>
      <w:keepNext/>
      <w:jc w:val="center"/>
      <w:outlineLvl w:val="0"/>
    </w:pPr>
    <w:rPr>
      <w:rFonts w:ascii="Tornado" w:hAnsi="Tornado"/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60462"/>
    <w:rPr>
      <w:rFonts w:ascii="Tornado" w:eastAsia="Batang" w:hAnsi="Tornado" w:cs="Times New Roman"/>
      <w:b/>
      <w:sz w:val="24"/>
      <w:szCs w:val="20"/>
      <w:lang w:val="en-US"/>
    </w:rPr>
  </w:style>
  <w:style w:type="paragraph" w:styleId="NoSpacing">
    <w:name w:val="No Spacing"/>
    <w:uiPriority w:val="1"/>
    <w:qFormat/>
    <w:rsid w:val="0026046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574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574E"/>
    <w:rPr>
      <w:rFonts w:ascii="Segoe UI" w:eastAsia="Batang" w:hAnsi="Segoe UI" w:cs="Segoe UI"/>
      <w:sz w:val="18"/>
      <w:szCs w:val="18"/>
      <w:lang w:val="en-US"/>
    </w:rPr>
  </w:style>
  <w:style w:type="paragraph" w:styleId="Revision">
    <w:name w:val="Revision"/>
    <w:hidden/>
    <w:uiPriority w:val="99"/>
    <w:semiHidden/>
    <w:rsid w:val="001058C2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customStyle="1" w:styleId="Category">
    <w:name w:val="Category"/>
    <w:basedOn w:val="Normal"/>
    <w:next w:val="Normal"/>
    <w:rsid w:val="001058C2"/>
    <w:pPr>
      <w:jc w:val="center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4C41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65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8AF44C-DCAB-4F37-8224-85FB0AE83D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Malta</Company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Muscat</dc:creator>
  <cp:keywords/>
  <dc:description/>
  <cp:lastModifiedBy>Muscat Anita at Parlament-MT</cp:lastModifiedBy>
  <cp:revision>14</cp:revision>
  <cp:lastPrinted>2018-10-16T10:45:00Z</cp:lastPrinted>
  <dcterms:created xsi:type="dcterms:W3CDTF">2021-02-11T12:32:00Z</dcterms:created>
  <dcterms:modified xsi:type="dcterms:W3CDTF">2021-02-11T15:00:00Z</dcterms:modified>
</cp:coreProperties>
</file>