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AE" w:rsidRPr="0004771A" w:rsidRDefault="00BD71AE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KUMITAT PERMANENTI DWAR IL-KONTIJIET PUBBLIĊI</w:t>
      </w:r>
    </w:p>
    <w:p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4771A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412F8C" w:rsidRPr="0004771A">
        <w:rPr>
          <w:rFonts w:ascii="Times New Roman" w:hAnsi="Times New Roman"/>
          <w:b/>
          <w:sz w:val="22"/>
          <w:szCs w:val="22"/>
          <w:lang w:val="fr-FR"/>
        </w:rPr>
        <w:t>70</w:t>
      </w:r>
    </w:p>
    <w:p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fr-FR"/>
        </w:rPr>
        <w:t>It-</w:t>
      </w:r>
      <w:proofErr w:type="spellStart"/>
      <w:r w:rsidRPr="0004771A">
        <w:rPr>
          <w:rFonts w:ascii="Times New Roman" w:hAnsi="Times New Roman"/>
          <w:sz w:val="22"/>
          <w:szCs w:val="22"/>
          <w:lang w:val="fr-FR"/>
        </w:rPr>
        <w:t>Tlieta</w:t>
      </w:r>
      <w:proofErr w:type="spellEnd"/>
      <w:r w:rsidRPr="0004771A">
        <w:rPr>
          <w:rFonts w:ascii="Times New Roman" w:hAnsi="Times New Roman"/>
          <w:sz w:val="22"/>
          <w:szCs w:val="22"/>
          <w:lang w:val="fr-FR"/>
        </w:rPr>
        <w:t>, 1</w:t>
      </w:r>
      <w:r w:rsidR="00412F8C" w:rsidRPr="0004771A">
        <w:rPr>
          <w:rFonts w:ascii="Times New Roman" w:hAnsi="Times New Roman"/>
          <w:sz w:val="22"/>
          <w:szCs w:val="22"/>
          <w:lang w:val="fr-FR"/>
        </w:rPr>
        <w:t>7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ta’ </w:t>
      </w:r>
      <w:proofErr w:type="spellStart"/>
      <w:r w:rsidRPr="0004771A">
        <w:rPr>
          <w:rFonts w:ascii="Times New Roman" w:hAnsi="Times New Roman"/>
          <w:sz w:val="22"/>
          <w:szCs w:val="22"/>
          <w:lang w:val="fr-FR"/>
        </w:rPr>
        <w:t>Novembru</w:t>
      </w:r>
      <w:proofErr w:type="spellEnd"/>
      <w:r w:rsidRPr="0004771A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it-IT"/>
        </w:rPr>
        <w:t>20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20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04771A">
        <w:rPr>
          <w:rFonts w:ascii="Times New Roman" w:hAnsi="Times New Roman"/>
          <w:sz w:val="22"/>
          <w:szCs w:val="22"/>
        </w:rPr>
        <w:t>-</w:t>
      </w:r>
      <w:r w:rsidRPr="0004771A">
        <w:rPr>
          <w:rFonts w:ascii="Times New Roman" w:hAnsi="Times New Roman"/>
          <w:sz w:val="22"/>
          <w:szCs w:val="22"/>
          <w:lang w:val="mt-MT"/>
        </w:rPr>
        <w:t>Kamra tal-</w:t>
      </w:r>
      <w:proofErr w:type="spellStart"/>
      <w:r w:rsidRPr="0004771A">
        <w:rPr>
          <w:rFonts w:ascii="Times New Roman" w:hAnsi="Times New Roman"/>
          <w:sz w:val="22"/>
          <w:szCs w:val="22"/>
        </w:rPr>
        <w:t>Kumitati</w:t>
      </w:r>
      <w:proofErr w:type="spellEnd"/>
      <w:r w:rsidRPr="000477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4771A">
        <w:rPr>
          <w:rFonts w:ascii="Times New Roman" w:hAnsi="Times New Roman"/>
          <w:sz w:val="22"/>
          <w:szCs w:val="22"/>
        </w:rPr>
        <w:t>fil-Parlament</w:t>
      </w:r>
      <w:proofErr w:type="spellEnd"/>
      <w:r w:rsidRPr="0004771A">
        <w:rPr>
          <w:rFonts w:ascii="Times New Roman" w:hAnsi="Times New Roman"/>
          <w:sz w:val="22"/>
          <w:szCs w:val="22"/>
          <w:lang w:val="it-IT"/>
        </w:rPr>
        <w:t>, il-Belt Valletta, fl-4: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37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Din il-laqgħa konġunta kienet preseduta mill-Onor. 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Jean Claude Micallef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:rsidR="00BD71AE" w:rsidRPr="0004771A" w:rsidRDefault="00BD71AE" w:rsidP="00C902CB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:rsidR="00412F8C" w:rsidRPr="0004771A" w:rsidRDefault="00BD71AE" w:rsidP="00C902CB">
      <w:pPr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Kumitat Permanenti dwar il-Kontijiet Pubbliċi: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 Il-President tal-Kumitat, l</w:t>
      </w:r>
      <w:r w:rsidRPr="0004771A">
        <w:rPr>
          <w:rFonts w:ascii="Times New Roman" w:hAnsi="Times New Roman"/>
          <w:sz w:val="22"/>
          <w:szCs w:val="22"/>
          <w:lang w:val="it-IT"/>
        </w:rPr>
        <w:t>-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Onor. Beppe Fenech Adami</w:t>
      </w:r>
      <w:r w:rsidR="0004771A" w:rsidRPr="0004771A">
        <w:rPr>
          <w:rFonts w:ascii="Times New Roman" w:hAnsi="Times New Roman"/>
          <w:sz w:val="22"/>
          <w:szCs w:val="22"/>
          <w:lang w:val="it-IT"/>
        </w:rPr>
        <w:t>;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 l-Onor. Glenn Bedingfield; l-Onor. Clayton Bartolo (</w:t>
      </w:r>
      <w:r w:rsidR="00412F8C" w:rsidRPr="0004771A">
        <w:rPr>
          <w:rFonts w:ascii="Times New Roman" w:hAnsi="Times New Roman"/>
          <w:sz w:val="22"/>
          <w:szCs w:val="22"/>
          <w:lang w:val="mt-MT"/>
        </w:rPr>
        <w:t>Segretarju Parlamentari għas-Servizzi Finanzjarji u l-Ekonomija Diġitali); l-Onor. Kristy Debono; u l-Onor. Alex Muscat (Segretarju Parlamentari għaċ-Ċittadinanza u l-Komunitajiet).</w:t>
      </w:r>
    </w:p>
    <w:p w:rsidR="00412F8C" w:rsidRPr="0004771A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Ekonomiċi u Finanzjarji: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>Il-President tal-Kumitat, l-Onor. Jean Claude Micallef;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it-IT"/>
        </w:rPr>
        <w:t>l-Onor. Clayton Bartolo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 xml:space="preserve"> (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Segretarju Parlamentari għas-Servizzi Finanzjarji u l-Ekonomija Diġitali)</w:t>
      </w:r>
      <w:r w:rsidR="0004771A" w:rsidRPr="0004771A">
        <w:rPr>
          <w:rFonts w:ascii="Times New Roman" w:hAnsi="Times New Roman"/>
          <w:sz w:val="22"/>
          <w:szCs w:val="22"/>
          <w:lang w:val="mt-MT"/>
        </w:rPr>
        <w:t>;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l-Onor. Kristy Debono</w:t>
      </w:r>
      <w:r w:rsidR="0004771A" w:rsidRPr="0004771A">
        <w:rPr>
          <w:rFonts w:ascii="Times New Roman" w:hAnsi="Times New Roman"/>
          <w:sz w:val="22"/>
          <w:szCs w:val="22"/>
          <w:lang w:val="it-IT"/>
        </w:rPr>
        <w:t>, u l-Onor. Mario de Marco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>L-Onor. Evarist Bartolo (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Ministru għall-Affarijiet Barranin); l-Onor. Glenn Bedingfield;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l-Onor.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 xml:space="preserve">Kristy Debono;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l-Onor. Karl Gouder u l-Onor. Carm Mifsud Bonnici.</w:t>
      </w: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:rsidR="00BE48F2" w:rsidRPr="0004771A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Kien hemm preżenti wkoll l-Onor. Joseph Ellis.</w:t>
      </w:r>
    </w:p>
    <w:p w:rsidR="00BE48F2" w:rsidRPr="0004771A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</w:p>
    <w:p w:rsidR="00BD71AE" w:rsidRPr="0004771A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Għal din il-laqgħa attenda ukoll </w:t>
      </w:r>
      <w:r w:rsidR="00BD71AE" w:rsidRPr="0004771A">
        <w:rPr>
          <w:rFonts w:ascii="Times New Roman" w:hAnsi="Times New Roman"/>
          <w:sz w:val="22"/>
          <w:szCs w:val="22"/>
          <w:lang w:val="it-IT"/>
        </w:rPr>
        <w:t xml:space="preserve">l-Awditur Ġenerali, is-Sur Charles Deguara. </w:t>
      </w:r>
    </w:p>
    <w:p w:rsidR="00BD71AE" w:rsidRPr="0004771A" w:rsidRDefault="00BD71AE" w:rsidP="00C902CB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:rsidR="00BD71AE" w:rsidRPr="0004771A" w:rsidRDefault="00BD71AE" w:rsidP="00C902CB">
      <w:pPr>
        <w:pStyle w:val="Head1"/>
        <w:ind w:right="-75"/>
        <w:rPr>
          <w:rFonts w:ascii="Times New Roman" w:hAnsi="Times New Roman"/>
          <w:noProof w:val="0"/>
          <w:sz w:val="22"/>
          <w:szCs w:val="22"/>
        </w:rPr>
      </w:pPr>
      <w:r w:rsidRPr="0004771A">
        <w:rPr>
          <w:rFonts w:ascii="Times New Roman" w:hAnsi="Times New Roman"/>
          <w:noProof w:val="0"/>
          <w:sz w:val="22"/>
          <w:szCs w:val="22"/>
        </w:rPr>
        <w:t>TALBA</w:t>
      </w:r>
    </w:p>
    <w:p w:rsidR="00BD71AE" w:rsidRPr="0004771A" w:rsidRDefault="00BD71AE" w:rsidP="00C902CB">
      <w:pPr>
        <w:ind w:right="-75"/>
        <w:rPr>
          <w:rFonts w:ascii="Times New Roman" w:hAnsi="Times New Roman"/>
          <w:sz w:val="22"/>
          <w:szCs w:val="22"/>
        </w:rPr>
      </w:pPr>
    </w:p>
    <w:p w:rsidR="00BD71AE" w:rsidRPr="0004771A" w:rsidRDefault="00412F8C" w:rsidP="00C902CB">
      <w:pPr>
        <w:ind w:right="-75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Il-President tal-Kumitat </w:t>
      </w:r>
      <w:proofErr w:type="spellStart"/>
      <w:r w:rsidR="00BD71AE" w:rsidRPr="0004771A">
        <w:rPr>
          <w:rFonts w:ascii="Times New Roman" w:hAnsi="Times New Roman"/>
          <w:sz w:val="22"/>
          <w:szCs w:val="22"/>
        </w:rPr>
        <w:t>qal</w:t>
      </w:r>
      <w:proofErr w:type="spellEnd"/>
      <w:r w:rsidR="00BD71AE" w:rsidRPr="0004771A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="00BD71AE" w:rsidRPr="0004771A">
        <w:rPr>
          <w:rFonts w:ascii="Times New Roman" w:hAnsi="Times New Roman"/>
          <w:sz w:val="22"/>
          <w:szCs w:val="22"/>
        </w:rPr>
        <w:t>talba</w:t>
      </w:r>
      <w:proofErr w:type="spellEnd"/>
      <w:r w:rsidR="00BD71AE" w:rsidRPr="0004771A">
        <w:rPr>
          <w:rFonts w:ascii="Times New Roman" w:hAnsi="Times New Roman"/>
          <w:sz w:val="22"/>
          <w:szCs w:val="22"/>
        </w:rPr>
        <w:t>.</w:t>
      </w:r>
    </w:p>
    <w:p w:rsidR="00BD71AE" w:rsidRPr="0004771A" w:rsidRDefault="00BD71AE" w:rsidP="00C902CB">
      <w:pPr>
        <w:rPr>
          <w:rFonts w:ascii="Times New Roman" w:hAnsi="Times New Roman"/>
          <w:sz w:val="22"/>
          <w:szCs w:val="22"/>
        </w:rPr>
      </w:pPr>
    </w:p>
    <w:p w:rsidR="00412F8C" w:rsidRPr="0004771A" w:rsidRDefault="00412F8C" w:rsidP="00C902CB">
      <w:pPr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>PREŻENTAZZJONI MIS-SUR LEO BRINCAT, MEMBRU TAL-QORTI EWROPEA TAL-AWDITURI, DWAR IR-RAPPORT ANNWALI U R-RAPPORT FUQ L-ATTIVITAJIET TAL-QORTI EWROPEA TAL-AWDITURI GĦAS-SENA 2019</w:t>
      </w:r>
    </w:p>
    <w:p w:rsidR="00412F8C" w:rsidRPr="0004771A" w:rsidRDefault="00412F8C" w:rsidP="00C902CB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lis-Sur Leo Brincat,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Membru tal-Qorti Ewropea tal-Awdituri, lis-Sur </w:t>
      </w:r>
      <w:proofErr w:type="spellStart"/>
      <w:r w:rsidRPr="0004771A">
        <w:rPr>
          <w:rFonts w:ascii="Times New Roman" w:hAnsi="Times New Roman"/>
          <w:sz w:val="22"/>
          <w:szCs w:val="22"/>
        </w:rPr>
        <w:t>Romuald</w:t>
      </w:r>
      <w:proofErr w:type="spellEnd"/>
      <w:r w:rsidRPr="000477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4771A">
        <w:rPr>
          <w:rFonts w:ascii="Times New Roman" w:hAnsi="Times New Roman"/>
          <w:sz w:val="22"/>
          <w:szCs w:val="22"/>
        </w:rPr>
        <w:t>Kayibanda</w:t>
      </w:r>
      <w:proofErr w:type="spellEnd"/>
      <w:r w:rsidRPr="0004771A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C902CB">
        <w:rPr>
          <w:rFonts w:ascii="Times New Roman" w:hAnsi="Times New Roman"/>
          <w:sz w:val="22"/>
          <w:szCs w:val="22"/>
        </w:rPr>
        <w:t>Head of Cabinet</w:t>
      </w:r>
      <w:r w:rsidRPr="00C902CB">
        <w:rPr>
          <w:rFonts w:ascii="Times New Roman" w:hAnsi="Times New Roman"/>
          <w:sz w:val="22"/>
          <w:szCs w:val="22"/>
          <w:lang w:val="mt-MT"/>
        </w:rPr>
        <w:t>,</w:t>
      </w:r>
      <w:r w:rsidRPr="0004771A">
        <w:rPr>
          <w:rFonts w:ascii="Times New Roman" w:hAnsi="Times New Roman"/>
          <w:sz w:val="22"/>
          <w:szCs w:val="22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mt-MT"/>
        </w:rPr>
        <w:t>u lis-Sinjura Annette Farrugia, Attach</w:t>
      </w:r>
      <w:r w:rsidR="00C902CB">
        <w:rPr>
          <w:rFonts w:ascii="Times New Roman" w:hAnsi="Times New Roman"/>
          <w:sz w:val="22"/>
          <w:szCs w:val="22"/>
          <w:lang w:val="mt-MT"/>
        </w:rPr>
        <w:t>è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tal-</w:t>
      </w:r>
      <w:r w:rsidR="00C902CB">
        <w:rPr>
          <w:rFonts w:ascii="Times New Roman" w:hAnsi="Times New Roman"/>
          <w:sz w:val="22"/>
          <w:szCs w:val="22"/>
          <w:lang w:val="mt-MT"/>
        </w:rPr>
        <w:t>C</w:t>
      </w:r>
      <w:r w:rsidRPr="00C902CB">
        <w:rPr>
          <w:rFonts w:ascii="Times New Roman" w:hAnsi="Times New Roman"/>
          <w:sz w:val="22"/>
          <w:szCs w:val="22"/>
          <w:lang w:val="mt-MT"/>
        </w:rPr>
        <w:t>abinet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tas-Sur Brincat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sa</w:t>
      </w:r>
      <w:r w:rsidRPr="0004771A">
        <w:rPr>
          <w:rFonts w:ascii="Times New Roman" w:hAnsi="Times New Roman"/>
          <w:sz w:val="22"/>
          <w:szCs w:val="22"/>
          <w:lang w:val="mt-MT"/>
        </w:rPr>
        <w:t>biex jagħtu preżentazzjoni dwar ir-rapport annwali u r-rapport fuq l-attivitajiet tal-Qorti Ewropea tal-Awdituri għas-sena 2019.</w:t>
      </w:r>
    </w:p>
    <w:p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Bil-permess tal-Kumitat, is-Sur Brincat poġġa fuq il-Mejda tal-Kumitat:</w:t>
      </w:r>
    </w:p>
    <w:p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  <w:r w:rsidRPr="00C902CB">
        <w:rPr>
          <w:rFonts w:ascii="Times New Roman" w:hAnsi="Times New Roman"/>
          <w:sz w:val="22"/>
          <w:szCs w:val="22"/>
          <w:lang w:val="mt-MT"/>
        </w:rPr>
        <w:t>2019  EU audit in brief: Introducing the 2019 annual reports of the European Court of Auditors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(Dok. 147)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</w:t>
      </w: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  <w:r w:rsidRPr="00C902CB">
        <w:rPr>
          <w:rFonts w:ascii="Times New Roman" w:hAnsi="Times New Roman"/>
          <w:sz w:val="22"/>
          <w:szCs w:val="22"/>
          <w:lang w:val="mt-MT"/>
        </w:rPr>
        <w:lastRenderedPageBreak/>
        <w:t>EU Migrant Return Policy – Cooperation with third countries on readmission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(Dok. 148)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</w:t>
      </w: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  <w:r w:rsidRPr="00C902CB">
        <w:rPr>
          <w:rFonts w:ascii="Times New Roman" w:hAnsi="Times New Roman"/>
          <w:sz w:val="22"/>
          <w:szCs w:val="22"/>
          <w:lang w:val="mt-MT"/>
        </w:rPr>
        <w:t>Frontex - Audit Preview: Information on an upcoming audit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(Dok. 149)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</w:t>
      </w: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  <w:r w:rsidRPr="00C902CB">
        <w:rPr>
          <w:rFonts w:ascii="Times New Roman" w:hAnsi="Times New Roman"/>
          <w:sz w:val="22"/>
          <w:szCs w:val="22"/>
          <w:lang w:val="mt-MT"/>
        </w:rPr>
        <w:t xml:space="preserve">Opinion 6/2020 </w:t>
      </w:r>
      <w:r w:rsidR="00051449" w:rsidRPr="00C902CB">
        <w:rPr>
          <w:rFonts w:ascii="Times New Roman" w:hAnsi="Times New Roman"/>
          <w:sz w:val="22"/>
          <w:szCs w:val="22"/>
          <w:lang w:val="mt-MT"/>
        </w:rPr>
        <w:t xml:space="preserve">– European </w:t>
      </w:r>
      <w:r w:rsidRPr="00C902CB">
        <w:rPr>
          <w:rFonts w:ascii="Times New Roman" w:hAnsi="Times New Roman"/>
          <w:sz w:val="22"/>
          <w:szCs w:val="22"/>
          <w:lang w:val="mt-MT"/>
        </w:rPr>
        <w:t>Court of Auditors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(Dok. 150)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</w:t>
      </w: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  <w:r w:rsidRPr="00C902CB">
        <w:rPr>
          <w:rFonts w:ascii="Times New Roman" w:hAnsi="Times New Roman"/>
          <w:sz w:val="22"/>
          <w:szCs w:val="22"/>
          <w:lang w:val="mt-MT"/>
        </w:rPr>
        <w:t xml:space="preserve">Opinion 9/2020 </w:t>
      </w:r>
      <w:r w:rsidR="00051449" w:rsidRPr="00C902CB">
        <w:rPr>
          <w:rFonts w:ascii="Times New Roman" w:hAnsi="Times New Roman"/>
          <w:sz w:val="22"/>
          <w:szCs w:val="22"/>
          <w:lang w:val="mt-MT"/>
        </w:rPr>
        <w:t xml:space="preserve">- </w:t>
      </w:r>
      <w:r w:rsidRPr="00C902CB">
        <w:rPr>
          <w:rFonts w:ascii="Times New Roman" w:hAnsi="Times New Roman"/>
          <w:sz w:val="22"/>
          <w:szCs w:val="22"/>
          <w:lang w:val="mt-MT"/>
        </w:rPr>
        <w:t>European Court of Auditors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(Dok. 151)</w:t>
      </w:r>
      <w:r w:rsidR="00D36A29" w:rsidRPr="00C902CB">
        <w:rPr>
          <w:rFonts w:ascii="Times New Roman" w:hAnsi="Times New Roman"/>
          <w:sz w:val="22"/>
          <w:szCs w:val="22"/>
          <w:lang w:val="mt-MT"/>
        </w:rPr>
        <w:t>; u</w:t>
      </w:r>
    </w:p>
    <w:p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:rsidR="00412F8C" w:rsidRPr="00C902CB" w:rsidRDefault="00E75635" w:rsidP="00C902CB">
      <w:pPr>
        <w:rPr>
          <w:rFonts w:ascii="Times New Roman" w:hAnsi="Times New Roman"/>
          <w:sz w:val="22"/>
          <w:szCs w:val="22"/>
        </w:rPr>
      </w:pPr>
      <w:r w:rsidRPr="00C902CB">
        <w:rPr>
          <w:rFonts w:ascii="Times New Roman" w:hAnsi="Times New Roman"/>
          <w:sz w:val="22"/>
          <w:szCs w:val="22"/>
          <w:lang w:val="mt-MT"/>
        </w:rPr>
        <w:t xml:space="preserve">2019 </w:t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Annual Activ</w:t>
      </w:r>
      <w:r w:rsidRPr="00C902CB">
        <w:rPr>
          <w:rFonts w:ascii="Times New Roman" w:hAnsi="Times New Roman"/>
          <w:sz w:val="22"/>
          <w:szCs w:val="22"/>
          <w:lang w:val="mt-MT"/>
        </w:rPr>
        <w:t>i</w:t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ty Report of the European Court of Auditors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(Dok. 152)</w:t>
      </w:r>
      <w:r w:rsidR="00412F8C" w:rsidRPr="00C902CB">
        <w:rPr>
          <w:rFonts w:ascii="Times New Roman" w:hAnsi="Times New Roman"/>
          <w:sz w:val="22"/>
          <w:szCs w:val="22"/>
          <w:lang w:val="mt-MT"/>
        </w:rPr>
        <w:t>.</w:t>
      </w:r>
    </w:p>
    <w:p w:rsidR="00412F8C" w:rsidRPr="0004771A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:rsidR="00412F8C" w:rsidRPr="0004771A" w:rsidRDefault="00412F8C" w:rsidP="00C902CB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Wara kien hemm diskussjoni</w:t>
      </w:r>
      <w:r w:rsidR="004C73BF">
        <w:rPr>
          <w:rFonts w:ascii="Times New Roman" w:hAnsi="Times New Roman"/>
          <w:sz w:val="22"/>
          <w:szCs w:val="22"/>
          <w:lang w:val="mt-MT"/>
        </w:rPr>
        <w:t xml:space="preserve"> fejn fiha saru domandi</w:t>
      </w:r>
      <w:r w:rsidR="00C902CB">
        <w:rPr>
          <w:rFonts w:ascii="Times New Roman" w:hAnsi="Times New Roman"/>
          <w:sz w:val="22"/>
          <w:szCs w:val="22"/>
          <w:lang w:val="mt-MT"/>
        </w:rPr>
        <w:t>,</w:t>
      </w:r>
      <w:r w:rsidR="004C73BF">
        <w:rPr>
          <w:rFonts w:ascii="Times New Roman" w:hAnsi="Times New Roman"/>
          <w:sz w:val="22"/>
          <w:szCs w:val="22"/>
          <w:lang w:val="mt-MT"/>
        </w:rPr>
        <w:t xml:space="preserve"> mill-Membri tat-tliet Kumitati</w:t>
      </w:r>
      <w:r w:rsidR="00C902CB">
        <w:rPr>
          <w:rFonts w:ascii="Times New Roman" w:hAnsi="Times New Roman"/>
          <w:sz w:val="22"/>
          <w:szCs w:val="22"/>
          <w:lang w:val="mt-MT"/>
        </w:rPr>
        <w:t>,</w:t>
      </w:r>
      <w:r w:rsidR="004C73BF">
        <w:rPr>
          <w:rFonts w:ascii="Times New Roman" w:hAnsi="Times New Roman"/>
          <w:sz w:val="22"/>
          <w:szCs w:val="22"/>
          <w:lang w:val="mt-MT"/>
        </w:rPr>
        <w:t xml:space="preserve"> lis-Sur Brincat</w:t>
      </w:r>
      <w:r w:rsidRPr="0004771A">
        <w:rPr>
          <w:rFonts w:ascii="Times New Roman" w:hAnsi="Times New Roman"/>
          <w:sz w:val="22"/>
          <w:szCs w:val="22"/>
          <w:lang w:val="mt-MT"/>
        </w:rPr>
        <w:t>.</w:t>
      </w:r>
    </w:p>
    <w:p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Fis-5</w:t>
      </w:r>
      <w:r w:rsidR="00C902CB">
        <w:rPr>
          <w:rFonts w:ascii="Times New Roman" w:hAnsi="Times New Roman"/>
          <w:sz w:val="22"/>
          <w:szCs w:val="22"/>
          <w:lang w:val="mt-MT"/>
        </w:rPr>
        <w:t>: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50 p.m. il-Kumitat aġġorna għal data u b’aġenda li </w:t>
      </w:r>
      <w:r w:rsidR="00C902CB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C902CB">
        <w:rPr>
          <w:rFonts w:ascii="Times New Roman" w:hAnsi="Times New Roman"/>
          <w:sz w:val="22"/>
          <w:szCs w:val="22"/>
          <w:lang w:val="mt-MT"/>
        </w:rPr>
        <w:t>k</w:t>
      </w:r>
      <w:r w:rsidRPr="0004771A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>SKRIVANA TAL-KUMITAT</w:t>
      </w: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>KONFERMATI</w:t>
      </w: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bookmarkStart w:id="0" w:name="_GoBack"/>
      <w:bookmarkEnd w:id="0"/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04771A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04771A">
        <w:rPr>
          <w:rFonts w:ascii="Times New Roman" w:hAnsi="Times New Roman"/>
          <w:b/>
          <w:sz w:val="22"/>
          <w:szCs w:val="22"/>
        </w:rPr>
        <w:t xml:space="preserve"> </w:t>
      </w:r>
      <w:r w:rsidRPr="0004771A">
        <w:rPr>
          <w:rFonts w:ascii="Times New Roman" w:hAnsi="Times New Roman"/>
          <w:b/>
          <w:sz w:val="22"/>
          <w:szCs w:val="22"/>
          <w:lang w:val="mt-MT"/>
        </w:rPr>
        <w:t>BEPPE FENECH ADAMI</w:t>
      </w:r>
      <w:r w:rsidRPr="0004771A">
        <w:rPr>
          <w:rFonts w:ascii="Times New Roman" w:hAnsi="Times New Roman"/>
          <w:b/>
          <w:sz w:val="22"/>
          <w:szCs w:val="22"/>
        </w:rPr>
        <w:t>, M.P.</w:t>
      </w:r>
    </w:p>
    <w:p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04771A">
        <w:rPr>
          <w:rFonts w:ascii="Times New Roman" w:hAnsi="Times New Roman"/>
          <w:b/>
          <w:sz w:val="22"/>
          <w:szCs w:val="22"/>
        </w:rPr>
        <w:t>TAL-KUMITAT</w:t>
      </w:r>
    </w:p>
    <w:p w:rsidR="0004771A" w:rsidRPr="0004771A" w:rsidRDefault="0004771A" w:rsidP="00C902CB">
      <w:pPr>
        <w:rPr>
          <w:rFonts w:ascii="Times New Roman" w:hAnsi="Times New Roman"/>
          <w:sz w:val="22"/>
          <w:szCs w:val="22"/>
        </w:rPr>
      </w:pPr>
    </w:p>
    <w:p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ab/>
      </w:r>
    </w:p>
    <w:p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147F71" w:rsidRPr="0004771A" w:rsidRDefault="00147F71" w:rsidP="00C902CB">
      <w:pPr>
        <w:rPr>
          <w:rFonts w:ascii="Times New Roman" w:hAnsi="Times New Roman"/>
          <w:sz w:val="22"/>
          <w:szCs w:val="22"/>
        </w:rPr>
      </w:pPr>
    </w:p>
    <w:sectPr w:rsidR="00147F71" w:rsidRPr="0004771A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B49" w:rsidRDefault="00864B49" w:rsidP="00351AF9">
      <w:r>
        <w:separator/>
      </w:r>
    </w:p>
  </w:endnote>
  <w:endnote w:type="continuationSeparator" w:id="0">
    <w:p w:rsidR="00864B49" w:rsidRDefault="00864B49" w:rsidP="0035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FCA" w:rsidRDefault="00864B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2CB">
      <w:rPr>
        <w:rStyle w:val="PageNumber"/>
        <w:noProof/>
      </w:rPr>
      <w:t>2</w:t>
    </w:r>
    <w:r>
      <w:rPr>
        <w:rStyle w:val="PageNumber"/>
      </w:rPr>
      <w:fldChar w:fldCharType="end"/>
    </w:r>
  </w:p>
  <w:p w:rsidR="00170FCA" w:rsidRDefault="00864B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B49" w:rsidRDefault="00864B49" w:rsidP="00351AF9">
      <w:r>
        <w:separator/>
      </w:r>
    </w:p>
  </w:footnote>
  <w:footnote w:type="continuationSeparator" w:id="0">
    <w:p w:rsidR="00864B49" w:rsidRDefault="00864B49" w:rsidP="00351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1AE"/>
    <w:rsid w:val="0004771A"/>
    <w:rsid w:val="00051449"/>
    <w:rsid w:val="00147F71"/>
    <w:rsid w:val="001B6AE7"/>
    <w:rsid w:val="00265E8B"/>
    <w:rsid w:val="00285171"/>
    <w:rsid w:val="00316F36"/>
    <w:rsid w:val="00351AF9"/>
    <w:rsid w:val="003849E1"/>
    <w:rsid w:val="00412F8C"/>
    <w:rsid w:val="004856B2"/>
    <w:rsid w:val="004C73BF"/>
    <w:rsid w:val="004E3048"/>
    <w:rsid w:val="005E15CC"/>
    <w:rsid w:val="005F2111"/>
    <w:rsid w:val="00601F62"/>
    <w:rsid w:val="00640371"/>
    <w:rsid w:val="00666C2C"/>
    <w:rsid w:val="006E2D1B"/>
    <w:rsid w:val="006F143A"/>
    <w:rsid w:val="00864B49"/>
    <w:rsid w:val="00892A7B"/>
    <w:rsid w:val="009835EC"/>
    <w:rsid w:val="00B00C87"/>
    <w:rsid w:val="00BD71AE"/>
    <w:rsid w:val="00BE48F2"/>
    <w:rsid w:val="00C902CB"/>
    <w:rsid w:val="00CD4012"/>
    <w:rsid w:val="00D36A29"/>
    <w:rsid w:val="00D42284"/>
    <w:rsid w:val="00E17B15"/>
    <w:rsid w:val="00E75635"/>
    <w:rsid w:val="00E76CE6"/>
    <w:rsid w:val="00E877D8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A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7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1A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D71AE"/>
  </w:style>
  <w:style w:type="paragraph" w:customStyle="1" w:styleId="Head1">
    <w:name w:val="Head1"/>
    <w:basedOn w:val="Normal"/>
    <w:next w:val="Normal"/>
    <w:rsid w:val="00BD71AE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dcterms:created xsi:type="dcterms:W3CDTF">2020-11-21T17:18:00Z</dcterms:created>
  <dcterms:modified xsi:type="dcterms:W3CDTF">2020-11-29T10:21:00Z</dcterms:modified>
</cp:coreProperties>
</file>