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9DBB" w14:textId="77777777" w:rsidR="006E46E8" w:rsidRPr="00F50099" w:rsidRDefault="006E46E8" w:rsidP="00CF66C2">
      <w:pPr>
        <w:jc w:val="both"/>
        <w:rPr>
          <w:rFonts w:cs="Times New Roman"/>
          <w:b/>
          <w:lang w:val="mt-MT"/>
        </w:rPr>
      </w:pPr>
      <w:r w:rsidRPr="00F50099">
        <w:rPr>
          <w:rFonts w:cs="Times New Roman"/>
          <w:b/>
          <w:lang w:val="mt-MT"/>
        </w:rPr>
        <w:t>MINUTI</w:t>
      </w:r>
    </w:p>
    <w:p w14:paraId="4246F6DD" w14:textId="77777777" w:rsidR="006E46E8" w:rsidRPr="00F50099" w:rsidRDefault="006E46E8" w:rsidP="00CF66C2">
      <w:pPr>
        <w:jc w:val="both"/>
        <w:rPr>
          <w:rFonts w:cs="Times New Roman"/>
          <w:b/>
          <w:lang w:val="mt-MT"/>
        </w:rPr>
      </w:pPr>
    </w:p>
    <w:p w14:paraId="3779444B" w14:textId="77777777" w:rsidR="006E46E8" w:rsidRPr="00F50099" w:rsidRDefault="006E46E8" w:rsidP="00CF66C2">
      <w:pPr>
        <w:jc w:val="both"/>
        <w:rPr>
          <w:rFonts w:cs="Times New Roman"/>
          <w:b/>
          <w:lang w:val="mt-MT"/>
        </w:rPr>
      </w:pPr>
    </w:p>
    <w:p w14:paraId="423DBA14" w14:textId="77777777" w:rsidR="006E46E8" w:rsidRPr="00F50099" w:rsidRDefault="006E46E8" w:rsidP="00CF66C2">
      <w:pPr>
        <w:jc w:val="both"/>
        <w:rPr>
          <w:rFonts w:cs="Times New Roman"/>
          <w:b/>
          <w:lang w:val="mt-MT"/>
        </w:rPr>
      </w:pPr>
      <w:r w:rsidRPr="00F50099">
        <w:rPr>
          <w:rFonts w:cs="Times New Roman"/>
          <w:b/>
          <w:lang w:val="mt-MT"/>
        </w:rPr>
        <w:t>KAMRA TAD-DEPUTATI</w:t>
      </w:r>
    </w:p>
    <w:p w14:paraId="55185A05" w14:textId="77777777" w:rsidR="006E46E8" w:rsidRPr="00F50099" w:rsidRDefault="006E46E8" w:rsidP="00CF66C2">
      <w:pPr>
        <w:jc w:val="both"/>
        <w:rPr>
          <w:rFonts w:cs="Times New Roman"/>
          <w:b/>
          <w:lang w:val="mt-MT"/>
        </w:rPr>
      </w:pPr>
    </w:p>
    <w:p w14:paraId="224259F8" w14:textId="77777777" w:rsidR="006E46E8" w:rsidRPr="00F50099" w:rsidRDefault="006E46E8" w:rsidP="00CF66C2">
      <w:pPr>
        <w:jc w:val="both"/>
        <w:rPr>
          <w:rFonts w:cs="Times New Roman"/>
          <w:b/>
          <w:lang w:val="mt-MT"/>
        </w:rPr>
      </w:pPr>
    </w:p>
    <w:p w14:paraId="66824500" w14:textId="77777777" w:rsidR="006E46E8" w:rsidRPr="00F50099" w:rsidRDefault="006E46E8" w:rsidP="00CF66C2">
      <w:pPr>
        <w:jc w:val="both"/>
        <w:rPr>
          <w:rFonts w:cs="Times New Roman"/>
          <w:b/>
          <w:lang w:val="mt-MT"/>
        </w:rPr>
      </w:pPr>
      <w:r w:rsidRPr="00F50099">
        <w:rPr>
          <w:rFonts w:cs="Times New Roman"/>
          <w:b/>
          <w:lang w:val="mt-MT"/>
        </w:rPr>
        <w:t>KUMITAT PERMANENTI GĦALL-KONSIDERAZZJONI TA’ ABBOZZI TA’ LIĠI AĠĠUNT</w:t>
      </w:r>
    </w:p>
    <w:p w14:paraId="2E9DFCE6" w14:textId="77777777" w:rsidR="006E46E8" w:rsidRPr="00F50099" w:rsidRDefault="006E46E8" w:rsidP="00CF66C2">
      <w:pPr>
        <w:jc w:val="both"/>
        <w:rPr>
          <w:rFonts w:cs="Times New Roman"/>
          <w:b/>
          <w:lang w:val="mt-MT"/>
        </w:rPr>
      </w:pPr>
    </w:p>
    <w:p w14:paraId="7DFBCC9B" w14:textId="77777777" w:rsidR="006E46E8" w:rsidRPr="00F50099" w:rsidRDefault="006E46E8" w:rsidP="00CF66C2">
      <w:pPr>
        <w:jc w:val="both"/>
        <w:rPr>
          <w:rFonts w:cs="Times New Roman"/>
          <w:b/>
          <w:lang w:val="mt-MT"/>
        </w:rPr>
      </w:pPr>
    </w:p>
    <w:p w14:paraId="3FE55A55" w14:textId="77777777" w:rsidR="006E46E8" w:rsidRPr="00F50099" w:rsidRDefault="006E46E8" w:rsidP="00CF66C2">
      <w:pPr>
        <w:jc w:val="both"/>
        <w:rPr>
          <w:rFonts w:cs="Times New Roman"/>
          <w:b/>
          <w:lang w:val="mt-MT"/>
        </w:rPr>
      </w:pPr>
      <w:r w:rsidRPr="00F50099">
        <w:rPr>
          <w:rFonts w:cs="Times New Roman"/>
          <w:b/>
          <w:lang w:val="mt-MT"/>
        </w:rPr>
        <w:t>IT-TLETTAX-IL PARLAMENT</w:t>
      </w:r>
    </w:p>
    <w:p w14:paraId="5CC74AD1" w14:textId="77777777" w:rsidR="006E46E8" w:rsidRPr="00F50099" w:rsidRDefault="006E46E8" w:rsidP="00CF66C2">
      <w:pPr>
        <w:jc w:val="both"/>
        <w:rPr>
          <w:rFonts w:cs="Times New Roman"/>
          <w:b/>
          <w:lang w:val="mt-MT"/>
        </w:rPr>
      </w:pPr>
    </w:p>
    <w:p w14:paraId="648E08E4" w14:textId="77777777" w:rsidR="006E46E8" w:rsidRPr="00F50099" w:rsidRDefault="006E46E8" w:rsidP="00CF66C2">
      <w:pPr>
        <w:jc w:val="both"/>
        <w:rPr>
          <w:rFonts w:cs="Times New Roman"/>
          <w:b/>
          <w:lang w:val="mt-MT"/>
        </w:rPr>
      </w:pPr>
    </w:p>
    <w:p w14:paraId="37F81248" w14:textId="4FE13390" w:rsidR="006E46E8" w:rsidRPr="00F50099" w:rsidRDefault="006E46E8" w:rsidP="00CF66C2">
      <w:pPr>
        <w:jc w:val="both"/>
        <w:rPr>
          <w:rFonts w:cs="Times New Roman"/>
          <w:b/>
          <w:lang w:val="mt-MT"/>
        </w:rPr>
      </w:pPr>
      <w:r w:rsidRPr="00F50099">
        <w:rPr>
          <w:rFonts w:cs="Times New Roman"/>
          <w:b/>
          <w:lang w:val="mt-MT"/>
        </w:rPr>
        <w:t>LAQGĦA NRU 3</w:t>
      </w:r>
      <w:r w:rsidR="002A0F11" w:rsidRPr="00F50099">
        <w:rPr>
          <w:rFonts w:cs="Times New Roman"/>
          <w:b/>
          <w:lang w:val="mt-MT"/>
        </w:rPr>
        <w:t>2</w:t>
      </w:r>
    </w:p>
    <w:p w14:paraId="42E22CDF" w14:textId="77777777" w:rsidR="006E46E8" w:rsidRPr="00F50099" w:rsidRDefault="006E46E8" w:rsidP="00CF66C2">
      <w:pPr>
        <w:jc w:val="both"/>
        <w:rPr>
          <w:rFonts w:cs="Times New Roman"/>
          <w:b/>
          <w:lang w:val="mt-MT" w:eastAsia="en-US"/>
        </w:rPr>
      </w:pPr>
    </w:p>
    <w:p w14:paraId="79E0433F" w14:textId="3F1436CA" w:rsidR="006E46E8" w:rsidRPr="00F50099" w:rsidRDefault="00B729EB" w:rsidP="00CF66C2">
      <w:pPr>
        <w:jc w:val="both"/>
        <w:rPr>
          <w:rFonts w:cs="Times New Roman"/>
          <w:lang w:val="mt-MT"/>
        </w:rPr>
      </w:pPr>
      <w:r w:rsidRPr="00F50099">
        <w:rPr>
          <w:rFonts w:cs="Times New Roman"/>
          <w:lang w:val="mt-MT"/>
        </w:rPr>
        <w:t>L-Erbgħa</w:t>
      </w:r>
      <w:r w:rsidR="006E46E8" w:rsidRPr="00F50099">
        <w:rPr>
          <w:rFonts w:cs="Times New Roman"/>
          <w:lang w:val="mt-MT"/>
        </w:rPr>
        <w:t xml:space="preserve">, </w:t>
      </w:r>
      <w:r w:rsidRPr="00F50099">
        <w:rPr>
          <w:rFonts w:cs="Times New Roman"/>
          <w:lang w:val="mt-MT"/>
        </w:rPr>
        <w:t>18</w:t>
      </w:r>
      <w:r w:rsidR="006E46E8" w:rsidRPr="00F50099">
        <w:rPr>
          <w:rFonts w:cs="Times New Roman"/>
          <w:lang w:val="mt-MT"/>
        </w:rPr>
        <w:t xml:space="preserve"> ta’ </w:t>
      </w:r>
      <w:r w:rsidRPr="00F50099">
        <w:rPr>
          <w:rFonts w:cs="Times New Roman"/>
          <w:lang w:val="mt-MT"/>
        </w:rPr>
        <w:t xml:space="preserve">Novembru </w:t>
      </w:r>
      <w:r w:rsidR="006E46E8" w:rsidRPr="00F50099">
        <w:rPr>
          <w:rFonts w:cs="Times New Roman"/>
          <w:lang w:val="mt-MT"/>
        </w:rPr>
        <w:t>2020</w:t>
      </w:r>
    </w:p>
    <w:p w14:paraId="2B80B8BB" w14:textId="77777777" w:rsidR="006E46E8" w:rsidRPr="00F50099" w:rsidRDefault="006E46E8" w:rsidP="00CF66C2">
      <w:pPr>
        <w:jc w:val="both"/>
        <w:rPr>
          <w:rFonts w:cs="Times New Roman"/>
          <w:lang w:val="mt-MT"/>
        </w:rPr>
      </w:pPr>
    </w:p>
    <w:p w14:paraId="043BA6B1" w14:textId="10405D82" w:rsidR="006E46E8" w:rsidRPr="00F50099" w:rsidRDefault="006E46E8" w:rsidP="00CF66C2">
      <w:pPr>
        <w:jc w:val="both"/>
        <w:rPr>
          <w:rFonts w:cs="Times New Roman"/>
          <w:lang w:val="mt-MT"/>
        </w:rPr>
      </w:pPr>
      <w:r w:rsidRPr="00F50099">
        <w:rPr>
          <w:rFonts w:cs="Times New Roman"/>
          <w:lang w:val="mt-MT"/>
        </w:rPr>
        <w:t>Il-Kumitat Permanenti għall-Konsiderazzjoni ta’ Abbozzi ta’ Liġi Aġġunt iltaqa’ fil-Parlament fis-2.</w:t>
      </w:r>
      <w:r w:rsidR="00B729EB" w:rsidRPr="00F50099">
        <w:rPr>
          <w:rFonts w:cs="Times New Roman"/>
          <w:lang w:val="mt-MT"/>
        </w:rPr>
        <w:t>07</w:t>
      </w:r>
      <w:r w:rsidRPr="00F50099">
        <w:rPr>
          <w:rFonts w:cs="Times New Roman"/>
          <w:lang w:val="mt-MT"/>
        </w:rPr>
        <w:t xml:space="preserve"> p.m.</w:t>
      </w:r>
    </w:p>
    <w:p w14:paraId="7F769616" w14:textId="77777777" w:rsidR="006E46E8" w:rsidRPr="00F50099" w:rsidRDefault="006E46E8" w:rsidP="00CF66C2">
      <w:pPr>
        <w:jc w:val="both"/>
        <w:rPr>
          <w:rFonts w:cs="Times New Roman"/>
          <w:lang w:val="mt-MT"/>
        </w:rPr>
      </w:pPr>
    </w:p>
    <w:p w14:paraId="0368B645" w14:textId="77777777" w:rsidR="006E46E8" w:rsidRPr="00F50099" w:rsidRDefault="006E46E8" w:rsidP="00CF66C2">
      <w:pPr>
        <w:jc w:val="both"/>
        <w:rPr>
          <w:rFonts w:cs="Times New Roman"/>
          <w:lang w:val="mt-MT"/>
        </w:rPr>
      </w:pPr>
      <w:r w:rsidRPr="00F50099">
        <w:rPr>
          <w:rFonts w:cs="Times New Roman"/>
          <w:lang w:val="mt-MT"/>
        </w:rPr>
        <w:t>L-Onor. Anthony Agius Decelis, President tal-Kumitat, ippresieda.</w:t>
      </w:r>
    </w:p>
    <w:p w14:paraId="6325144F" w14:textId="77777777" w:rsidR="006E46E8" w:rsidRPr="00F50099" w:rsidRDefault="006E46E8" w:rsidP="00CF66C2">
      <w:pPr>
        <w:jc w:val="both"/>
        <w:rPr>
          <w:rFonts w:cs="Times New Roman"/>
          <w:lang w:val="mt-MT"/>
        </w:rPr>
      </w:pPr>
    </w:p>
    <w:p w14:paraId="20891117" w14:textId="77777777" w:rsidR="006E46E8" w:rsidRPr="00F50099" w:rsidRDefault="006E46E8" w:rsidP="00CF66C2">
      <w:pPr>
        <w:jc w:val="both"/>
        <w:rPr>
          <w:rFonts w:cs="Times New Roman"/>
          <w:lang w:val="mt-MT"/>
        </w:rPr>
      </w:pPr>
    </w:p>
    <w:p w14:paraId="45615288" w14:textId="77777777" w:rsidR="006E46E8" w:rsidRPr="00F50099" w:rsidRDefault="006E46E8" w:rsidP="00CF66C2">
      <w:pPr>
        <w:jc w:val="both"/>
        <w:rPr>
          <w:rFonts w:cs="Times New Roman"/>
          <w:b/>
          <w:lang w:val="mt-MT"/>
        </w:rPr>
      </w:pPr>
      <w:r w:rsidRPr="00F50099">
        <w:rPr>
          <w:rFonts w:cs="Times New Roman"/>
          <w:b/>
          <w:lang w:val="mt-MT"/>
        </w:rPr>
        <w:t>PREŻENTI</w:t>
      </w:r>
    </w:p>
    <w:p w14:paraId="41A80791" w14:textId="77777777" w:rsidR="006E46E8" w:rsidRPr="00F50099" w:rsidRDefault="006E46E8" w:rsidP="00CF66C2">
      <w:pPr>
        <w:jc w:val="both"/>
        <w:rPr>
          <w:rFonts w:cs="Times New Roman"/>
          <w:lang w:val="mt-MT"/>
        </w:rPr>
      </w:pPr>
    </w:p>
    <w:p w14:paraId="66372F8C" w14:textId="09C18E9B" w:rsidR="006E46E8" w:rsidRPr="00F50099" w:rsidRDefault="006E46E8" w:rsidP="00CF66C2">
      <w:pPr>
        <w:jc w:val="both"/>
        <w:rPr>
          <w:rFonts w:cs="Times New Roman"/>
          <w:lang w:val="mt-MT"/>
        </w:rPr>
      </w:pPr>
      <w:r w:rsidRPr="00F50099">
        <w:rPr>
          <w:rFonts w:cs="Times New Roman"/>
          <w:lang w:val="mt-MT"/>
        </w:rPr>
        <w:t xml:space="preserve">L-Onor. Claudette Buttigieg, l-Onor. Rosianne Cutajar, </w:t>
      </w:r>
      <w:r w:rsidR="002A56E0" w:rsidRPr="00F50099">
        <w:rPr>
          <w:rFonts w:cs="Times New Roman"/>
          <w:lang w:val="mt-MT"/>
        </w:rPr>
        <w:t xml:space="preserve">l-Onor. Miriam Dalli, </w:t>
      </w:r>
      <w:r w:rsidRPr="00F50099">
        <w:rPr>
          <w:rFonts w:cs="Times New Roman"/>
          <w:lang w:val="mt-MT"/>
        </w:rPr>
        <w:t>l-Onor. Karl Gouder, l-Onor. Edwin Vassallo u l-Onor. Edward Zammit Lewis.</w:t>
      </w:r>
    </w:p>
    <w:p w14:paraId="6E2800F2" w14:textId="77777777" w:rsidR="006E46E8" w:rsidRPr="00F50099" w:rsidRDefault="006E46E8" w:rsidP="00CF66C2">
      <w:pPr>
        <w:jc w:val="both"/>
        <w:rPr>
          <w:rFonts w:cs="Times New Roman"/>
          <w:lang w:val="mt-MT"/>
        </w:rPr>
      </w:pPr>
    </w:p>
    <w:p w14:paraId="0FB9441F" w14:textId="77777777" w:rsidR="006E46E8" w:rsidRPr="00F50099" w:rsidRDefault="006E46E8" w:rsidP="00CF66C2">
      <w:pPr>
        <w:jc w:val="both"/>
        <w:rPr>
          <w:rFonts w:cs="Times New Roman"/>
          <w:lang w:val="mt-MT"/>
        </w:rPr>
      </w:pPr>
    </w:p>
    <w:p w14:paraId="517704A5" w14:textId="77777777" w:rsidR="006E46E8" w:rsidRPr="00F50099" w:rsidRDefault="006E46E8" w:rsidP="00CF66C2">
      <w:pPr>
        <w:jc w:val="both"/>
        <w:rPr>
          <w:rFonts w:cs="Times New Roman"/>
          <w:b/>
          <w:lang w:val="mt-MT"/>
        </w:rPr>
      </w:pPr>
      <w:r w:rsidRPr="00F50099">
        <w:rPr>
          <w:rFonts w:cs="Times New Roman"/>
          <w:b/>
          <w:lang w:val="mt-MT"/>
        </w:rPr>
        <w:t>TALBA</w:t>
      </w:r>
    </w:p>
    <w:p w14:paraId="5DFA0E4C" w14:textId="77777777" w:rsidR="006E46E8" w:rsidRPr="00F50099" w:rsidRDefault="006E46E8" w:rsidP="00CF66C2">
      <w:pPr>
        <w:jc w:val="both"/>
        <w:rPr>
          <w:rFonts w:cs="Times New Roman"/>
          <w:lang w:val="mt-MT"/>
        </w:rPr>
      </w:pPr>
    </w:p>
    <w:p w14:paraId="5D036A13" w14:textId="77777777" w:rsidR="006E46E8" w:rsidRPr="00F50099" w:rsidRDefault="006E46E8" w:rsidP="00CF66C2">
      <w:pPr>
        <w:jc w:val="both"/>
        <w:rPr>
          <w:rFonts w:cs="Times New Roman"/>
          <w:lang w:val="mt-MT"/>
        </w:rPr>
      </w:pPr>
      <w:r w:rsidRPr="00F50099">
        <w:rPr>
          <w:rFonts w:cs="Times New Roman"/>
          <w:lang w:val="mt-MT"/>
        </w:rPr>
        <w:t xml:space="preserve">Il-President tal-Kumitat qal it-talba. </w:t>
      </w:r>
    </w:p>
    <w:p w14:paraId="67094D64" w14:textId="77777777" w:rsidR="006E46E8" w:rsidRPr="00F50099" w:rsidRDefault="006E46E8" w:rsidP="00CF66C2">
      <w:pPr>
        <w:jc w:val="both"/>
        <w:rPr>
          <w:rFonts w:cs="Times New Roman"/>
          <w:lang w:val="mt-MT"/>
        </w:rPr>
      </w:pPr>
    </w:p>
    <w:p w14:paraId="6AEAE425" w14:textId="77777777" w:rsidR="006E46E8" w:rsidRPr="00F50099" w:rsidRDefault="006E46E8" w:rsidP="00CF66C2">
      <w:pPr>
        <w:jc w:val="both"/>
        <w:rPr>
          <w:rFonts w:cs="Times New Roman"/>
          <w:lang w:val="mt-MT"/>
        </w:rPr>
      </w:pPr>
    </w:p>
    <w:p w14:paraId="503F5215" w14:textId="77777777" w:rsidR="006E46E8" w:rsidRPr="00F50099" w:rsidRDefault="006E46E8" w:rsidP="00CF66C2">
      <w:pPr>
        <w:jc w:val="both"/>
        <w:rPr>
          <w:rFonts w:cs="Times New Roman"/>
          <w:b/>
          <w:lang w:val="mt-MT"/>
        </w:rPr>
      </w:pPr>
      <w:r w:rsidRPr="00F50099">
        <w:rPr>
          <w:rFonts w:cs="Times New Roman"/>
          <w:b/>
          <w:lang w:val="mt-MT"/>
        </w:rPr>
        <w:t>MINUTI</w:t>
      </w:r>
    </w:p>
    <w:p w14:paraId="283CC62C" w14:textId="77777777" w:rsidR="006E46E8" w:rsidRPr="00F50099" w:rsidRDefault="006E46E8" w:rsidP="00CF66C2">
      <w:pPr>
        <w:jc w:val="both"/>
        <w:rPr>
          <w:rFonts w:cs="Times New Roman"/>
          <w:lang w:val="mt-MT"/>
        </w:rPr>
      </w:pPr>
    </w:p>
    <w:p w14:paraId="3E8B57F5" w14:textId="06047909" w:rsidR="006E46E8" w:rsidRPr="00F50099" w:rsidRDefault="006E46E8" w:rsidP="00CF66C2">
      <w:pPr>
        <w:jc w:val="both"/>
        <w:rPr>
          <w:rFonts w:cs="Times New Roman"/>
          <w:lang w:val="mt-MT"/>
        </w:rPr>
      </w:pPr>
      <w:r w:rsidRPr="00F50099">
        <w:rPr>
          <w:rFonts w:cs="Times New Roman"/>
          <w:lang w:val="mt-MT"/>
        </w:rPr>
        <w:t xml:space="preserve">Il-Minuti tal-Laqgħa Nru </w:t>
      </w:r>
      <w:r w:rsidR="002A56E0" w:rsidRPr="00F50099">
        <w:rPr>
          <w:rFonts w:cs="Times New Roman"/>
          <w:lang w:val="mt-MT"/>
        </w:rPr>
        <w:t xml:space="preserve">31 </w:t>
      </w:r>
      <w:r w:rsidRPr="00F50099">
        <w:rPr>
          <w:rFonts w:cs="Times New Roman"/>
          <w:lang w:val="mt-MT"/>
        </w:rPr>
        <w:t>li saret fi</w:t>
      </w:r>
      <w:r w:rsidR="002A56E0" w:rsidRPr="00F50099">
        <w:rPr>
          <w:rFonts w:cs="Times New Roman"/>
          <w:lang w:val="mt-MT"/>
        </w:rPr>
        <w:t>s</w:t>
      </w:r>
      <w:r w:rsidRPr="00F50099">
        <w:rPr>
          <w:rFonts w:cs="Times New Roman"/>
          <w:lang w:val="mt-MT"/>
        </w:rPr>
        <w:t>-</w:t>
      </w:r>
      <w:r w:rsidR="002A56E0" w:rsidRPr="00F50099">
        <w:rPr>
          <w:rFonts w:cs="Times New Roman"/>
          <w:lang w:val="mt-MT"/>
        </w:rPr>
        <w:t xml:space="preserve">6 </w:t>
      </w:r>
      <w:r w:rsidRPr="00F50099">
        <w:rPr>
          <w:rFonts w:cs="Times New Roman"/>
          <w:lang w:val="mt-MT"/>
        </w:rPr>
        <w:t xml:space="preserve">ta’ </w:t>
      </w:r>
      <w:r w:rsidR="002A56E0" w:rsidRPr="00F50099">
        <w:rPr>
          <w:rFonts w:cs="Times New Roman"/>
          <w:lang w:val="mt-MT"/>
        </w:rPr>
        <w:t xml:space="preserve">Ottubru </w:t>
      </w:r>
      <w:r w:rsidRPr="00F50099">
        <w:rPr>
          <w:rFonts w:cs="Times New Roman"/>
          <w:lang w:val="mt-MT"/>
        </w:rPr>
        <w:t>2020 ġew ikkonfermati.</w:t>
      </w:r>
    </w:p>
    <w:p w14:paraId="02BA20E8" w14:textId="77777777" w:rsidR="006E46E8" w:rsidRPr="00F50099" w:rsidRDefault="006E46E8" w:rsidP="00CF66C2">
      <w:pPr>
        <w:jc w:val="both"/>
        <w:rPr>
          <w:rFonts w:cs="Times New Roman"/>
          <w:lang w:val="mt-MT"/>
        </w:rPr>
      </w:pPr>
    </w:p>
    <w:p w14:paraId="398D2206" w14:textId="77777777" w:rsidR="006E46E8" w:rsidRPr="00F50099" w:rsidRDefault="006E46E8" w:rsidP="00CF66C2">
      <w:pPr>
        <w:jc w:val="both"/>
        <w:rPr>
          <w:rFonts w:cs="Times New Roman"/>
          <w:lang w:val="mt-MT"/>
        </w:rPr>
      </w:pPr>
    </w:p>
    <w:p w14:paraId="765F0D6E" w14:textId="77777777" w:rsidR="006E46E8" w:rsidRPr="00F50099" w:rsidRDefault="006E46E8" w:rsidP="00CF66C2">
      <w:pPr>
        <w:jc w:val="both"/>
        <w:rPr>
          <w:rFonts w:cs="Times New Roman"/>
          <w:b/>
          <w:lang w:val="mt-MT"/>
        </w:rPr>
      </w:pPr>
      <w:r w:rsidRPr="00F50099">
        <w:rPr>
          <w:rFonts w:cs="Times New Roman"/>
          <w:b/>
          <w:lang w:val="mt-MT"/>
        </w:rPr>
        <w:t>ABBOZZ TA’ LIĠI DWAR L-UGWALJANZA – ABBOZZ NRU 96 – KONT.</w:t>
      </w:r>
    </w:p>
    <w:p w14:paraId="37933038" w14:textId="77777777" w:rsidR="006E46E8" w:rsidRPr="00F50099" w:rsidRDefault="006E46E8" w:rsidP="00CF66C2">
      <w:pPr>
        <w:jc w:val="both"/>
        <w:rPr>
          <w:rFonts w:cs="Times New Roman"/>
          <w:lang w:val="mt-MT"/>
        </w:rPr>
      </w:pPr>
    </w:p>
    <w:p w14:paraId="24ADA68B" w14:textId="77777777" w:rsidR="006E46E8" w:rsidRPr="00F50099" w:rsidRDefault="006E46E8" w:rsidP="00CF66C2">
      <w:pPr>
        <w:jc w:val="both"/>
        <w:rPr>
          <w:rFonts w:cs="Times New Roman"/>
          <w:lang w:val="mt-MT"/>
        </w:rPr>
      </w:pPr>
      <w:r w:rsidRPr="00F50099">
        <w:rPr>
          <w:rFonts w:cs="Times New Roman"/>
          <w:lang w:val="mt-MT"/>
        </w:rPr>
        <w:t>Skont riżoluzzjoni fis-Seduta Nru 276 tat-Tnejn, 11 ta’ Novembru 2019, il-Kumitat iltaqa’ biex ikompli jikkonsidra dan l-Abbozz ta’ Liġi.</w:t>
      </w:r>
    </w:p>
    <w:p w14:paraId="34DADFF0" w14:textId="77777777" w:rsidR="006E46E8" w:rsidRPr="00F50099" w:rsidRDefault="006E46E8" w:rsidP="00CF66C2">
      <w:pPr>
        <w:jc w:val="both"/>
        <w:rPr>
          <w:rFonts w:cs="Times New Roman"/>
          <w:lang w:val="mt-MT"/>
        </w:rPr>
      </w:pPr>
    </w:p>
    <w:p w14:paraId="4BCDD1EE" w14:textId="77777777" w:rsidR="006E46E8" w:rsidRPr="00F50099" w:rsidRDefault="006E46E8" w:rsidP="00CF66C2">
      <w:pPr>
        <w:jc w:val="both"/>
        <w:rPr>
          <w:rFonts w:cs="Times New Roman"/>
          <w:lang w:val="mt-MT"/>
        </w:rPr>
      </w:pPr>
    </w:p>
    <w:p w14:paraId="5B323062" w14:textId="74C9EB13" w:rsidR="006C6E04" w:rsidRPr="00F50099" w:rsidRDefault="006E46E8" w:rsidP="00CF66C2">
      <w:pPr>
        <w:jc w:val="both"/>
        <w:rPr>
          <w:rFonts w:cs="Times New Roman"/>
          <w:lang w:val="mt-MT"/>
        </w:rPr>
      </w:pPr>
      <w:r w:rsidRPr="00AD5797">
        <w:rPr>
          <w:rFonts w:cs="Times New Roman"/>
          <w:lang w:val="mt-MT"/>
        </w:rPr>
        <w:t xml:space="preserve">Bil-permess tal-Kumitat, ġew mistiedna biex jintervjenu: </w:t>
      </w:r>
      <w:r w:rsidR="006C6E04" w:rsidRPr="00AD5797">
        <w:rPr>
          <w:rFonts w:cs="Times New Roman"/>
          <w:color w:val="000000"/>
          <w:lang w:val="mt-MT"/>
        </w:rPr>
        <w:t xml:space="preserve">Dr Tonio Borg </w:t>
      </w:r>
      <w:bookmarkStart w:id="0" w:name="_Hlk53400901"/>
      <w:r w:rsidR="006C6E04" w:rsidRPr="00AD5797">
        <w:rPr>
          <w:rFonts w:cs="Times New Roman"/>
          <w:color w:val="000000"/>
          <w:lang w:val="mt-MT"/>
        </w:rPr>
        <w:t>(</w:t>
      </w:r>
      <w:r w:rsidR="006C6E04" w:rsidRPr="00AD5797">
        <w:rPr>
          <w:rFonts w:cs="Times New Roman"/>
          <w:lang w:val="mt-MT"/>
        </w:rPr>
        <w:t xml:space="preserve">Avukat, LifeNetwork Foundation Malta), </w:t>
      </w:r>
      <w:bookmarkEnd w:id="0"/>
      <w:r w:rsidR="006C6E04" w:rsidRPr="00AD5797">
        <w:rPr>
          <w:rFonts w:cs="Times New Roman"/>
          <w:lang w:val="mt-MT"/>
        </w:rPr>
        <w:t xml:space="preserve">is-Sa </w:t>
      </w:r>
      <w:r w:rsidR="006C6E04" w:rsidRPr="00AD5797">
        <w:rPr>
          <w:rFonts w:cs="Times New Roman"/>
          <w:bCs/>
          <w:lang w:val="mt-MT"/>
        </w:rPr>
        <w:t xml:space="preserve">Cynthia Chircop (Rappreżentanta tal-Malta LGBTIQ Rights Movement), Dr Chris Soler (Avukat tal-Istat), </w:t>
      </w:r>
      <w:r w:rsidR="000F3B34" w:rsidRPr="00AD5797">
        <w:rPr>
          <w:rFonts w:cs="Times New Roman"/>
          <w:color w:val="000000"/>
          <w:lang w:val="mt-MT"/>
        </w:rPr>
        <w:t>Dr Claire Bonello (</w:t>
      </w:r>
      <w:bookmarkStart w:id="1" w:name="_Hlk53143311"/>
      <w:r w:rsidR="000F3B34" w:rsidRPr="00AD5797">
        <w:rPr>
          <w:rFonts w:cs="Times New Roman"/>
          <w:color w:val="000000"/>
          <w:lang w:val="mt-MT"/>
        </w:rPr>
        <w:t>Rappreżentanta taċ-Church Schools Association u taċ-Church Schools’ Parents’ Association)</w:t>
      </w:r>
      <w:bookmarkEnd w:id="1"/>
      <w:r w:rsidR="000F3B34" w:rsidRPr="00AD5797">
        <w:rPr>
          <w:rFonts w:cs="Times New Roman"/>
          <w:color w:val="000000"/>
          <w:lang w:val="mt-MT"/>
        </w:rPr>
        <w:t xml:space="preserve">, Fr Jimmy Bartolo (Rappreżentant tas-Secretariat for Catholic Education), </w:t>
      </w:r>
      <w:r w:rsidR="00101D2A" w:rsidRPr="00AD5797">
        <w:rPr>
          <w:rFonts w:cs="Times New Roman"/>
          <w:lang w:val="mt-MT"/>
        </w:rPr>
        <w:t xml:space="preserve">is-Sur Ivan Grech Mintoff </w:t>
      </w:r>
      <w:bookmarkStart w:id="2" w:name="_Hlk53395930"/>
      <w:r w:rsidR="00101D2A" w:rsidRPr="00AD5797">
        <w:rPr>
          <w:rFonts w:cs="Times New Roman"/>
          <w:lang w:val="mt-MT"/>
        </w:rPr>
        <w:lastRenderedPageBreak/>
        <w:t xml:space="preserve">(Rappreżentant ta’ Abortion in Malta? Not in my name! u Fight Against Gender Indoctrination), </w:t>
      </w:r>
      <w:bookmarkEnd w:id="2"/>
      <w:r w:rsidRPr="00AD5797">
        <w:rPr>
          <w:rFonts w:cs="Times New Roman"/>
          <w:color w:val="000000"/>
          <w:lang w:val="mt-MT"/>
        </w:rPr>
        <w:t xml:space="preserve">is-Sur Peter Cassar Torregiani, </w:t>
      </w:r>
      <w:r w:rsidR="00400B53" w:rsidRPr="00AD5797">
        <w:rPr>
          <w:rFonts w:cs="Times New Roman"/>
          <w:lang w:val="mt-MT"/>
        </w:rPr>
        <w:t xml:space="preserve">Dr Miriam Sciberras (Chairperson, LifeNetwork Foundation Malta), </w:t>
      </w:r>
      <w:r w:rsidR="00706D56" w:rsidRPr="00AD5797">
        <w:rPr>
          <w:rFonts w:cs="Times New Roman"/>
          <w:lang w:val="mt-MT" w:eastAsia="en-US"/>
        </w:rPr>
        <w:t xml:space="preserve">Dr Ian Baldacchino (Rappreżentant tal-Kunsill Mediku), </w:t>
      </w:r>
      <w:r w:rsidR="00926ADE" w:rsidRPr="00AD5797">
        <w:rPr>
          <w:rFonts w:cs="Times New Roman"/>
          <w:lang w:val="mt-MT" w:eastAsia="en-US"/>
        </w:rPr>
        <w:t xml:space="preserve">is-Sur </w:t>
      </w:r>
      <w:r w:rsidR="00BC2169" w:rsidRPr="00AD5797">
        <w:rPr>
          <w:rFonts w:cs="Times New Roman"/>
          <w:lang w:val="mt-MT" w:eastAsia="en-US"/>
        </w:rPr>
        <w:t>Clayton</w:t>
      </w:r>
      <w:r w:rsidR="00706D56" w:rsidRPr="00AD5797">
        <w:rPr>
          <w:rFonts w:cs="Times New Roman"/>
          <w:lang w:val="mt-MT" w:eastAsia="en-US"/>
        </w:rPr>
        <w:t xml:space="preserve"> </w:t>
      </w:r>
      <w:r w:rsidR="0018076D" w:rsidRPr="00AD5797">
        <w:rPr>
          <w:rFonts w:cs="Times New Roman"/>
          <w:lang w:val="mt-MT" w:eastAsia="en-US"/>
        </w:rPr>
        <w:t xml:space="preserve">Mercieca </w:t>
      </w:r>
      <w:r w:rsidR="00926ADE" w:rsidRPr="00AD5797">
        <w:rPr>
          <w:rFonts w:cs="Times New Roman"/>
          <w:lang w:val="mt-MT" w:eastAsia="en-US"/>
        </w:rPr>
        <w:t>(Rappreżentant tal-</w:t>
      </w:r>
      <w:r w:rsidR="00706D56" w:rsidRPr="00AD5797">
        <w:rPr>
          <w:rFonts w:cs="Times New Roman"/>
          <w:lang w:val="mt-MT" w:eastAsia="en-US"/>
        </w:rPr>
        <w:t xml:space="preserve">Allied Rainbow </w:t>
      </w:r>
      <w:r w:rsidR="00C51474" w:rsidRPr="00AD5797">
        <w:rPr>
          <w:rFonts w:cs="Times New Roman"/>
          <w:lang w:val="mt-MT" w:eastAsia="en-US"/>
        </w:rPr>
        <w:t>Communities</w:t>
      </w:r>
      <w:r w:rsidR="00706D56" w:rsidRPr="00AD5797">
        <w:rPr>
          <w:rFonts w:cs="Times New Roman"/>
          <w:lang w:val="mt-MT" w:eastAsia="en-US"/>
        </w:rPr>
        <w:t xml:space="preserve">), </w:t>
      </w:r>
      <w:r w:rsidR="00926ADE" w:rsidRPr="00AD5797">
        <w:rPr>
          <w:rFonts w:cs="Times New Roman"/>
          <w:lang w:val="mt-MT"/>
        </w:rPr>
        <w:t xml:space="preserve">is-Sur </w:t>
      </w:r>
      <w:r w:rsidR="00926ADE" w:rsidRPr="00AD5797">
        <w:rPr>
          <w:rFonts w:cs="Times New Roman"/>
          <w:bCs/>
          <w:lang w:val="mt-MT"/>
        </w:rPr>
        <w:t>Joe Grima (</w:t>
      </w:r>
      <w:r w:rsidR="00926ADE" w:rsidRPr="00AD5797">
        <w:rPr>
          <w:rFonts w:cs="Times New Roman"/>
          <w:lang w:val="mt-MT" w:eastAsia="en-US"/>
        </w:rPr>
        <w:t>Rappreżentant tal-</w:t>
      </w:r>
      <w:r w:rsidR="00926ADE" w:rsidRPr="00AD5797">
        <w:rPr>
          <w:rFonts w:cs="Times New Roman"/>
          <w:bCs/>
          <w:lang w:val="mt-MT"/>
        </w:rPr>
        <w:t>Malta LGBTIQ Rights Movement)</w:t>
      </w:r>
      <w:r w:rsidR="008D05B3" w:rsidRPr="00AD5797">
        <w:rPr>
          <w:rFonts w:cs="Times New Roman"/>
          <w:bCs/>
          <w:lang w:val="mt-MT"/>
        </w:rPr>
        <w:t xml:space="preserve">, </w:t>
      </w:r>
      <w:r w:rsidR="00A74912" w:rsidRPr="00AD5797">
        <w:rPr>
          <w:rFonts w:cs="Times New Roman"/>
          <w:lang w:val="mt-MT"/>
        </w:rPr>
        <w:t xml:space="preserve">is-Sa </w:t>
      </w:r>
      <w:bookmarkStart w:id="3" w:name="_Hlk53400455"/>
      <w:r w:rsidR="00A74912" w:rsidRPr="00AD5797">
        <w:rPr>
          <w:rFonts w:cs="Times New Roman"/>
          <w:lang w:val="mt-MT"/>
        </w:rPr>
        <w:t>Mary Ann Sant Fournier</w:t>
      </w:r>
      <w:r w:rsidR="00A74912" w:rsidRPr="00AD5797">
        <w:rPr>
          <w:rFonts w:eastAsiaTheme="minorHAnsi" w:cs="Times New Roman"/>
          <w:kern w:val="0"/>
          <w:lang w:val="mt-MT" w:eastAsia="en-GB" w:bidi="ar-SA"/>
        </w:rPr>
        <w:t xml:space="preserve"> (</w:t>
      </w:r>
      <w:r w:rsidR="00A74912" w:rsidRPr="00AD5797">
        <w:rPr>
          <w:rFonts w:cs="Times New Roman"/>
          <w:lang w:val="mt-MT"/>
        </w:rPr>
        <w:t>President tal-Kamra tal-Ispiżjara ta’ Malta),</w:t>
      </w:r>
      <w:r w:rsidR="00A74912" w:rsidRPr="00AD5797">
        <w:rPr>
          <w:rFonts w:cs="Times New Roman"/>
          <w:lang w:val="mt-MT" w:eastAsia="en-US"/>
        </w:rPr>
        <w:t xml:space="preserve"> </w:t>
      </w:r>
      <w:bookmarkEnd w:id="3"/>
      <w:r w:rsidR="008D05B3" w:rsidRPr="00AD5797">
        <w:rPr>
          <w:rFonts w:cs="Times New Roman"/>
          <w:bCs/>
          <w:lang w:val="mt-MT"/>
        </w:rPr>
        <w:t>is-Sur Arthur Muscat (</w:t>
      </w:r>
      <w:r w:rsidR="008D05B3" w:rsidRPr="00AD5797">
        <w:rPr>
          <w:rFonts w:cs="Times New Roman"/>
          <w:lang w:val="mt-MT" w:eastAsia="en-US"/>
        </w:rPr>
        <w:t>Rappreżentant tal-Malta Employers’ Association)</w:t>
      </w:r>
      <w:r w:rsidR="00A74912" w:rsidRPr="00AD5797">
        <w:rPr>
          <w:rFonts w:cs="Times New Roman"/>
          <w:lang w:val="mt-MT" w:eastAsia="en-US"/>
        </w:rPr>
        <w:t xml:space="preserve"> u </w:t>
      </w:r>
      <w:r w:rsidR="006C6E04" w:rsidRPr="00AD5797">
        <w:rPr>
          <w:rFonts w:cs="Times New Roman"/>
          <w:lang w:val="mt-MT"/>
        </w:rPr>
        <w:t>Dr Desir</w:t>
      </w:r>
      <w:r w:rsidR="00F365F5" w:rsidRPr="00AD5797">
        <w:rPr>
          <w:rFonts w:cs="Times New Roman"/>
          <w:lang w:val="mt-MT"/>
        </w:rPr>
        <w:t>ée</w:t>
      </w:r>
      <w:r w:rsidR="006C6E04" w:rsidRPr="00AD5797">
        <w:rPr>
          <w:rFonts w:cs="Times New Roman"/>
          <w:lang w:val="mt-MT"/>
        </w:rPr>
        <w:t xml:space="preserve"> Attard (Konsulent Legali, Ministeru għall-Ġustizzja, l-Ugwaljanza u l-Governanza)</w:t>
      </w:r>
      <w:r w:rsidR="00A74912" w:rsidRPr="00AD5797">
        <w:rPr>
          <w:rFonts w:cs="Times New Roman"/>
          <w:lang w:val="mt-MT"/>
        </w:rPr>
        <w:t>.</w:t>
      </w:r>
    </w:p>
    <w:p w14:paraId="629B1001" w14:textId="77777777" w:rsidR="00A74912" w:rsidRPr="00F50099" w:rsidRDefault="00A74912" w:rsidP="00CF66C2">
      <w:pPr>
        <w:jc w:val="both"/>
        <w:rPr>
          <w:rFonts w:cs="Times New Roman"/>
          <w:lang w:val="mt-MT"/>
        </w:rPr>
      </w:pPr>
    </w:p>
    <w:p w14:paraId="1645274E" w14:textId="71E311BF" w:rsidR="006C6E04" w:rsidRDefault="006C6E04" w:rsidP="00CF66C2">
      <w:pPr>
        <w:jc w:val="both"/>
        <w:rPr>
          <w:rFonts w:cs="Times New Roman"/>
          <w:b/>
          <w:lang w:val="mt-MT"/>
        </w:rPr>
      </w:pPr>
    </w:p>
    <w:p w14:paraId="0309D123" w14:textId="147E1938" w:rsidR="006E46E8" w:rsidRPr="00F50099" w:rsidRDefault="006E46E8" w:rsidP="00CF66C2">
      <w:pPr>
        <w:jc w:val="both"/>
        <w:rPr>
          <w:rFonts w:cs="Times New Roman"/>
          <w:b/>
          <w:bCs/>
          <w:lang w:val="mt-MT"/>
        </w:rPr>
      </w:pPr>
      <w:r w:rsidRPr="00F50099">
        <w:rPr>
          <w:rFonts w:cs="Times New Roman"/>
          <w:b/>
          <w:bCs/>
          <w:lang w:val="mt-MT"/>
        </w:rPr>
        <w:t xml:space="preserve">KLAWSOLA </w:t>
      </w:r>
      <w:r w:rsidR="00B042EB" w:rsidRPr="00F50099">
        <w:rPr>
          <w:rFonts w:cs="Times New Roman"/>
          <w:b/>
          <w:bCs/>
          <w:lang w:val="mt-MT"/>
        </w:rPr>
        <w:t>32 (Posposta fil-Laqgħa Nru 31)</w:t>
      </w:r>
    </w:p>
    <w:p w14:paraId="2AA8E27D" w14:textId="77777777" w:rsidR="006E46E8" w:rsidRPr="00F50099" w:rsidRDefault="006E46E8" w:rsidP="00CF66C2">
      <w:pPr>
        <w:jc w:val="both"/>
        <w:rPr>
          <w:rFonts w:cs="Times New Roman"/>
          <w:lang w:val="mt-MT"/>
        </w:rPr>
      </w:pPr>
    </w:p>
    <w:p w14:paraId="2C05A6C9" w14:textId="37AF1A05" w:rsidR="006E46E8" w:rsidRPr="00F50099" w:rsidRDefault="006E46E8" w:rsidP="00CF66C2">
      <w:pPr>
        <w:jc w:val="both"/>
        <w:rPr>
          <w:rFonts w:cs="Times New Roman"/>
          <w:lang w:val="mt-MT"/>
        </w:rPr>
      </w:pPr>
      <w:bookmarkStart w:id="4" w:name="_Hlk56751133"/>
      <w:r w:rsidRPr="00F50099">
        <w:rPr>
          <w:rFonts w:cs="Times New Roman"/>
          <w:lang w:val="mt-MT"/>
        </w:rPr>
        <w:t>Il-</w:t>
      </w:r>
      <w:r w:rsidR="005117F6" w:rsidRPr="00F50099">
        <w:rPr>
          <w:rFonts w:cs="Times New Roman"/>
          <w:lang w:val="mt-MT"/>
        </w:rPr>
        <w:t>Ministru għall-Ġustizzja, l-Ugwaljanza u l-Governanza</w:t>
      </w:r>
      <w:r w:rsidR="007960AF">
        <w:rPr>
          <w:rFonts w:cs="Times New Roman"/>
          <w:lang w:val="mt-MT"/>
        </w:rPr>
        <w:t>, l-Onor. Edward Zammit Lewis,</w:t>
      </w:r>
      <w:r w:rsidRPr="00F50099">
        <w:rPr>
          <w:rFonts w:cs="Times New Roman"/>
          <w:lang w:val="mt-MT"/>
        </w:rPr>
        <w:t xml:space="preserve"> </w:t>
      </w:r>
      <w:r w:rsidR="002608F4" w:rsidRPr="00F50099">
        <w:rPr>
          <w:rFonts w:cs="Times New Roman"/>
          <w:lang w:val="mt-MT"/>
        </w:rPr>
        <w:t>u s-Segretarju Parlamentari għall-Ugwaljanza u r-Riformi, l-Onor. Rosianne Cutajar, ressqu</w:t>
      </w:r>
      <w:r w:rsidRPr="00F50099">
        <w:rPr>
          <w:rFonts w:cs="Times New Roman"/>
          <w:lang w:val="mt-MT"/>
        </w:rPr>
        <w:t xml:space="preserve"> din l-Emenda “</w:t>
      </w:r>
      <w:r w:rsidR="005117F6" w:rsidRPr="00F50099">
        <w:rPr>
          <w:rFonts w:cs="Times New Roman"/>
          <w:lang w:val="mt-MT"/>
        </w:rPr>
        <w:t>N</w:t>
      </w:r>
      <w:r w:rsidR="002608F4" w:rsidRPr="00F50099">
        <w:rPr>
          <w:rFonts w:cs="Times New Roman"/>
          <w:lang w:val="mt-MT"/>
        </w:rPr>
        <w:t>”:</w:t>
      </w:r>
      <w:r w:rsidR="0074482A" w:rsidRPr="00F50099">
        <w:rPr>
          <w:rFonts w:cs="Times New Roman"/>
          <w:lang w:val="mt-MT"/>
        </w:rPr>
        <w:t xml:space="preserve"> </w:t>
      </w:r>
    </w:p>
    <w:bookmarkEnd w:id="4"/>
    <w:p w14:paraId="2DEFE873" w14:textId="77777777" w:rsidR="002608F4" w:rsidRPr="00F50099" w:rsidRDefault="002608F4" w:rsidP="00CF66C2">
      <w:pPr>
        <w:pStyle w:val="Default"/>
        <w:jc w:val="both"/>
        <w:rPr>
          <w:b/>
          <w:bCs/>
          <w:u w:val="single"/>
          <w:lang w:val="mt-MT"/>
        </w:rPr>
      </w:pPr>
    </w:p>
    <w:p w14:paraId="1A9EBC8F" w14:textId="6FC32F06" w:rsidR="00A74912" w:rsidRPr="00F50099" w:rsidRDefault="00A74912" w:rsidP="00CF66C2">
      <w:pPr>
        <w:pStyle w:val="Default"/>
        <w:jc w:val="both"/>
        <w:rPr>
          <w:u w:val="single"/>
          <w:lang w:val="mt-MT"/>
        </w:rPr>
      </w:pPr>
      <w:r w:rsidRPr="00F50099">
        <w:rPr>
          <w:b/>
          <w:bCs/>
          <w:u w:val="single"/>
          <w:lang w:val="mt-MT"/>
        </w:rPr>
        <w:t xml:space="preserve">Klawsola 32 </w:t>
      </w:r>
    </w:p>
    <w:p w14:paraId="473523B3" w14:textId="77777777" w:rsidR="00A74912" w:rsidRPr="00F50099" w:rsidRDefault="00A74912" w:rsidP="00CF66C2">
      <w:pPr>
        <w:pStyle w:val="Default"/>
        <w:jc w:val="both"/>
        <w:rPr>
          <w:lang w:val="mt-MT"/>
        </w:rPr>
      </w:pPr>
    </w:p>
    <w:p w14:paraId="56B47DD5" w14:textId="066AB883" w:rsidR="00A74912" w:rsidRPr="00F50099" w:rsidRDefault="00A74912" w:rsidP="00CF66C2">
      <w:pPr>
        <w:pStyle w:val="Default"/>
        <w:jc w:val="both"/>
        <w:rPr>
          <w:lang w:val="mt-MT"/>
        </w:rPr>
      </w:pPr>
      <w:r w:rsidRPr="00F50099">
        <w:rPr>
          <w:lang w:val="mt-MT"/>
        </w:rPr>
        <w:t xml:space="preserve">Klawsola 32 għandha tiġi emendata kif ġej: </w:t>
      </w:r>
    </w:p>
    <w:p w14:paraId="2DF6C774" w14:textId="77777777" w:rsidR="00A74912" w:rsidRPr="00F50099" w:rsidRDefault="00A74912" w:rsidP="00CF66C2">
      <w:pPr>
        <w:pStyle w:val="Default"/>
        <w:jc w:val="both"/>
        <w:rPr>
          <w:lang w:val="mt-MT"/>
        </w:rPr>
      </w:pPr>
    </w:p>
    <w:p w14:paraId="654C43F2" w14:textId="169DE291" w:rsidR="00A74912" w:rsidRPr="00F50099" w:rsidRDefault="00A74912" w:rsidP="00CF66C2">
      <w:pPr>
        <w:pStyle w:val="Default"/>
        <w:jc w:val="both"/>
        <w:rPr>
          <w:lang w:val="mt-MT"/>
        </w:rPr>
      </w:pPr>
      <w:r w:rsidRPr="00F50099">
        <w:rPr>
          <w:lang w:val="mt-MT"/>
        </w:rPr>
        <w:t xml:space="preserve">(a) </w:t>
      </w:r>
      <w:r w:rsidR="002C6F5D" w:rsidRPr="00F50099">
        <w:rPr>
          <w:lang w:val="mt-MT"/>
        </w:rPr>
        <w:t>i</w:t>
      </w:r>
      <w:r w:rsidRPr="00F50099">
        <w:rPr>
          <w:lang w:val="mt-MT"/>
        </w:rPr>
        <w:t>s-subklawsola (3) tagħha għandha tiġi mħassra</w:t>
      </w:r>
      <w:r w:rsidR="002C6F5D" w:rsidRPr="00F50099">
        <w:rPr>
          <w:lang w:val="mt-MT"/>
        </w:rPr>
        <w:t xml:space="preserve"> </w:t>
      </w:r>
      <w:r w:rsidRPr="00F50099">
        <w:rPr>
          <w:lang w:val="mt-MT"/>
        </w:rPr>
        <w:t xml:space="preserve">u s-subklawsola (4) tagħha għandha tiġi rinumerata bħala subklawsola (3); u </w:t>
      </w:r>
    </w:p>
    <w:p w14:paraId="1D27C7E4" w14:textId="77777777" w:rsidR="00A74912" w:rsidRPr="00F50099" w:rsidRDefault="00A74912" w:rsidP="00CF66C2">
      <w:pPr>
        <w:pStyle w:val="Default"/>
        <w:jc w:val="both"/>
        <w:rPr>
          <w:lang w:val="mt-MT"/>
        </w:rPr>
      </w:pPr>
    </w:p>
    <w:p w14:paraId="39D78683" w14:textId="4BA0CF3F" w:rsidR="00A74912" w:rsidRPr="00F50099" w:rsidRDefault="00A74912" w:rsidP="00CF66C2">
      <w:pPr>
        <w:pStyle w:val="Default"/>
        <w:jc w:val="both"/>
        <w:rPr>
          <w:lang w:val="mt-MT"/>
        </w:rPr>
      </w:pPr>
      <w:r w:rsidRPr="00F50099">
        <w:rPr>
          <w:lang w:val="mt-MT"/>
        </w:rPr>
        <w:t>(b) fis-subklawsola (</w:t>
      </w:r>
      <w:r w:rsidR="002C6F5D" w:rsidRPr="00F50099">
        <w:rPr>
          <w:lang w:val="mt-MT"/>
        </w:rPr>
        <w:t>3</w:t>
      </w:r>
      <w:r w:rsidRPr="00F50099">
        <w:rPr>
          <w:lang w:val="mt-MT"/>
        </w:rPr>
        <w:t xml:space="preserve">) tagħha, </w:t>
      </w:r>
      <w:r w:rsidR="002C6F5D" w:rsidRPr="00F50099">
        <w:rPr>
          <w:lang w:val="mt-MT"/>
        </w:rPr>
        <w:t xml:space="preserve">kif rinumerata, </w:t>
      </w:r>
      <w:r w:rsidRPr="00F50099">
        <w:rPr>
          <w:lang w:val="mt-MT"/>
        </w:rPr>
        <w:t xml:space="preserve">minflok il-kelma “L-Att” għandhom jidħlu l-kliem “Mingħajr ħsara għall-Att tal-2020 dwar il-Kummissjoni għad-Drittijiet tal-Bniedem u l-Ugwaljanza, l-Att”. </w:t>
      </w:r>
    </w:p>
    <w:p w14:paraId="31556B9A" w14:textId="77777777" w:rsidR="00A74912" w:rsidRPr="00F50099" w:rsidRDefault="00A74912" w:rsidP="00CF66C2">
      <w:pPr>
        <w:pStyle w:val="Default"/>
        <w:jc w:val="both"/>
        <w:rPr>
          <w:b/>
          <w:bCs/>
          <w:lang w:val="mt-MT"/>
        </w:rPr>
      </w:pPr>
    </w:p>
    <w:p w14:paraId="1C502323" w14:textId="6F4E7E6F" w:rsidR="00A74912" w:rsidRPr="00F50099" w:rsidRDefault="00A74912" w:rsidP="00CF66C2">
      <w:pPr>
        <w:pStyle w:val="Default"/>
        <w:jc w:val="both"/>
        <w:rPr>
          <w:u w:val="single"/>
          <w:lang w:val="mt-MT"/>
        </w:rPr>
      </w:pPr>
      <w:r w:rsidRPr="00F50099">
        <w:rPr>
          <w:b/>
          <w:bCs/>
          <w:u w:val="single"/>
          <w:lang w:val="mt-MT"/>
        </w:rPr>
        <w:t xml:space="preserve">Clause 32 </w:t>
      </w:r>
    </w:p>
    <w:p w14:paraId="690F3F63" w14:textId="77777777" w:rsidR="00A74912" w:rsidRPr="00F50099" w:rsidRDefault="00A74912" w:rsidP="00CF66C2">
      <w:pPr>
        <w:pStyle w:val="Default"/>
        <w:jc w:val="both"/>
        <w:rPr>
          <w:lang w:val="mt-MT"/>
        </w:rPr>
      </w:pPr>
    </w:p>
    <w:p w14:paraId="4960BD7F" w14:textId="350DAF6A" w:rsidR="00A74912" w:rsidRPr="00F50099" w:rsidRDefault="00A74912" w:rsidP="00CF66C2">
      <w:pPr>
        <w:pStyle w:val="Default"/>
        <w:jc w:val="both"/>
        <w:rPr>
          <w:lang w:val="mt-MT"/>
        </w:rPr>
      </w:pPr>
      <w:r w:rsidRPr="00F50099">
        <w:rPr>
          <w:lang w:val="mt-MT"/>
        </w:rPr>
        <w:t xml:space="preserve">Clause 32 shall be amended as follows: </w:t>
      </w:r>
    </w:p>
    <w:p w14:paraId="503F740A" w14:textId="77777777" w:rsidR="00A74912" w:rsidRPr="00F50099" w:rsidRDefault="00A74912" w:rsidP="00CF66C2">
      <w:pPr>
        <w:pStyle w:val="Default"/>
        <w:jc w:val="both"/>
        <w:rPr>
          <w:lang w:val="mt-MT"/>
        </w:rPr>
      </w:pPr>
    </w:p>
    <w:p w14:paraId="1F528B6D" w14:textId="634CBD4A" w:rsidR="00A74912" w:rsidRPr="00F50099" w:rsidRDefault="00A74912" w:rsidP="00CF66C2">
      <w:pPr>
        <w:pStyle w:val="Default"/>
        <w:jc w:val="both"/>
        <w:rPr>
          <w:lang w:val="mt-MT"/>
        </w:rPr>
      </w:pPr>
      <w:r w:rsidRPr="00F50099">
        <w:rPr>
          <w:lang w:val="mt-MT"/>
        </w:rPr>
        <w:t xml:space="preserve">(a) </w:t>
      </w:r>
      <w:r w:rsidR="002C6F5D" w:rsidRPr="00F50099">
        <w:rPr>
          <w:lang w:val="mt-MT"/>
        </w:rPr>
        <w:t>s</w:t>
      </w:r>
      <w:r w:rsidRPr="00F50099">
        <w:rPr>
          <w:lang w:val="mt-MT"/>
        </w:rPr>
        <w:t xml:space="preserve">ub-clause (3) thereof shall be </w:t>
      </w:r>
      <w:r w:rsidR="002C6F5D" w:rsidRPr="00F50099">
        <w:rPr>
          <w:lang w:val="mt-MT"/>
        </w:rPr>
        <w:t>deleted</w:t>
      </w:r>
      <w:r w:rsidRPr="00F50099">
        <w:rPr>
          <w:lang w:val="mt-MT"/>
        </w:rPr>
        <w:t xml:space="preserve">, and sub-clause (4) </w:t>
      </w:r>
      <w:r w:rsidR="002C6F5D" w:rsidRPr="00F50099">
        <w:rPr>
          <w:lang w:val="mt-MT"/>
        </w:rPr>
        <w:t xml:space="preserve">thereof </w:t>
      </w:r>
      <w:r w:rsidRPr="00F50099">
        <w:rPr>
          <w:lang w:val="mt-MT"/>
        </w:rPr>
        <w:t xml:space="preserve">shall be renumbered as sub-clause (3); and </w:t>
      </w:r>
    </w:p>
    <w:p w14:paraId="7A8DB3C2" w14:textId="77777777" w:rsidR="00A74912" w:rsidRPr="00F50099" w:rsidRDefault="00A74912" w:rsidP="00CF66C2">
      <w:pPr>
        <w:jc w:val="both"/>
        <w:rPr>
          <w:rFonts w:cs="Times New Roman"/>
          <w:lang w:val="mt-MT"/>
        </w:rPr>
      </w:pPr>
    </w:p>
    <w:p w14:paraId="3531B77C" w14:textId="344A0835" w:rsidR="00A74912" w:rsidRPr="00F50099" w:rsidRDefault="00A74912" w:rsidP="00CF66C2">
      <w:pPr>
        <w:jc w:val="both"/>
        <w:rPr>
          <w:rFonts w:cs="Times New Roman"/>
          <w:lang w:val="mt-MT"/>
        </w:rPr>
      </w:pPr>
      <w:r w:rsidRPr="00F50099">
        <w:rPr>
          <w:rFonts w:cs="Times New Roman"/>
          <w:lang w:val="mt-MT"/>
        </w:rPr>
        <w:t>(b) in sub-clause (</w:t>
      </w:r>
      <w:r w:rsidR="002C6F5D" w:rsidRPr="00F50099">
        <w:rPr>
          <w:rFonts w:cs="Times New Roman"/>
          <w:lang w:val="mt-MT"/>
        </w:rPr>
        <w:t>3</w:t>
      </w:r>
      <w:r w:rsidRPr="00F50099">
        <w:rPr>
          <w:rFonts w:cs="Times New Roman"/>
          <w:lang w:val="mt-MT"/>
        </w:rPr>
        <w:t xml:space="preserve">) thereof, </w:t>
      </w:r>
      <w:r w:rsidR="002C6F5D" w:rsidRPr="00F50099">
        <w:rPr>
          <w:rFonts w:cs="Times New Roman"/>
          <w:lang w:val="mt-MT"/>
        </w:rPr>
        <w:t xml:space="preserve">as renumbered, </w:t>
      </w:r>
      <w:r w:rsidRPr="00F50099">
        <w:rPr>
          <w:rFonts w:cs="Times New Roman"/>
          <w:lang w:val="mt-MT"/>
        </w:rPr>
        <w:t>for the word “The” there shall be substituted the words “Without prejudice to the Human Rights and Equality Commission Act, 2020, the”.</w:t>
      </w:r>
    </w:p>
    <w:p w14:paraId="4D16235C" w14:textId="5385FE78" w:rsidR="006E46E8" w:rsidRDefault="006E46E8" w:rsidP="00CF66C2">
      <w:pPr>
        <w:jc w:val="both"/>
        <w:rPr>
          <w:rFonts w:cs="Times New Roman"/>
          <w:lang w:val="mt-MT"/>
        </w:rPr>
      </w:pPr>
    </w:p>
    <w:p w14:paraId="56801477" w14:textId="0A9DEF07" w:rsidR="007960AF" w:rsidRDefault="007960AF" w:rsidP="00CF66C2">
      <w:pPr>
        <w:jc w:val="both"/>
        <w:rPr>
          <w:rFonts w:cs="Times New Roman"/>
          <w:lang w:val="mt-MT"/>
        </w:rPr>
      </w:pPr>
    </w:p>
    <w:p w14:paraId="0D669079" w14:textId="043296F9" w:rsidR="007960AF" w:rsidRPr="00F50099" w:rsidRDefault="007960AF" w:rsidP="007960AF">
      <w:pPr>
        <w:jc w:val="both"/>
        <w:rPr>
          <w:rFonts w:cs="Times New Roman"/>
          <w:lang w:val="mt-MT"/>
        </w:rPr>
      </w:pPr>
      <w:r w:rsidRPr="00F50099">
        <w:rPr>
          <w:rFonts w:cs="Times New Roman"/>
          <w:lang w:val="mt-MT"/>
        </w:rPr>
        <w:t>Fuq mozzjoni tal-Ministru għall-Ġustizzja, l-Ugwaljanza u l-Governanza</w:t>
      </w:r>
      <w:r>
        <w:rPr>
          <w:rFonts w:cs="Times New Roman"/>
          <w:lang w:val="mt-MT"/>
        </w:rPr>
        <w:t xml:space="preserve"> </w:t>
      </w:r>
      <w:r w:rsidRPr="00F50099">
        <w:rPr>
          <w:rFonts w:cs="Times New Roman"/>
          <w:lang w:val="mt-MT"/>
        </w:rPr>
        <w:t xml:space="preserve">l-Kumitat qabel li l-Emenda “M”, imressqa fil-Laqgħa Nru 31 tas-6 ta’ Ottubru 2020, tiġi rtirata. </w:t>
      </w:r>
    </w:p>
    <w:p w14:paraId="67E79231" w14:textId="23D68289" w:rsidR="007960AF" w:rsidRDefault="007960AF" w:rsidP="00CF66C2">
      <w:pPr>
        <w:jc w:val="both"/>
        <w:rPr>
          <w:rFonts w:cs="Times New Roman"/>
          <w:lang w:val="mt-MT"/>
        </w:rPr>
      </w:pPr>
    </w:p>
    <w:p w14:paraId="68AC74E9" w14:textId="43F9CF13" w:rsidR="002C6F5D" w:rsidRPr="00F50099" w:rsidRDefault="002C6F5D" w:rsidP="00CF66C2">
      <w:pPr>
        <w:jc w:val="both"/>
        <w:rPr>
          <w:rFonts w:cs="Times New Roman"/>
          <w:lang w:val="mt-MT"/>
        </w:rPr>
      </w:pPr>
      <w:bookmarkStart w:id="5" w:name="_Hlk53397983"/>
      <w:r w:rsidRPr="00F50099">
        <w:rPr>
          <w:rFonts w:cs="Times New Roman"/>
          <w:lang w:val="mt-MT"/>
        </w:rPr>
        <w:t>L-Emenda “</w:t>
      </w:r>
      <w:r w:rsidR="00ED5663" w:rsidRPr="00F50099">
        <w:rPr>
          <w:rFonts w:cs="Times New Roman"/>
          <w:lang w:val="mt-MT"/>
        </w:rPr>
        <w:t>N</w:t>
      </w:r>
      <w:r w:rsidRPr="00F50099">
        <w:rPr>
          <w:rFonts w:cs="Times New Roman"/>
          <w:lang w:val="mt-MT"/>
        </w:rPr>
        <w:t>” għaddiet</w:t>
      </w:r>
      <w:r w:rsidR="005F5D64" w:rsidRPr="00F50099">
        <w:rPr>
          <w:rFonts w:cs="Times New Roman"/>
          <w:lang w:val="mt-MT"/>
        </w:rPr>
        <w:t xml:space="preserve"> nem. con</w:t>
      </w:r>
      <w:r w:rsidRPr="00F50099">
        <w:rPr>
          <w:rFonts w:cs="Times New Roman"/>
          <w:lang w:val="mt-MT"/>
        </w:rPr>
        <w:t xml:space="preserve">. </w:t>
      </w:r>
      <w:bookmarkEnd w:id="5"/>
    </w:p>
    <w:p w14:paraId="3B0DECAE" w14:textId="77777777" w:rsidR="002C6F5D" w:rsidRPr="00F50099" w:rsidRDefault="002C6F5D" w:rsidP="00CF66C2">
      <w:pPr>
        <w:jc w:val="both"/>
        <w:rPr>
          <w:rFonts w:cs="Times New Roman"/>
          <w:lang w:val="mt-MT"/>
        </w:rPr>
      </w:pPr>
    </w:p>
    <w:p w14:paraId="203DA77B" w14:textId="16FFF170" w:rsidR="002C6F5D" w:rsidRPr="00F50099" w:rsidRDefault="002C6F5D" w:rsidP="00CF66C2">
      <w:pPr>
        <w:jc w:val="both"/>
        <w:rPr>
          <w:rFonts w:cs="Times New Roman"/>
          <w:lang w:val="mt-MT"/>
        </w:rPr>
      </w:pPr>
      <w:bookmarkStart w:id="6" w:name="_Hlk53397996"/>
      <w:r w:rsidRPr="00F50099">
        <w:rPr>
          <w:rFonts w:cs="Times New Roman"/>
          <w:b/>
          <w:lang w:val="mt-MT"/>
        </w:rPr>
        <w:t xml:space="preserve">KLAWSOLA </w:t>
      </w:r>
      <w:r w:rsidR="003961DC" w:rsidRPr="00F50099">
        <w:rPr>
          <w:rFonts w:cs="Times New Roman"/>
          <w:b/>
          <w:lang w:val="mt-MT"/>
        </w:rPr>
        <w:t>32</w:t>
      </w:r>
      <w:r w:rsidRPr="00F50099">
        <w:rPr>
          <w:rFonts w:cs="Times New Roman"/>
          <w:lang w:val="mt-MT"/>
        </w:rPr>
        <w:t xml:space="preserve">, kif emendata, għaddiet </w:t>
      </w:r>
      <w:r w:rsidR="003961DC" w:rsidRPr="00F50099">
        <w:rPr>
          <w:rFonts w:cs="Times New Roman"/>
          <w:lang w:val="mt-MT"/>
        </w:rPr>
        <w:t xml:space="preserve">nem. con. </w:t>
      </w:r>
      <w:r w:rsidRPr="00F50099">
        <w:rPr>
          <w:rFonts w:cs="Times New Roman"/>
          <w:lang w:val="mt-MT"/>
        </w:rPr>
        <w:t>u kienet ordnata ssir parti mill-Abbozz ta’ Liġi.</w:t>
      </w:r>
    </w:p>
    <w:bookmarkEnd w:id="6"/>
    <w:p w14:paraId="65575636" w14:textId="76706D33" w:rsidR="006E46E8" w:rsidRPr="00F50099" w:rsidRDefault="006E46E8" w:rsidP="00CF66C2">
      <w:pPr>
        <w:jc w:val="both"/>
        <w:rPr>
          <w:rFonts w:cs="Times New Roman"/>
          <w:lang w:val="mt-MT"/>
        </w:rPr>
      </w:pPr>
    </w:p>
    <w:p w14:paraId="3D2EB629" w14:textId="77777777" w:rsidR="00644F9E" w:rsidRPr="00F50099" w:rsidRDefault="00644F9E" w:rsidP="00CF66C2">
      <w:pPr>
        <w:jc w:val="both"/>
        <w:rPr>
          <w:rFonts w:cs="Times New Roman"/>
          <w:b/>
          <w:lang w:val="mt-MT"/>
        </w:rPr>
      </w:pPr>
    </w:p>
    <w:p w14:paraId="52325287" w14:textId="4349AF78" w:rsidR="00644F9E" w:rsidRPr="00F50099" w:rsidRDefault="00644F9E" w:rsidP="00CF66C2">
      <w:pPr>
        <w:jc w:val="both"/>
        <w:rPr>
          <w:rFonts w:cs="Times New Roman"/>
          <w:lang w:val="mt-MT"/>
        </w:rPr>
      </w:pPr>
      <w:r w:rsidRPr="00F50099">
        <w:rPr>
          <w:rFonts w:cs="Times New Roman"/>
          <w:b/>
          <w:lang w:val="mt-MT"/>
        </w:rPr>
        <w:t>KLAWSOLA 27</w:t>
      </w:r>
      <w:r w:rsidRPr="00F50099">
        <w:rPr>
          <w:rFonts w:cs="Times New Roman"/>
          <w:lang w:val="mt-MT"/>
        </w:rPr>
        <w:t xml:space="preserve"> għaddiet nem. con. u kienet ordnata ssir parti mill-Abbozz ta’ Liġi.</w:t>
      </w:r>
    </w:p>
    <w:p w14:paraId="521A3364" w14:textId="77777777" w:rsidR="00644F9E" w:rsidRPr="00F50099" w:rsidRDefault="00644F9E" w:rsidP="00CF66C2">
      <w:pPr>
        <w:jc w:val="both"/>
        <w:rPr>
          <w:rFonts w:cs="Times New Roman"/>
          <w:lang w:val="mt-MT"/>
        </w:rPr>
      </w:pPr>
    </w:p>
    <w:p w14:paraId="629354FE" w14:textId="1D495F1A" w:rsidR="006E46E8" w:rsidRPr="00F50099" w:rsidRDefault="006E46E8" w:rsidP="00CF66C2">
      <w:pPr>
        <w:jc w:val="both"/>
        <w:rPr>
          <w:rFonts w:cs="Times New Roman"/>
          <w:lang w:val="mt-MT"/>
        </w:rPr>
      </w:pPr>
    </w:p>
    <w:p w14:paraId="22D21E79" w14:textId="71E7BA02" w:rsidR="00642682" w:rsidRPr="00F50099" w:rsidRDefault="00642682" w:rsidP="00CF66C2">
      <w:pPr>
        <w:jc w:val="both"/>
        <w:rPr>
          <w:rFonts w:cs="Times New Roman"/>
          <w:lang w:val="mt-MT"/>
        </w:rPr>
      </w:pPr>
    </w:p>
    <w:p w14:paraId="3F8CBC4C" w14:textId="052025A0" w:rsidR="00E12367" w:rsidRPr="00F50099" w:rsidRDefault="00E12367" w:rsidP="00CF66C2">
      <w:pPr>
        <w:jc w:val="both"/>
        <w:rPr>
          <w:rFonts w:cs="Times New Roman"/>
          <w:b/>
          <w:bCs/>
          <w:lang w:val="mt-MT"/>
        </w:rPr>
      </w:pPr>
      <w:r w:rsidRPr="00F50099">
        <w:rPr>
          <w:rFonts w:cs="Times New Roman"/>
          <w:b/>
          <w:bCs/>
          <w:lang w:val="mt-MT"/>
        </w:rPr>
        <w:lastRenderedPageBreak/>
        <w:t xml:space="preserve">KLAWSOLA 28 </w:t>
      </w:r>
    </w:p>
    <w:p w14:paraId="15208315" w14:textId="77777777" w:rsidR="00E12367" w:rsidRPr="00F50099" w:rsidRDefault="00E12367" w:rsidP="00CF66C2">
      <w:pPr>
        <w:jc w:val="both"/>
        <w:rPr>
          <w:rFonts w:cs="Times New Roman"/>
          <w:lang w:val="mt-MT"/>
        </w:rPr>
      </w:pPr>
    </w:p>
    <w:p w14:paraId="374462F3" w14:textId="56730BD8" w:rsidR="00E375AE" w:rsidRPr="00F50099" w:rsidRDefault="00E375AE" w:rsidP="00CF66C2">
      <w:pPr>
        <w:jc w:val="both"/>
        <w:rPr>
          <w:rFonts w:cs="Times New Roman"/>
          <w:lang w:val="mt-MT"/>
        </w:rPr>
      </w:pPr>
      <w:r w:rsidRPr="00F50099">
        <w:rPr>
          <w:rFonts w:cs="Times New Roman"/>
          <w:lang w:val="mt-MT"/>
        </w:rPr>
        <w:t xml:space="preserve">Il-Ministru għall-Ġustizzja, l-Ugwaljanza u l-Governanza u s-Segretarju Parlamentari għall-Ugwaljanza u r-Riformi ressqu din l-Emenda “O”: </w:t>
      </w:r>
    </w:p>
    <w:p w14:paraId="49308C62" w14:textId="77777777" w:rsidR="006E46E8" w:rsidRPr="00F50099" w:rsidRDefault="006E46E8" w:rsidP="00CF66C2">
      <w:pPr>
        <w:jc w:val="both"/>
        <w:rPr>
          <w:rFonts w:cs="Times New Roman"/>
          <w:lang w:val="mt-MT"/>
        </w:rPr>
      </w:pPr>
    </w:p>
    <w:p w14:paraId="71C73978" w14:textId="77777777" w:rsidR="00E12367" w:rsidRPr="00F50099" w:rsidRDefault="00E12367" w:rsidP="00CF66C2">
      <w:pPr>
        <w:pStyle w:val="Default"/>
        <w:jc w:val="both"/>
        <w:rPr>
          <w:u w:val="single"/>
          <w:lang w:val="mt-MT"/>
        </w:rPr>
      </w:pPr>
      <w:r w:rsidRPr="00F50099">
        <w:rPr>
          <w:b/>
          <w:bCs/>
          <w:u w:val="single"/>
          <w:lang w:val="mt-MT"/>
        </w:rPr>
        <w:t xml:space="preserve">Klawsola 28 </w:t>
      </w:r>
    </w:p>
    <w:p w14:paraId="4BCE43C0" w14:textId="77777777" w:rsidR="00E12367" w:rsidRPr="00F50099" w:rsidRDefault="00E12367" w:rsidP="00CF66C2">
      <w:pPr>
        <w:pStyle w:val="Default"/>
        <w:jc w:val="both"/>
        <w:rPr>
          <w:lang w:val="mt-MT"/>
        </w:rPr>
      </w:pPr>
    </w:p>
    <w:p w14:paraId="02F4A70F" w14:textId="423A25F0" w:rsidR="00E12367" w:rsidRPr="00F50099" w:rsidRDefault="00E12367" w:rsidP="00CF66C2">
      <w:pPr>
        <w:pStyle w:val="Default"/>
        <w:jc w:val="both"/>
        <w:rPr>
          <w:lang w:val="mt-MT"/>
        </w:rPr>
      </w:pPr>
      <w:r w:rsidRPr="00F50099">
        <w:rPr>
          <w:lang w:val="mt-MT"/>
        </w:rPr>
        <w:t xml:space="preserve">Klawsola 28 għandha tiġi mħassra. </w:t>
      </w:r>
    </w:p>
    <w:p w14:paraId="701212DA" w14:textId="77777777" w:rsidR="00E12367" w:rsidRPr="00F50099" w:rsidRDefault="00E12367" w:rsidP="00CF66C2">
      <w:pPr>
        <w:pStyle w:val="Default"/>
        <w:jc w:val="both"/>
        <w:rPr>
          <w:b/>
          <w:bCs/>
          <w:lang w:val="mt-MT"/>
        </w:rPr>
      </w:pPr>
    </w:p>
    <w:p w14:paraId="7EB9A4AA" w14:textId="4309F53E" w:rsidR="00E12367" w:rsidRPr="00F50099" w:rsidRDefault="00E12367" w:rsidP="00CF66C2">
      <w:pPr>
        <w:pStyle w:val="Default"/>
        <w:jc w:val="both"/>
        <w:rPr>
          <w:u w:val="single"/>
          <w:lang w:val="mt-MT"/>
        </w:rPr>
      </w:pPr>
      <w:r w:rsidRPr="00F50099">
        <w:rPr>
          <w:b/>
          <w:bCs/>
          <w:u w:val="single"/>
          <w:lang w:val="mt-MT"/>
        </w:rPr>
        <w:t xml:space="preserve">Clause 28 </w:t>
      </w:r>
    </w:p>
    <w:p w14:paraId="051C60FA" w14:textId="77777777" w:rsidR="00E12367" w:rsidRPr="00F50099" w:rsidRDefault="00E12367" w:rsidP="00CF66C2">
      <w:pPr>
        <w:jc w:val="both"/>
        <w:rPr>
          <w:rFonts w:cs="Times New Roman"/>
          <w:lang w:val="mt-MT"/>
        </w:rPr>
      </w:pPr>
    </w:p>
    <w:p w14:paraId="66866BF5" w14:textId="006A3268" w:rsidR="006E46E8" w:rsidRPr="00F50099" w:rsidRDefault="00E12367" w:rsidP="00CF66C2">
      <w:pPr>
        <w:jc w:val="both"/>
        <w:rPr>
          <w:rFonts w:cs="Times New Roman"/>
          <w:lang w:val="mt-MT"/>
        </w:rPr>
      </w:pPr>
      <w:r w:rsidRPr="00F50099">
        <w:rPr>
          <w:rFonts w:cs="Times New Roman"/>
          <w:lang w:val="mt-MT"/>
        </w:rPr>
        <w:t>Clause 28 shall be deleted.</w:t>
      </w:r>
    </w:p>
    <w:p w14:paraId="4DE88679" w14:textId="18BDD632" w:rsidR="006E46E8" w:rsidRPr="00F50099" w:rsidRDefault="006E46E8" w:rsidP="00CF66C2">
      <w:pPr>
        <w:jc w:val="both"/>
        <w:rPr>
          <w:rFonts w:cs="Times New Roman"/>
          <w:lang w:val="mt-MT"/>
        </w:rPr>
      </w:pPr>
    </w:p>
    <w:p w14:paraId="38715039" w14:textId="3F5F3CB3" w:rsidR="00293F33" w:rsidRPr="00F50099" w:rsidRDefault="00293F33" w:rsidP="00CF66C2">
      <w:pPr>
        <w:jc w:val="both"/>
        <w:rPr>
          <w:rFonts w:cs="Times New Roman"/>
          <w:lang w:val="mt-MT"/>
        </w:rPr>
      </w:pPr>
      <w:r w:rsidRPr="00F50099">
        <w:rPr>
          <w:rFonts w:cs="Times New Roman"/>
          <w:lang w:val="mt-MT"/>
        </w:rPr>
        <w:t>L-Emenda “O” għaddiet nem. con. u l-</w:t>
      </w:r>
      <w:r w:rsidRPr="00F50099">
        <w:rPr>
          <w:rFonts w:cs="Times New Roman"/>
          <w:b/>
          <w:bCs/>
          <w:lang w:val="mt-MT"/>
        </w:rPr>
        <w:t>KLAWSOLA 28</w:t>
      </w:r>
      <w:r w:rsidRPr="00F50099">
        <w:rPr>
          <w:rFonts w:cs="Times New Roman"/>
          <w:lang w:val="mt-MT"/>
        </w:rPr>
        <w:t xml:space="preserve"> ġiet imħassra.</w:t>
      </w:r>
    </w:p>
    <w:p w14:paraId="43A86A7B" w14:textId="2F09C727" w:rsidR="00AC38E1" w:rsidRPr="00F50099" w:rsidRDefault="00AC38E1" w:rsidP="00CF66C2">
      <w:pPr>
        <w:jc w:val="both"/>
        <w:rPr>
          <w:rFonts w:cs="Times New Roman"/>
          <w:lang w:val="mt-MT"/>
        </w:rPr>
      </w:pPr>
    </w:p>
    <w:p w14:paraId="079EC719" w14:textId="7148B47D" w:rsidR="00AC38E1" w:rsidRPr="00F50099" w:rsidRDefault="00AC38E1" w:rsidP="00CF66C2">
      <w:pPr>
        <w:jc w:val="both"/>
        <w:rPr>
          <w:rFonts w:cs="Times New Roman"/>
          <w:lang w:val="mt-MT"/>
        </w:rPr>
      </w:pPr>
    </w:p>
    <w:p w14:paraId="154CE875" w14:textId="13E4625A" w:rsidR="00AC38E1" w:rsidRPr="00F50099" w:rsidRDefault="00AC38E1" w:rsidP="00CF66C2">
      <w:pPr>
        <w:jc w:val="both"/>
        <w:rPr>
          <w:rFonts w:cs="Times New Roman"/>
          <w:b/>
          <w:bCs/>
          <w:lang w:val="mt-MT"/>
        </w:rPr>
      </w:pPr>
      <w:r w:rsidRPr="00F50099">
        <w:rPr>
          <w:rFonts w:cs="Times New Roman"/>
          <w:b/>
          <w:bCs/>
          <w:lang w:val="mt-MT"/>
        </w:rPr>
        <w:t>KLAWSOLA 29</w:t>
      </w:r>
    </w:p>
    <w:p w14:paraId="427E9EBB" w14:textId="77777777" w:rsidR="00AC38E1" w:rsidRPr="00F50099" w:rsidRDefault="00AC38E1" w:rsidP="00CF66C2">
      <w:pPr>
        <w:jc w:val="both"/>
        <w:rPr>
          <w:rFonts w:cs="Times New Roman"/>
          <w:lang w:val="mt-MT"/>
        </w:rPr>
      </w:pPr>
    </w:p>
    <w:p w14:paraId="36A193DA" w14:textId="1848A07A" w:rsidR="00E375AE" w:rsidRPr="00F50099" w:rsidRDefault="00E375AE" w:rsidP="00CF66C2">
      <w:pPr>
        <w:jc w:val="both"/>
        <w:rPr>
          <w:rFonts w:cs="Times New Roman"/>
          <w:lang w:val="mt-MT"/>
        </w:rPr>
      </w:pPr>
      <w:r w:rsidRPr="00F50099">
        <w:rPr>
          <w:rFonts w:cs="Times New Roman"/>
          <w:lang w:val="mt-MT"/>
        </w:rPr>
        <w:t xml:space="preserve">Il-Ministru għall-Ġustizzja, l-Ugwaljanza u l-Governanza u s-Segretarju Parlamentari għall-Ugwaljanza u r-Riformi ressqu din l-Emenda “P”: </w:t>
      </w:r>
    </w:p>
    <w:p w14:paraId="0D411846" w14:textId="77777777" w:rsidR="00AC38E1" w:rsidRPr="00F50099" w:rsidRDefault="00AC38E1" w:rsidP="00CF66C2">
      <w:pPr>
        <w:jc w:val="both"/>
        <w:rPr>
          <w:rFonts w:cs="Times New Roman"/>
          <w:lang w:val="mt-MT"/>
        </w:rPr>
      </w:pPr>
    </w:p>
    <w:p w14:paraId="7304DCB9" w14:textId="79974E72" w:rsidR="00AC38E1" w:rsidRPr="00F50099" w:rsidRDefault="00AC38E1" w:rsidP="00CF66C2">
      <w:pPr>
        <w:pStyle w:val="Default"/>
        <w:jc w:val="both"/>
        <w:rPr>
          <w:u w:val="single"/>
          <w:lang w:val="mt-MT"/>
        </w:rPr>
      </w:pPr>
      <w:r w:rsidRPr="00F50099">
        <w:rPr>
          <w:b/>
          <w:bCs/>
          <w:u w:val="single"/>
          <w:lang w:val="mt-MT"/>
        </w:rPr>
        <w:t>Klawsola 29</w:t>
      </w:r>
    </w:p>
    <w:p w14:paraId="4808C9C2" w14:textId="77777777" w:rsidR="00AC38E1" w:rsidRPr="00F50099" w:rsidRDefault="00AC38E1" w:rsidP="00CF66C2">
      <w:pPr>
        <w:jc w:val="both"/>
        <w:rPr>
          <w:rFonts w:cs="Times New Roman"/>
          <w:lang w:val="mt-MT"/>
        </w:rPr>
      </w:pPr>
    </w:p>
    <w:p w14:paraId="1C9497DA" w14:textId="499BEBA3" w:rsidR="00AC38E1" w:rsidRPr="00F50099" w:rsidRDefault="00AC38E1" w:rsidP="00CF66C2">
      <w:pPr>
        <w:jc w:val="both"/>
        <w:rPr>
          <w:rFonts w:cs="Times New Roman"/>
          <w:lang w:val="mt-MT"/>
        </w:rPr>
      </w:pPr>
      <w:r w:rsidRPr="00F50099">
        <w:rPr>
          <w:rFonts w:cs="Times New Roman"/>
          <w:lang w:val="mt-MT"/>
        </w:rPr>
        <w:t xml:space="preserve">Klawsola 29 għandha tiġi emendata kif ġej: </w:t>
      </w:r>
    </w:p>
    <w:p w14:paraId="3FD9F88E" w14:textId="77777777" w:rsidR="00AC38E1" w:rsidRPr="00F50099" w:rsidRDefault="00AC38E1" w:rsidP="00CF66C2">
      <w:pPr>
        <w:jc w:val="both"/>
        <w:rPr>
          <w:rFonts w:cs="Times New Roman"/>
          <w:lang w:val="mt-MT"/>
        </w:rPr>
      </w:pPr>
    </w:p>
    <w:p w14:paraId="0B923661" w14:textId="7DABB8B5" w:rsidR="00AC38E1" w:rsidRPr="00F50099" w:rsidRDefault="00AC38E1" w:rsidP="00CF66C2">
      <w:pPr>
        <w:jc w:val="both"/>
        <w:rPr>
          <w:rFonts w:cs="Times New Roman"/>
          <w:lang w:val="mt-MT"/>
        </w:rPr>
      </w:pPr>
      <w:r w:rsidRPr="00F50099">
        <w:rPr>
          <w:rFonts w:cs="Times New Roman"/>
          <w:lang w:val="mt-MT"/>
        </w:rPr>
        <w:t xml:space="preserve">(a) fis-subklawsola (1) tagħha, minflok il-kliem “Kwalunkwe persuna” għandhom jidħlu l-kliem “Bla ħsara għal kwalunkwe rimedju ieħor fi kwalunkwe liġi oħra, kwalunkwe persuna”; </w:t>
      </w:r>
    </w:p>
    <w:p w14:paraId="1F094C3C" w14:textId="77777777" w:rsidR="00AC38E1" w:rsidRPr="00F50099" w:rsidRDefault="00AC38E1" w:rsidP="00CF66C2">
      <w:pPr>
        <w:jc w:val="both"/>
        <w:rPr>
          <w:rFonts w:cs="Times New Roman"/>
          <w:lang w:val="mt-MT"/>
        </w:rPr>
      </w:pPr>
    </w:p>
    <w:p w14:paraId="033CD2DA" w14:textId="282142B8" w:rsidR="00AC38E1" w:rsidRPr="00F50099" w:rsidRDefault="00AC38E1" w:rsidP="00CF66C2">
      <w:pPr>
        <w:jc w:val="both"/>
        <w:rPr>
          <w:rFonts w:cs="Times New Roman"/>
          <w:lang w:val="mt-MT"/>
        </w:rPr>
      </w:pPr>
      <w:r w:rsidRPr="00F50099">
        <w:rPr>
          <w:rFonts w:cs="Times New Roman"/>
          <w:lang w:val="mt-MT"/>
        </w:rPr>
        <w:t xml:space="preserve">(b) is-subklawsola (2) tagħha għandha tiġi sostitwita kif ġej: </w:t>
      </w:r>
    </w:p>
    <w:p w14:paraId="1D7E5BE0" w14:textId="77777777" w:rsidR="00AC38E1" w:rsidRPr="00F50099" w:rsidRDefault="00AC38E1" w:rsidP="00CF66C2">
      <w:pPr>
        <w:jc w:val="both"/>
        <w:rPr>
          <w:rFonts w:cs="Times New Roman"/>
          <w:lang w:val="mt-MT"/>
        </w:rPr>
      </w:pPr>
    </w:p>
    <w:p w14:paraId="4F719DBB" w14:textId="41064ECF" w:rsidR="00AC38E1" w:rsidRPr="00F50099" w:rsidRDefault="00AC38E1" w:rsidP="00CF66C2">
      <w:pPr>
        <w:jc w:val="both"/>
        <w:rPr>
          <w:rFonts w:cs="Times New Roman"/>
          <w:lang w:val="mt-MT"/>
        </w:rPr>
      </w:pPr>
      <w:r w:rsidRPr="00F50099">
        <w:rPr>
          <w:rFonts w:cs="Times New Roman"/>
          <w:lang w:val="mt-MT"/>
        </w:rPr>
        <w:t xml:space="preserve">“(2) Kull assoċjazzjoni, organizzazzjoni, jew entità legali, tista’ tippreżenta lment lill-Kummissjoni f’isem jew bl-appoġġ ta’ persuna li temmen li hija vittma tal-ksur tad-dritt għal trattament indaqs u n-nondiskriminazzjoni, bil-kunsens bil-miktub ta’ tali persuna, fejn titlob lill-Bord sabiex jinbdew il-proċeduri meħtieġa skont dan l-Att.”; </w:t>
      </w:r>
    </w:p>
    <w:p w14:paraId="30E89351" w14:textId="77777777" w:rsidR="00AC38E1" w:rsidRPr="00F50099" w:rsidRDefault="00AC38E1" w:rsidP="00CF66C2">
      <w:pPr>
        <w:jc w:val="both"/>
        <w:rPr>
          <w:rFonts w:cs="Times New Roman"/>
          <w:lang w:val="mt-MT"/>
        </w:rPr>
      </w:pPr>
    </w:p>
    <w:p w14:paraId="54BCF30A" w14:textId="13975D72" w:rsidR="00AC38E1" w:rsidRPr="00F50099" w:rsidRDefault="00AC38E1" w:rsidP="00CF66C2">
      <w:pPr>
        <w:jc w:val="both"/>
        <w:rPr>
          <w:rFonts w:cs="Times New Roman"/>
          <w:lang w:val="mt-MT"/>
        </w:rPr>
      </w:pPr>
      <w:r w:rsidRPr="00F50099">
        <w:rPr>
          <w:rFonts w:cs="Times New Roman"/>
          <w:lang w:val="mt-MT"/>
        </w:rPr>
        <w:t xml:space="preserve">(ċ) minnufih wara s-subklawsola (2) tagħha, kif sostitwita, għandha tidħol subklawsola ġdida kif ġej: </w:t>
      </w:r>
    </w:p>
    <w:p w14:paraId="6C7A48CF" w14:textId="77777777" w:rsidR="00AC38E1" w:rsidRPr="00F50099" w:rsidRDefault="00AC38E1" w:rsidP="00CF66C2">
      <w:pPr>
        <w:jc w:val="both"/>
        <w:rPr>
          <w:rFonts w:cs="Times New Roman"/>
          <w:lang w:val="mt-MT"/>
        </w:rPr>
      </w:pPr>
    </w:p>
    <w:p w14:paraId="6FC4AAE2" w14:textId="6568470A" w:rsidR="00AC38E1" w:rsidRPr="00F50099" w:rsidRDefault="00AC38E1" w:rsidP="00CF66C2">
      <w:pPr>
        <w:jc w:val="both"/>
        <w:rPr>
          <w:rFonts w:cs="Times New Roman"/>
          <w:lang w:val="mt-MT"/>
        </w:rPr>
      </w:pPr>
      <w:r w:rsidRPr="00F50099">
        <w:rPr>
          <w:rFonts w:cs="Times New Roman"/>
          <w:lang w:val="mt-MT"/>
        </w:rPr>
        <w:t xml:space="preserve">“(3) Kwalunkwe assoċjazzjoni, organizzazzjoni, jew entità legali tista’ tippreżenta lment ukoll f’dawk il-każijiet fejn ma hemmx persuna speċifika li hija identifikata bħala l-vittma tal-ksur tad-dritt għal trattament indaqs u n-nondiskriminazzjoni: </w:t>
      </w:r>
    </w:p>
    <w:p w14:paraId="2D5621ED" w14:textId="77777777" w:rsidR="00AC38E1" w:rsidRPr="00F50099" w:rsidRDefault="00AC38E1" w:rsidP="00CF66C2">
      <w:pPr>
        <w:jc w:val="both"/>
        <w:rPr>
          <w:rFonts w:cs="Times New Roman"/>
          <w:lang w:val="mt-MT"/>
        </w:rPr>
      </w:pPr>
    </w:p>
    <w:p w14:paraId="66DCA1A7" w14:textId="2A4828E8" w:rsidR="00AC38E1" w:rsidRPr="00F50099" w:rsidRDefault="00AC38E1" w:rsidP="00CF66C2">
      <w:pPr>
        <w:jc w:val="both"/>
        <w:rPr>
          <w:rFonts w:cs="Times New Roman"/>
          <w:lang w:val="mt-MT"/>
        </w:rPr>
      </w:pPr>
      <w:r w:rsidRPr="00F50099">
        <w:rPr>
          <w:rFonts w:cs="Times New Roman"/>
          <w:lang w:val="mt-MT"/>
        </w:rPr>
        <w:t xml:space="preserve">Iżda l-ilment għandu jkun ta’ interess pubbliku jew dwar settur jew grupp partikolari tas-soċjetà.”; u </w:t>
      </w:r>
    </w:p>
    <w:p w14:paraId="75573455" w14:textId="77777777" w:rsidR="00AC38E1" w:rsidRPr="00F50099" w:rsidRDefault="00AC38E1" w:rsidP="00CF66C2">
      <w:pPr>
        <w:jc w:val="both"/>
        <w:rPr>
          <w:rFonts w:cs="Times New Roman"/>
          <w:lang w:val="mt-MT"/>
        </w:rPr>
      </w:pPr>
    </w:p>
    <w:p w14:paraId="39325FC1" w14:textId="5C604C2D" w:rsidR="00AC38E1" w:rsidRPr="00F50099" w:rsidRDefault="00AC38E1" w:rsidP="00CF66C2">
      <w:pPr>
        <w:jc w:val="both"/>
        <w:rPr>
          <w:rFonts w:cs="Times New Roman"/>
          <w:lang w:val="mt-MT"/>
        </w:rPr>
      </w:pPr>
      <w:r w:rsidRPr="00F50099">
        <w:rPr>
          <w:rFonts w:cs="Times New Roman"/>
          <w:lang w:val="mt-MT"/>
        </w:rPr>
        <w:t xml:space="preserve">(d) is-subklawsola (3) tagħha għandha tiġi rinumerata bħala subklawsola (4). </w:t>
      </w:r>
    </w:p>
    <w:p w14:paraId="1530CA58" w14:textId="77777777" w:rsidR="00AC38E1" w:rsidRPr="00F50099" w:rsidRDefault="00AC38E1" w:rsidP="00CF66C2">
      <w:pPr>
        <w:jc w:val="both"/>
        <w:rPr>
          <w:rFonts w:cs="Times New Roman"/>
          <w:b/>
          <w:bCs/>
          <w:lang w:val="mt-MT"/>
        </w:rPr>
      </w:pPr>
    </w:p>
    <w:p w14:paraId="5C905204" w14:textId="2D7FA6DA" w:rsidR="00AC38E1" w:rsidRPr="00F50099" w:rsidRDefault="00AC38E1" w:rsidP="00CF66C2">
      <w:pPr>
        <w:jc w:val="both"/>
        <w:rPr>
          <w:rFonts w:cs="Times New Roman"/>
          <w:u w:val="single"/>
          <w:lang w:val="mt-MT"/>
        </w:rPr>
      </w:pPr>
      <w:r w:rsidRPr="00F50099">
        <w:rPr>
          <w:rFonts w:cs="Times New Roman"/>
          <w:b/>
          <w:bCs/>
          <w:u w:val="single"/>
          <w:lang w:val="mt-MT"/>
        </w:rPr>
        <w:t xml:space="preserve">Clause 29 </w:t>
      </w:r>
    </w:p>
    <w:p w14:paraId="2DC6E8A0" w14:textId="77777777" w:rsidR="00AC38E1" w:rsidRPr="00F50099" w:rsidRDefault="00AC38E1" w:rsidP="00CF66C2">
      <w:pPr>
        <w:jc w:val="both"/>
        <w:rPr>
          <w:rFonts w:cs="Times New Roman"/>
          <w:lang w:val="mt-MT"/>
        </w:rPr>
      </w:pPr>
    </w:p>
    <w:p w14:paraId="27A75AAA" w14:textId="0BCF60F2" w:rsidR="00AC38E1" w:rsidRPr="00F50099" w:rsidRDefault="00AC38E1" w:rsidP="00CF66C2">
      <w:pPr>
        <w:jc w:val="both"/>
        <w:rPr>
          <w:rFonts w:cs="Times New Roman"/>
          <w:lang w:val="mt-MT"/>
        </w:rPr>
      </w:pPr>
      <w:r w:rsidRPr="00F50099">
        <w:rPr>
          <w:rFonts w:cs="Times New Roman"/>
          <w:lang w:val="mt-MT"/>
        </w:rPr>
        <w:t xml:space="preserve">Clause 29 shall be amended as follows: </w:t>
      </w:r>
    </w:p>
    <w:p w14:paraId="4ED7A13E" w14:textId="77777777" w:rsidR="00AC38E1" w:rsidRPr="00F50099" w:rsidRDefault="00AC38E1" w:rsidP="00CF66C2">
      <w:pPr>
        <w:jc w:val="both"/>
        <w:rPr>
          <w:rFonts w:cs="Times New Roman"/>
          <w:lang w:val="mt-MT"/>
        </w:rPr>
      </w:pPr>
    </w:p>
    <w:p w14:paraId="5A4E0539" w14:textId="42D70B41" w:rsidR="00AC38E1" w:rsidRPr="00F50099" w:rsidRDefault="00AC38E1" w:rsidP="00CF66C2">
      <w:pPr>
        <w:jc w:val="both"/>
        <w:rPr>
          <w:rFonts w:cs="Times New Roman"/>
          <w:lang w:val="mt-MT"/>
        </w:rPr>
      </w:pPr>
      <w:r w:rsidRPr="00F50099">
        <w:rPr>
          <w:rFonts w:cs="Times New Roman"/>
          <w:lang w:val="mt-MT"/>
        </w:rPr>
        <w:t xml:space="preserve">(a) in sub-clause (1) thereof, for the words “Any person” there shall be inserted the words “Without prejudice to any other remedy available in any other law, any person”; </w:t>
      </w:r>
    </w:p>
    <w:p w14:paraId="7354E234" w14:textId="77777777" w:rsidR="00AC38E1" w:rsidRPr="00F50099" w:rsidRDefault="00AC38E1" w:rsidP="00CF66C2">
      <w:pPr>
        <w:jc w:val="both"/>
        <w:rPr>
          <w:rFonts w:cs="Times New Roman"/>
          <w:lang w:val="mt-MT"/>
        </w:rPr>
      </w:pPr>
    </w:p>
    <w:p w14:paraId="7E2B30E6" w14:textId="41519F31" w:rsidR="00AC38E1" w:rsidRPr="00F50099" w:rsidRDefault="00AC38E1" w:rsidP="00CF66C2">
      <w:pPr>
        <w:jc w:val="both"/>
        <w:rPr>
          <w:rFonts w:cs="Times New Roman"/>
          <w:lang w:val="mt-MT"/>
        </w:rPr>
      </w:pPr>
      <w:r w:rsidRPr="00F50099">
        <w:rPr>
          <w:rFonts w:cs="Times New Roman"/>
          <w:lang w:val="mt-MT"/>
        </w:rPr>
        <w:t xml:space="preserve">(b) sub-clause (2) thereof shall be substituted as follows: </w:t>
      </w:r>
    </w:p>
    <w:p w14:paraId="5ED7F489" w14:textId="77777777" w:rsidR="00AC38E1" w:rsidRPr="00F50099" w:rsidRDefault="00AC38E1" w:rsidP="00CF66C2">
      <w:pPr>
        <w:jc w:val="both"/>
        <w:rPr>
          <w:rFonts w:cs="Times New Roman"/>
          <w:lang w:val="mt-MT"/>
        </w:rPr>
      </w:pPr>
    </w:p>
    <w:p w14:paraId="59FFD58C" w14:textId="29DF7A5A" w:rsidR="00AC38E1" w:rsidRPr="00F50099" w:rsidRDefault="00AC38E1" w:rsidP="00CF66C2">
      <w:pPr>
        <w:jc w:val="both"/>
        <w:rPr>
          <w:rFonts w:cs="Times New Roman"/>
          <w:lang w:val="mt-MT"/>
        </w:rPr>
      </w:pPr>
      <w:r w:rsidRPr="00F50099">
        <w:rPr>
          <w:rFonts w:cs="Times New Roman"/>
          <w:lang w:val="mt-MT"/>
        </w:rPr>
        <w:t>“(2) Any association, organisation, or legal entity may file a complaint with the Commission on behalf or in support of a person who believes that he is a victim of an infringement of the right to equal treatment and non-discrimination, with his consent</w:t>
      </w:r>
      <w:r w:rsidR="00561F95" w:rsidRPr="00F50099">
        <w:rPr>
          <w:rFonts w:cs="Times New Roman"/>
          <w:lang w:val="mt-MT"/>
        </w:rPr>
        <w:t xml:space="preserve"> in writing</w:t>
      </w:r>
      <w:r w:rsidRPr="00F50099">
        <w:rPr>
          <w:rFonts w:cs="Times New Roman"/>
          <w:lang w:val="mt-MT"/>
        </w:rPr>
        <w:t xml:space="preserve">, requesting the Board to initiate the necessary proceedings in accordance with this Act.”; </w:t>
      </w:r>
    </w:p>
    <w:p w14:paraId="5F0F0FD0" w14:textId="77777777" w:rsidR="00AC38E1" w:rsidRPr="00F50099" w:rsidRDefault="00AC38E1" w:rsidP="00CF66C2">
      <w:pPr>
        <w:jc w:val="both"/>
        <w:rPr>
          <w:rFonts w:cs="Times New Roman"/>
          <w:lang w:val="mt-MT"/>
        </w:rPr>
      </w:pPr>
    </w:p>
    <w:p w14:paraId="46B04E93" w14:textId="2D0CC766" w:rsidR="00AC38E1" w:rsidRPr="00F50099" w:rsidRDefault="00AC38E1" w:rsidP="00CF66C2">
      <w:pPr>
        <w:jc w:val="both"/>
        <w:rPr>
          <w:rFonts w:cs="Times New Roman"/>
          <w:lang w:val="mt-MT"/>
        </w:rPr>
      </w:pPr>
      <w:r w:rsidRPr="00F50099">
        <w:rPr>
          <w:rFonts w:cs="Times New Roman"/>
          <w:lang w:val="mt-MT"/>
        </w:rPr>
        <w:t>(c) immediately following sub-clause (2)</w:t>
      </w:r>
      <w:r w:rsidR="00561F95" w:rsidRPr="00F50099">
        <w:rPr>
          <w:rFonts w:cs="Times New Roman"/>
          <w:lang w:val="mt-MT"/>
        </w:rPr>
        <w:t xml:space="preserve"> thereof,</w:t>
      </w:r>
      <w:r w:rsidRPr="00F50099">
        <w:rPr>
          <w:rFonts w:cs="Times New Roman"/>
          <w:lang w:val="mt-MT"/>
        </w:rPr>
        <w:t xml:space="preserve"> as substituted</w:t>
      </w:r>
      <w:r w:rsidR="00561F95" w:rsidRPr="00F50099">
        <w:rPr>
          <w:rFonts w:cs="Times New Roman"/>
          <w:lang w:val="mt-MT"/>
        </w:rPr>
        <w:t>,</w:t>
      </w:r>
      <w:r w:rsidRPr="00F50099">
        <w:rPr>
          <w:rFonts w:cs="Times New Roman"/>
          <w:lang w:val="mt-MT"/>
        </w:rPr>
        <w:t xml:space="preserve"> there shall be inserted the following new sub-clause: </w:t>
      </w:r>
    </w:p>
    <w:p w14:paraId="2F3BE26B" w14:textId="77777777" w:rsidR="00AC38E1" w:rsidRPr="00F50099" w:rsidRDefault="00AC38E1" w:rsidP="00CF66C2">
      <w:pPr>
        <w:jc w:val="both"/>
        <w:rPr>
          <w:rFonts w:cs="Times New Roman"/>
          <w:lang w:val="mt-MT"/>
        </w:rPr>
      </w:pPr>
    </w:p>
    <w:p w14:paraId="74C33AC3" w14:textId="2702BDE6" w:rsidR="00AC38E1" w:rsidRPr="00F50099" w:rsidRDefault="00AC38E1" w:rsidP="00CF66C2">
      <w:pPr>
        <w:jc w:val="both"/>
        <w:rPr>
          <w:rFonts w:cs="Times New Roman"/>
          <w:lang w:val="mt-MT"/>
        </w:rPr>
      </w:pPr>
      <w:r w:rsidRPr="00F50099">
        <w:rPr>
          <w:rFonts w:cs="Times New Roman"/>
          <w:lang w:val="mt-MT"/>
        </w:rPr>
        <w:t xml:space="preserve">“(3) Any association, organisation, or legal entity may lodge a complaint even in cases where no one specific person is identified as a victim of an infringement of the right to equal treatment and non-discrimination: </w:t>
      </w:r>
    </w:p>
    <w:p w14:paraId="79278643" w14:textId="77777777" w:rsidR="00AC38E1" w:rsidRPr="00F50099" w:rsidRDefault="00AC38E1" w:rsidP="00CF66C2">
      <w:pPr>
        <w:jc w:val="both"/>
        <w:rPr>
          <w:rFonts w:cs="Times New Roman"/>
          <w:lang w:val="mt-MT"/>
        </w:rPr>
      </w:pPr>
    </w:p>
    <w:p w14:paraId="00B2311F" w14:textId="5FDE95D9" w:rsidR="00AC38E1" w:rsidRPr="00F50099" w:rsidRDefault="00AC38E1" w:rsidP="00CF66C2">
      <w:pPr>
        <w:jc w:val="both"/>
        <w:rPr>
          <w:rFonts w:cs="Times New Roman"/>
          <w:lang w:val="mt-MT"/>
        </w:rPr>
      </w:pPr>
      <w:r w:rsidRPr="00F50099">
        <w:rPr>
          <w:rFonts w:cs="Times New Roman"/>
          <w:lang w:val="mt-MT"/>
        </w:rPr>
        <w:t xml:space="preserve">Provided that the complaint is of public interest or concerns a particular sector or group of society.”; and </w:t>
      </w:r>
    </w:p>
    <w:p w14:paraId="7DF2A388" w14:textId="77777777" w:rsidR="00AC38E1" w:rsidRPr="00F50099" w:rsidRDefault="00AC38E1" w:rsidP="00CF66C2">
      <w:pPr>
        <w:jc w:val="both"/>
        <w:rPr>
          <w:rFonts w:cs="Times New Roman"/>
          <w:lang w:val="mt-MT"/>
        </w:rPr>
      </w:pPr>
    </w:p>
    <w:p w14:paraId="45CF03A5" w14:textId="02046711" w:rsidR="00E12367" w:rsidRPr="00F50099" w:rsidRDefault="00AC38E1" w:rsidP="00CF66C2">
      <w:pPr>
        <w:jc w:val="both"/>
        <w:rPr>
          <w:rFonts w:cs="Times New Roman"/>
          <w:lang w:val="mt-MT"/>
        </w:rPr>
      </w:pPr>
      <w:r w:rsidRPr="00F50099">
        <w:rPr>
          <w:rFonts w:cs="Times New Roman"/>
          <w:lang w:val="mt-MT"/>
        </w:rPr>
        <w:t>(d) sub-clause (3) thereof shall be renumbered as sub-clause (4).</w:t>
      </w:r>
    </w:p>
    <w:p w14:paraId="6F073972" w14:textId="0333AFF2" w:rsidR="00E12367" w:rsidRPr="00F50099" w:rsidRDefault="00E12367" w:rsidP="00CF66C2">
      <w:pPr>
        <w:jc w:val="both"/>
        <w:rPr>
          <w:rFonts w:cs="Times New Roman"/>
          <w:lang w:val="mt-MT"/>
        </w:rPr>
      </w:pPr>
    </w:p>
    <w:p w14:paraId="43E38EBE" w14:textId="77777777" w:rsidR="002719CD" w:rsidRPr="00F50099" w:rsidRDefault="002719CD" w:rsidP="00CF66C2">
      <w:pPr>
        <w:jc w:val="both"/>
        <w:rPr>
          <w:rFonts w:cs="Times New Roman"/>
          <w:lang w:val="mt-MT"/>
        </w:rPr>
      </w:pPr>
    </w:p>
    <w:p w14:paraId="017B8436" w14:textId="11B4D693" w:rsidR="00442FF7" w:rsidRPr="00F50099" w:rsidRDefault="00442FF7" w:rsidP="00CF66C2">
      <w:pPr>
        <w:jc w:val="both"/>
        <w:rPr>
          <w:rFonts w:cs="Times New Roman"/>
          <w:lang w:val="mt-MT"/>
        </w:rPr>
      </w:pPr>
      <w:r w:rsidRPr="00F50099">
        <w:rPr>
          <w:rFonts w:cs="Times New Roman"/>
          <w:lang w:val="mt-MT"/>
        </w:rPr>
        <w:t>Fi</w:t>
      </w:r>
      <w:r w:rsidR="002719CD" w:rsidRPr="00F50099">
        <w:rPr>
          <w:rFonts w:cs="Times New Roman"/>
          <w:lang w:val="mt-MT"/>
        </w:rPr>
        <w:t>t</w:t>
      </w:r>
      <w:r w:rsidRPr="00F50099">
        <w:rPr>
          <w:rFonts w:cs="Times New Roman"/>
          <w:lang w:val="mt-MT"/>
        </w:rPr>
        <w:t>-</w:t>
      </w:r>
      <w:r w:rsidR="002719CD" w:rsidRPr="00F50099">
        <w:rPr>
          <w:rFonts w:cs="Times New Roman"/>
          <w:lang w:val="mt-MT"/>
        </w:rPr>
        <w:t>3</w:t>
      </w:r>
      <w:r w:rsidRPr="00F50099">
        <w:rPr>
          <w:rFonts w:cs="Times New Roman"/>
          <w:lang w:val="mt-MT"/>
        </w:rPr>
        <w:t>.</w:t>
      </w:r>
      <w:r w:rsidR="002719CD" w:rsidRPr="00F50099">
        <w:rPr>
          <w:rFonts w:cs="Times New Roman"/>
          <w:lang w:val="mt-MT"/>
        </w:rPr>
        <w:t>48</w:t>
      </w:r>
      <w:r w:rsidRPr="00F50099">
        <w:rPr>
          <w:rFonts w:cs="Times New Roman"/>
          <w:lang w:val="mt-MT"/>
        </w:rPr>
        <w:t xml:space="preserve"> p.m., meta l-President tal-Kumitat qiegħed il-mistoqsija fuq l-Emenda </w:t>
      </w:r>
      <w:r w:rsidRPr="00F50099">
        <w:rPr>
          <w:rFonts w:cs="Times New Roman"/>
          <w:snapToGrid w:val="0"/>
          <w:lang w:val="mt-MT"/>
        </w:rPr>
        <w:t>“</w:t>
      </w:r>
      <w:r w:rsidR="0075036B" w:rsidRPr="00F50099">
        <w:rPr>
          <w:rFonts w:cs="Times New Roman"/>
          <w:snapToGrid w:val="0"/>
          <w:lang w:val="mt-MT"/>
        </w:rPr>
        <w:t>P</w:t>
      </w:r>
      <w:r w:rsidRPr="00F50099">
        <w:rPr>
          <w:rFonts w:cs="Times New Roman"/>
          <w:snapToGrid w:val="0"/>
          <w:lang w:val="mt-MT"/>
        </w:rPr>
        <w:t>”</w:t>
      </w:r>
      <w:r w:rsidRPr="00F50099">
        <w:rPr>
          <w:rFonts w:cs="Times New Roman"/>
          <w:lang w:val="mt-MT"/>
        </w:rPr>
        <w:t xml:space="preserve"> imressqa mill-</w:t>
      </w:r>
      <w:r w:rsidR="004D4918" w:rsidRPr="00F50099">
        <w:rPr>
          <w:rFonts w:cs="Times New Roman"/>
          <w:lang w:val="mt-MT"/>
        </w:rPr>
        <w:t>Ministru Edward Zammit Lewis u mis-Segretarju Parlamentari Rosianne Cutajar</w:t>
      </w:r>
      <w:r w:rsidRPr="00F50099">
        <w:rPr>
          <w:rFonts w:cs="Times New Roman"/>
          <w:lang w:val="mt-MT"/>
        </w:rPr>
        <w:t xml:space="preserve">, intalbet votazzjoni. </w:t>
      </w:r>
    </w:p>
    <w:p w14:paraId="7A8BBA85" w14:textId="77777777" w:rsidR="00442FF7" w:rsidRPr="00F50099" w:rsidRDefault="00442FF7" w:rsidP="00CF66C2">
      <w:pPr>
        <w:jc w:val="both"/>
        <w:rPr>
          <w:rFonts w:cs="Times New Roman"/>
          <w:lang w:val="mt-MT"/>
        </w:rPr>
      </w:pPr>
    </w:p>
    <w:p w14:paraId="7DC31EFF" w14:textId="77777777" w:rsidR="00442FF7" w:rsidRPr="00F50099" w:rsidRDefault="00442FF7" w:rsidP="00CF66C2">
      <w:pPr>
        <w:jc w:val="both"/>
        <w:rPr>
          <w:rFonts w:cs="Times New Roman"/>
          <w:lang w:val="mt-MT"/>
        </w:rPr>
      </w:pPr>
      <w:r w:rsidRPr="00F50099">
        <w:rPr>
          <w:rFonts w:cs="Times New Roman"/>
          <w:lang w:val="mt-MT"/>
        </w:rPr>
        <w:t>Il-Kumitat qabel li din il-votazzjoni tittieħed immedjatament.</w:t>
      </w:r>
    </w:p>
    <w:p w14:paraId="459CC4FC" w14:textId="77777777" w:rsidR="00442FF7" w:rsidRPr="00F50099" w:rsidRDefault="00442FF7" w:rsidP="00CF66C2">
      <w:pPr>
        <w:jc w:val="both"/>
        <w:rPr>
          <w:rFonts w:cs="Times New Roman"/>
          <w:lang w:val="mt-MT"/>
        </w:rPr>
      </w:pPr>
    </w:p>
    <w:p w14:paraId="2A3DDC1A" w14:textId="77777777" w:rsidR="00442FF7" w:rsidRPr="00F50099" w:rsidRDefault="00442FF7" w:rsidP="00CF66C2">
      <w:pPr>
        <w:jc w:val="both"/>
        <w:rPr>
          <w:rFonts w:cs="Times New Roman"/>
          <w:lang w:val="mt-MT"/>
        </w:rPr>
      </w:pPr>
      <w:r w:rsidRPr="00F50099">
        <w:rPr>
          <w:rFonts w:cs="Times New Roman"/>
          <w:lang w:val="mt-MT"/>
        </w:rPr>
        <w:t>Il-Kumitat ivvota hekk:</w:t>
      </w:r>
    </w:p>
    <w:p w14:paraId="2231A225" w14:textId="77777777" w:rsidR="00442FF7" w:rsidRPr="00F50099" w:rsidRDefault="00442FF7" w:rsidP="00CF66C2">
      <w:pPr>
        <w:jc w:val="both"/>
        <w:rPr>
          <w:rFonts w:cs="Times New Roman"/>
          <w:b/>
          <w:lang w:val="mt-MT"/>
        </w:rPr>
      </w:pPr>
    </w:p>
    <w:p w14:paraId="652630F8" w14:textId="6E56D425" w:rsidR="00442FF7" w:rsidRPr="00F50099" w:rsidRDefault="00442FF7" w:rsidP="00CF66C2">
      <w:pPr>
        <w:jc w:val="both"/>
        <w:rPr>
          <w:rFonts w:cs="Times New Roman"/>
          <w:lang w:val="mt-MT"/>
        </w:rPr>
      </w:pPr>
      <w:r w:rsidRPr="00F50099">
        <w:rPr>
          <w:rFonts w:cs="Times New Roman"/>
          <w:b/>
          <w:lang w:val="mt-MT"/>
        </w:rPr>
        <w:t xml:space="preserve">VOTAZZJONI NRU </w:t>
      </w:r>
      <w:r w:rsidR="004D4918" w:rsidRPr="00F50099">
        <w:rPr>
          <w:rFonts w:cs="Times New Roman"/>
          <w:b/>
          <w:lang w:val="mt-MT"/>
        </w:rPr>
        <w:t>1</w:t>
      </w:r>
      <w:r w:rsidRPr="00F50099">
        <w:rPr>
          <w:rFonts w:cs="Times New Roman"/>
          <w:b/>
          <w:lang w:val="mt-MT"/>
        </w:rPr>
        <w:t xml:space="preserve">:  </w:t>
      </w:r>
      <w:r w:rsidRPr="00F50099">
        <w:rPr>
          <w:rFonts w:cs="Times New Roman"/>
          <w:lang w:val="mt-MT"/>
        </w:rPr>
        <w:t xml:space="preserve">                </w:t>
      </w:r>
      <w:r w:rsidRPr="00F50099">
        <w:rPr>
          <w:rFonts w:cs="Times New Roman"/>
          <w:lang w:val="mt-MT"/>
        </w:rPr>
        <w:tab/>
      </w:r>
      <w:r w:rsidRPr="00F50099">
        <w:rPr>
          <w:rFonts w:cs="Times New Roman"/>
          <w:lang w:val="mt-MT"/>
        </w:rPr>
        <w:tab/>
      </w:r>
      <w:r w:rsidRPr="00F50099">
        <w:rPr>
          <w:rFonts w:cs="Times New Roman"/>
          <w:b/>
          <w:lang w:val="mt-MT"/>
        </w:rPr>
        <w:t xml:space="preserve">ĦIN: </w:t>
      </w:r>
      <w:r w:rsidR="004D4918" w:rsidRPr="00F50099">
        <w:rPr>
          <w:rFonts w:cs="Times New Roman"/>
          <w:b/>
          <w:lang w:val="mt-MT"/>
        </w:rPr>
        <w:t>3</w:t>
      </w:r>
      <w:r w:rsidRPr="00F50099">
        <w:rPr>
          <w:rFonts w:cs="Times New Roman"/>
          <w:b/>
          <w:lang w:val="mt-MT"/>
        </w:rPr>
        <w:t>.</w:t>
      </w:r>
      <w:r w:rsidR="004D4918" w:rsidRPr="00F50099">
        <w:rPr>
          <w:rFonts w:cs="Times New Roman"/>
          <w:b/>
          <w:lang w:val="mt-MT"/>
        </w:rPr>
        <w:t>48</w:t>
      </w:r>
      <w:r w:rsidRPr="00F50099">
        <w:rPr>
          <w:rFonts w:cs="Times New Roman"/>
          <w:b/>
          <w:lang w:val="mt-MT"/>
        </w:rPr>
        <w:t xml:space="preserve"> p.m.</w:t>
      </w:r>
      <w:r w:rsidRPr="00F50099">
        <w:rPr>
          <w:rFonts w:cs="Times New Roman"/>
          <w:lang w:val="mt-MT"/>
        </w:rPr>
        <w:t xml:space="preserve">                          </w:t>
      </w:r>
    </w:p>
    <w:p w14:paraId="05317789" w14:textId="77777777" w:rsidR="00442FF7" w:rsidRPr="00F50099" w:rsidRDefault="00442FF7" w:rsidP="00CF66C2">
      <w:pPr>
        <w:jc w:val="both"/>
        <w:rPr>
          <w:rFonts w:cs="Times New Roman"/>
          <w:lang w:val="mt-MT"/>
        </w:rPr>
      </w:pPr>
    </w:p>
    <w:p w14:paraId="55C3634A" w14:textId="33333A0A" w:rsidR="00442FF7" w:rsidRPr="00F50099" w:rsidRDefault="00442FF7" w:rsidP="00CF66C2">
      <w:pPr>
        <w:jc w:val="both"/>
        <w:rPr>
          <w:rFonts w:cs="Times New Roman"/>
          <w:b/>
          <w:lang w:val="mt-MT"/>
        </w:rPr>
      </w:pPr>
      <w:r w:rsidRPr="00F50099">
        <w:rPr>
          <w:rFonts w:cs="Times New Roman"/>
          <w:b/>
          <w:lang w:val="mt-MT"/>
        </w:rPr>
        <w:t xml:space="preserve">Favur:  </w:t>
      </w:r>
      <w:r w:rsidR="008C6F94">
        <w:rPr>
          <w:rFonts w:cs="Times New Roman"/>
          <w:b/>
          <w:lang w:val="mt-MT"/>
        </w:rPr>
        <w:t>6</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 xml:space="preserve">Kontra:  </w:t>
      </w:r>
      <w:r w:rsidR="004F3F50" w:rsidRPr="00F50099">
        <w:rPr>
          <w:rFonts w:cs="Times New Roman"/>
          <w:b/>
          <w:lang w:val="mt-MT"/>
        </w:rPr>
        <w:t>1</w:t>
      </w:r>
    </w:p>
    <w:p w14:paraId="43C4E147" w14:textId="77777777" w:rsidR="00442FF7" w:rsidRPr="00F50099" w:rsidRDefault="00442FF7" w:rsidP="00CF66C2">
      <w:pPr>
        <w:jc w:val="both"/>
        <w:rPr>
          <w:rFonts w:cs="Times New Roman"/>
          <w:b/>
          <w:lang w:val="mt-MT"/>
        </w:rPr>
      </w:pPr>
    </w:p>
    <w:p w14:paraId="73034100" w14:textId="77777777" w:rsidR="00442FF7" w:rsidRPr="00F50099" w:rsidRDefault="00442FF7" w:rsidP="00CF66C2">
      <w:pPr>
        <w:jc w:val="both"/>
        <w:rPr>
          <w:rFonts w:cs="Times New Roman"/>
          <w:b/>
          <w:lang w:val="mt-MT"/>
        </w:rPr>
      </w:pPr>
      <w:r w:rsidRPr="00F50099">
        <w:rPr>
          <w:rFonts w:cs="Times New Roman"/>
          <w:b/>
          <w:lang w:val="mt-MT"/>
        </w:rPr>
        <w:t>L-Onor.</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L-Onor.</w:t>
      </w:r>
    </w:p>
    <w:p w14:paraId="28A137A2" w14:textId="77777777" w:rsidR="004F3F50" w:rsidRPr="00F50099" w:rsidRDefault="004F3F50" w:rsidP="00CF66C2">
      <w:pPr>
        <w:jc w:val="both"/>
        <w:rPr>
          <w:rFonts w:cs="Times New Roman"/>
          <w:lang w:val="mt-MT"/>
        </w:rPr>
      </w:pPr>
      <w:r w:rsidRPr="00F50099">
        <w:rPr>
          <w:rFonts w:cs="Times New Roman"/>
          <w:lang w:val="mt-MT"/>
        </w:rPr>
        <w:t>Agius Decelis Anthony</w:t>
      </w:r>
      <w:r w:rsidRPr="00F50099">
        <w:rPr>
          <w:rFonts w:cs="Times New Roman"/>
          <w:lang w:val="mt-MT"/>
        </w:rPr>
        <w:tab/>
      </w:r>
      <w:r w:rsidRPr="00F50099">
        <w:rPr>
          <w:rFonts w:cs="Times New Roman"/>
          <w:lang w:val="mt-MT"/>
        </w:rPr>
        <w:tab/>
      </w:r>
      <w:r w:rsidRPr="00F50099">
        <w:rPr>
          <w:rFonts w:cs="Times New Roman"/>
          <w:lang w:val="mt-MT"/>
        </w:rPr>
        <w:tab/>
        <w:t>Vassallo Edwin</w:t>
      </w:r>
    </w:p>
    <w:p w14:paraId="1F8B9131" w14:textId="7974818C" w:rsidR="004F3F50" w:rsidRPr="00F50099" w:rsidRDefault="004F3F50" w:rsidP="00CF66C2">
      <w:pPr>
        <w:jc w:val="both"/>
        <w:rPr>
          <w:rFonts w:cs="Times New Roman"/>
          <w:lang w:val="mt-MT"/>
        </w:rPr>
      </w:pPr>
      <w:r w:rsidRPr="00F50099">
        <w:rPr>
          <w:rFonts w:cs="Times New Roman"/>
          <w:lang w:val="mt-MT"/>
        </w:rPr>
        <w:t>Buttigieg Claudette</w:t>
      </w:r>
    </w:p>
    <w:p w14:paraId="5EE17F87" w14:textId="059ABEBD" w:rsidR="00442FF7" w:rsidRPr="00F50099" w:rsidRDefault="004F3F50" w:rsidP="00CF66C2">
      <w:pPr>
        <w:jc w:val="both"/>
        <w:rPr>
          <w:rFonts w:cs="Times New Roman"/>
          <w:lang w:val="mt-MT"/>
        </w:rPr>
      </w:pPr>
      <w:r w:rsidRPr="00F50099">
        <w:rPr>
          <w:rFonts w:cs="Times New Roman"/>
          <w:lang w:val="mt-MT"/>
        </w:rPr>
        <w:t>Cutajar Rosianne</w:t>
      </w:r>
      <w:r w:rsidR="00442FF7" w:rsidRPr="00F50099">
        <w:rPr>
          <w:rFonts w:cs="Times New Roman"/>
          <w:lang w:val="mt-MT"/>
        </w:rPr>
        <w:tab/>
      </w:r>
      <w:r w:rsidR="00442FF7" w:rsidRPr="00F50099">
        <w:rPr>
          <w:rFonts w:cs="Times New Roman"/>
          <w:lang w:val="mt-MT"/>
        </w:rPr>
        <w:tab/>
      </w:r>
      <w:r w:rsidR="00442FF7" w:rsidRPr="00F50099">
        <w:rPr>
          <w:rFonts w:cs="Times New Roman"/>
          <w:lang w:val="mt-MT"/>
        </w:rPr>
        <w:tab/>
      </w:r>
      <w:r w:rsidR="00442FF7" w:rsidRPr="00F50099">
        <w:rPr>
          <w:rFonts w:cs="Times New Roman"/>
          <w:lang w:val="mt-MT"/>
        </w:rPr>
        <w:tab/>
      </w:r>
      <w:r w:rsidR="00442FF7" w:rsidRPr="00F50099">
        <w:rPr>
          <w:rFonts w:cs="Times New Roman"/>
          <w:lang w:val="mt-MT"/>
        </w:rPr>
        <w:tab/>
      </w:r>
    </w:p>
    <w:p w14:paraId="1C941B46" w14:textId="2B0B44E3" w:rsidR="004F3F50" w:rsidRPr="00F50099" w:rsidRDefault="004F3F50" w:rsidP="00CF66C2">
      <w:pPr>
        <w:jc w:val="both"/>
        <w:rPr>
          <w:rFonts w:cs="Times New Roman"/>
          <w:lang w:val="mt-MT"/>
        </w:rPr>
      </w:pPr>
      <w:r w:rsidRPr="00F50099">
        <w:rPr>
          <w:rFonts w:cs="Times New Roman"/>
          <w:lang w:val="mt-MT"/>
        </w:rPr>
        <w:t>Dalli Miriam</w:t>
      </w:r>
    </w:p>
    <w:p w14:paraId="654A29CF" w14:textId="785CDBEF" w:rsidR="004F3F50" w:rsidRPr="00F50099" w:rsidRDefault="004F3F50" w:rsidP="00CF66C2">
      <w:pPr>
        <w:jc w:val="both"/>
        <w:rPr>
          <w:rFonts w:cs="Times New Roman"/>
          <w:lang w:val="mt-MT"/>
        </w:rPr>
      </w:pPr>
      <w:r w:rsidRPr="00F50099">
        <w:rPr>
          <w:rFonts w:cs="Times New Roman"/>
          <w:lang w:val="mt-MT"/>
        </w:rPr>
        <w:t>Gouder Karl</w:t>
      </w:r>
    </w:p>
    <w:p w14:paraId="3FC4BC3B" w14:textId="09A66E8E" w:rsidR="00442FF7" w:rsidRPr="00F50099" w:rsidRDefault="004F3F50" w:rsidP="00CF66C2">
      <w:pPr>
        <w:jc w:val="both"/>
        <w:rPr>
          <w:rFonts w:cs="Times New Roman"/>
          <w:lang w:val="mt-MT"/>
        </w:rPr>
      </w:pPr>
      <w:r w:rsidRPr="00F50099">
        <w:rPr>
          <w:rFonts w:cs="Times New Roman"/>
          <w:lang w:val="mt-MT"/>
        </w:rPr>
        <w:t>Zammit Lewis Edward</w:t>
      </w:r>
    </w:p>
    <w:p w14:paraId="50EBF58F" w14:textId="77777777" w:rsidR="004F3F50" w:rsidRPr="00F50099" w:rsidRDefault="004F3F50" w:rsidP="00CF66C2">
      <w:pPr>
        <w:jc w:val="both"/>
        <w:rPr>
          <w:rFonts w:eastAsia="TimesNewRomanPSMT" w:cs="Times New Roman"/>
          <w:lang w:val="mt-MT"/>
        </w:rPr>
      </w:pPr>
    </w:p>
    <w:p w14:paraId="7976068F" w14:textId="7AB4ECD8" w:rsidR="00442FF7" w:rsidRPr="00F50099" w:rsidRDefault="00442FF7" w:rsidP="00CF66C2">
      <w:pPr>
        <w:jc w:val="both"/>
        <w:rPr>
          <w:rFonts w:cs="Times New Roman"/>
          <w:snapToGrid w:val="0"/>
          <w:lang w:val="mt-MT"/>
        </w:rPr>
      </w:pPr>
      <w:r w:rsidRPr="00F50099">
        <w:rPr>
          <w:rFonts w:cs="Times New Roman"/>
          <w:lang w:val="mt-MT"/>
        </w:rPr>
        <w:t>L-Emenda “</w:t>
      </w:r>
      <w:r w:rsidR="004F3F50" w:rsidRPr="00F50099">
        <w:rPr>
          <w:rFonts w:cs="Times New Roman"/>
          <w:lang w:val="mt-MT"/>
        </w:rPr>
        <w:t>P</w:t>
      </w:r>
      <w:r w:rsidRPr="00F50099">
        <w:rPr>
          <w:rFonts w:cs="Times New Roman"/>
          <w:lang w:val="mt-MT"/>
        </w:rPr>
        <w:t>” għaddiet.</w:t>
      </w:r>
    </w:p>
    <w:p w14:paraId="3FE6A811" w14:textId="394CA06A" w:rsidR="00442FF7" w:rsidRDefault="00442FF7" w:rsidP="00CF66C2">
      <w:pPr>
        <w:jc w:val="both"/>
        <w:rPr>
          <w:rFonts w:eastAsia="TimesNewRomanPSMT" w:cs="Times New Roman"/>
          <w:lang w:val="mt-MT"/>
        </w:rPr>
      </w:pPr>
    </w:p>
    <w:p w14:paraId="4BB2D41B" w14:textId="267FE23B" w:rsidR="00470E7E" w:rsidRDefault="00470E7E" w:rsidP="00CF66C2">
      <w:pPr>
        <w:jc w:val="both"/>
        <w:rPr>
          <w:rFonts w:eastAsia="TimesNewRomanPSMT" w:cs="Times New Roman"/>
          <w:lang w:val="mt-MT"/>
        </w:rPr>
      </w:pPr>
    </w:p>
    <w:p w14:paraId="1316C3C8" w14:textId="77777777" w:rsidR="00470E7E" w:rsidRPr="00F50099" w:rsidRDefault="00470E7E" w:rsidP="00CF66C2">
      <w:pPr>
        <w:jc w:val="both"/>
        <w:rPr>
          <w:rFonts w:eastAsia="TimesNewRomanPSMT" w:cs="Times New Roman"/>
          <w:lang w:val="mt-MT"/>
        </w:rPr>
      </w:pPr>
    </w:p>
    <w:p w14:paraId="0ECA616E" w14:textId="77777777" w:rsidR="00442FF7" w:rsidRPr="00F50099" w:rsidRDefault="00442FF7" w:rsidP="00CF66C2">
      <w:pPr>
        <w:jc w:val="both"/>
        <w:rPr>
          <w:rFonts w:eastAsia="TimesNewRomanPSMT" w:cs="Times New Roman"/>
          <w:lang w:val="mt-MT"/>
        </w:rPr>
      </w:pPr>
    </w:p>
    <w:p w14:paraId="66F4EE9E" w14:textId="66719A68" w:rsidR="00442FF7" w:rsidRPr="00F50099" w:rsidRDefault="00442FF7" w:rsidP="00CF66C2">
      <w:pPr>
        <w:jc w:val="both"/>
        <w:rPr>
          <w:rFonts w:cs="Times New Roman"/>
          <w:lang w:val="mt-MT"/>
        </w:rPr>
      </w:pPr>
      <w:r w:rsidRPr="00F50099">
        <w:rPr>
          <w:rFonts w:cs="Times New Roman"/>
          <w:lang w:val="mt-MT"/>
        </w:rPr>
        <w:lastRenderedPageBreak/>
        <w:t>Fi</w:t>
      </w:r>
      <w:r w:rsidR="004F3F50" w:rsidRPr="00F50099">
        <w:rPr>
          <w:rFonts w:cs="Times New Roman"/>
          <w:lang w:val="mt-MT"/>
        </w:rPr>
        <w:t>t</w:t>
      </w:r>
      <w:r w:rsidRPr="00F50099">
        <w:rPr>
          <w:rFonts w:cs="Times New Roman"/>
          <w:lang w:val="mt-MT"/>
        </w:rPr>
        <w:t>-</w:t>
      </w:r>
      <w:r w:rsidR="004F3F50" w:rsidRPr="00F50099">
        <w:rPr>
          <w:rFonts w:cs="Times New Roman"/>
          <w:lang w:val="mt-MT"/>
        </w:rPr>
        <w:t>3</w:t>
      </w:r>
      <w:r w:rsidRPr="00F50099">
        <w:rPr>
          <w:rFonts w:cs="Times New Roman"/>
          <w:lang w:val="mt-MT"/>
        </w:rPr>
        <w:t>.</w:t>
      </w:r>
      <w:r w:rsidR="004F3F50" w:rsidRPr="00F50099">
        <w:rPr>
          <w:rFonts w:cs="Times New Roman"/>
          <w:lang w:val="mt-MT"/>
        </w:rPr>
        <w:t>49</w:t>
      </w:r>
      <w:r w:rsidRPr="00F50099">
        <w:rPr>
          <w:rFonts w:cs="Times New Roman"/>
          <w:lang w:val="mt-MT"/>
        </w:rPr>
        <w:t xml:space="preserve"> p.m., meta l-President tal-Kumitat qiegħed </w:t>
      </w:r>
      <w:r w:rsidR="001C2383" w:rsidRPr="00F50099">
        <w:rPr>
          <w:rFonts w:cs="Times New Roman"/>
          <w:lang w:val="mt-MT"/>
        </w:rPr>
        <w:t xml:space="preserve">il-mistoqsija </w:t>
      </w:r>
      <w:r w:rsidRPr="00F50099">
        <w:rPr>
          <w:rFonts w:cs="Times New Roman"/>
          <w:lang w:val="mt-MT"/>
        </w:rPr>
        <w:t>fuq klawsola 2</w:t>
      </w:r>
      <w:r w:rsidR="004F3F50" w:rsidRPr="00F50099">
        <w:rPr>
          <w:rFonts w:cs="Times New Roman"/>
          <w:lang w:val="mt-MT"/>
        </w:rPr>
        <w:t>9</w:t>
      </w:r>
      <w:r w:rsidRPr="00F50099">
        <w:rPr>
          <w:rFonts w:cs="Times New Roman"/>
          <w:lang w:val="mt-MT"/>
        </w:rPr>
        <w:t xml:space="preserve"> kif emendata, intalbet votazzjoni. </w:t>
      </w:r>
    </w:p>
    <w:p w14:paraId="5D730B2C" w14:textId="77777777" w:rsidR="00442FF7" w:rsidRPr="00F50099" w:rsidRDefault="00442FF7" w:rsidP="00CF66C2">
      <w:pPr>
        <w:jc w:val="both"/>
        <w:rPr>
          <w:rFonts w:cs="Times New Roman"/>
          <w:lang w:val="mt-MT"/>
        </w:rPr>
      </w:pPr>
    </w:p>
    <w:p w14:paraId="218086C8" w14:textId="77777777" w:rsidR="00442FF7" w:rsidRPr="00F50099" w:rsidRDefault="00442FF7" w:rsidP="00CF66C2">
      <w:pPr>
        <w:jc w:val="both"/>
        <w:rPr>
          <w:rFonts w:cs="Times New Roman"/>
          <w:lang w:val="mt-MT"/>
        </w:rPr>
      </w:pPr>
      <w:r w:rsidRPr="00F50099">
        <w:rPr>
          <w:rFonts w:cs="Times New Roman"/>
          <w:lang w:val="mt-MT"/>
        </w:rPr>
        <w:t>Il-Kumitat qabel li din il-votazzjoni tittieħed immedjatament.</w:t>
      </w:r>
    </w:p>
    <w:p w14:paraId="5ABF5A6E" w14:textId="77777777" w:rsidR="00442FF7" w:rsidRPr="00F50099" w:rsidRDefault="00442FF7" w:rsidP="00CF66C2">
      <w:pPr>
        <w:jc w:val="both"/>
        <w:rPr>
          <w:rFonts w:cs="Times New Roman"/>
          <w:i/>
          <w:snapToGrid w:val="0"/>
          <w:lang w:val="mt-MT"/>
        </w:rPr>
      </w:pPr>
    </w:p>
    <w:p w14:paraId="79FD1B81" w14:textId="77777777" w:rsidR="00442FF7" w:rsidRPr="00F50099" w:rsidRDefault="00442FF7" w:rsidP="00CF66C2">
      <w:pPr>
        <w:jc w:val="both"/>
        <w:rPr>
          <w:rFonts w:cs="Times New Roman"/>
          <w:lang w:val="mt-MT"/>
        </w:rPr>
      </w:pPr>
      <w:r w:rsidRPr="00F50099">
        <w:rPr>
          <w:rFonts w:cs="Times New Roman"/>
          <w:lang w:val="mt-MT"/>
        </w:rPr>
        <w:t>Il-Kumitat ivvota hekk:</w:t>
      </w:r>
    </w:p>
    <w:p w14:paraId="7E151321" w14:textId="77777777" w:rsidR="00442FF7" w:rsidRPr="00F50099" w:rsidRDefault="00442FF7" w:rsidP="00CF66C2">
      <w:pPr>
        <w:jc w:val="both"/>
        <w:rPr>
          <w:rFonts w:cs="Times New Roman"/>
          <w:lang w:val="mt-MT"/>
        </w:rPr>
      </w:pPr>
    </w:p>
    <w:p w14:paraId="098BCF27" w14:textId="6C5022F0" w:rsidR="00442FF7" w:rsidRPr="00F50099" w:rsidRDefault="00442FF7" w:rsidP="00CF66C2">
      <w:pPr>
        <w:jc w:val="both"/>
        <w:rPr>
          <w:rFonts w:cs="Times New Roman"/>
          <w:lang w:val="mt-MT"/>
        </w:rPr>
      </w:pPr>
      <w:r w:rsidRPr="00F50099">
        <w:rPr>
          <w:rFonts w:cs="Times New Roman"/>
          <w:b/>
          <w:lang w:val="mt-MT"/>
        </w:rPr>
        <w:t xml:space="preserve">VOTAZZJONI NRU </w:t>
      </w:r>
      <w:r w:rsidR="004F3F50" w:rsidRPr="00F50099">
        <w:rPr>
          <w:rFonts w:cs="Times New Roman"/>
          <w:b/>
          <w:lang w:val="mt-MT"/>
        </w:rPr>
        <w:t>2</w:t>
      </w:r>
      <w:r w:rsidRPr="00F50099">
        <w:rPr>
          <w:rFonts w:cs="Times New Roman"/>
          <w:b/>
          <w:lang w:val="mt-MT"/>
        </w:rPr>
        <w:t xml:space="preserve">:  </w:t>
      </w:r>
      <w:r w:rsidRPr="00F50099">
        <w:rPr>
          <w:rFonts w:cs="Times New Roman"/>
          <w:lang w:val="mt-MT"/>
        </w:rPr>
        <w:t xml:space="preserve">                </w:t>
      </w:r>
      <w:r w:rsidRPr="00F50099">
        <w:rPr>
          <w:rFonts w:cs="Times New Roman"/>
          <w:lang w:val="mt-MT"/>
        </w:rPr>
        <w:tab/>
      </w:r>
      <w:r w:rsidRPr="00F50099">
        <w:rPr>
          <w:rFonts w:cs="Times New Roman"/>
          <w:lang w:val="mt-MT"/>
        </w:rPr>
        <w:tab/>
      </w:r>
      <w:r w:rsidRPr="00F50099">
        <w:rPr>
          <w:rFonts w:cs="Times New Roman"/>
          <w:b/>
          <w:lang w:val="mt-MT"/>
        </w:rPr>
        <w:t xml:space="preserve">ĦIN: </w:t>
      </w:r>
      <w:r w:rsidR="004F3F50" w:rsidRPr="00F50099">
        <w:rPr>
          <w:rFonts w:cs="Times New Roman"/>
          <w:b/>
          <w:lang w:val="mt-MT"/>
        </w:rPr>
        <w:t>3</w:t>
      </w:r>
      <w:r w:rsidRPr="00F50099">
        <w:rPr>
          <w:rFonts w:cs="Times New Roman"/>
          <w:b/>
          <w:lang w:val="mt-MT"/>
        </w:rPr>
        <w:t>.</w:t>
      </w:r>
      <w:r w:rsidR="004F3F50" w:rsidRPr="00F50099">
        <w:rPr>
          <w:rFonts w:cs="Times New Roman"/>
          <w:b/>
          <w:lang w:val="mt-MT"/>
        </w:rPr>
        <w:t>49</w:t>
      </w:r>
      <w:r w:rsidRPr="00F50099">
        <w:rPr>
          <w:rFonts w:cs="Times New Roman"/>
          <w:b/>
          <w:lang w:val="mt-MT"/>
        </w:rPr>
        <w:t xml:space="preserve"> p.m.</w:t>
      </w:r>
      <w:r w:rsidRPr="00F50099">
        <w:rPr>
          <w:rFonts w:cs="Times New Roman"/>
          <w:lang w:val="mt-MT"/>
        </w:rPr>
        <w:t xml:space="preserve">                          </w:t>
      </w:r>
    </w:p>
    <w:p w14:paraId="5396CFE0" w14:textId="77777777" w:rsidR="00442FF7" w:rsidRPr="00F50099" w:rsidRDefault="00442FF7" w:rsidP="00CF66C2">
      <w:pPr>
        <w:jc w:val="both"/>
        <w:rPr>
          <w:rFonts w:cs="Times New Roman"/>
          <w:lang w:val="mt-MT"/>
        </w:rPr>
      </w:pPr>
    </w:p>
    <w:p w14:paraId="6EDEA366" w14:textId="4D54D2FD" w:rsidR="00037490" w:rsidRPr="00F50099" w:rsidRDefault="00037490" w:rsidP="00CF66C2">
      <w:pPr>
        <w:jc w:val="both"/>
        <w:rPr>
          <w:rFonts w:cs="Times New Roman"/>
          <w:b/>
          <w:lang w:val="mt-MT"/>
        </w:rPr>
      </w:pPr>
      <w:r w:rsidRPr="00F50099">
        <w:rPr>
          <w:rFonts w:cs="Times New Roman"/>
          <w:b/>
          <w:lang w:val="mt-MT"/>
        </w:rPr>
        <w:t xml:space="preserve">Favur:  </w:t>
      </w:r>
      <w:r w:rsidR="00F761FB">
        <w:rPr>
          <w:rFonts w:cs="Times New Roman"/>
          <w:b/>
          <w:lang w:val="mt-MT"/>
        </w:rPr>
        <w:t>6</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Kontra:  1</w:t>
      </w:r>
    </w:p>
    <w:p w14:paraId="6E2F68CD" w14:textId="77777777" w:rsidR="00037490" w:rsidRPr="00F50099" w:rsidRDefault="00037490" w:rsidP="00CF66C2">
      <w:pPr>
        <w:jc w:val="both"/>
        <w:rPr>
          <w:rFonts w:cs="Times New Roman"/>
          <w:b/>
          <w:lang w:val="mt-MT"/>
        </w:rPr>
      </w:pPr>
    </w:p>
    <w:p w14:paraId="2BD47E47" w14:textId="77777777" w:rsidR="00037490" w:rsidRPr="00F50099" w:rsidRDefault="00037490" w:rsidP="00CF66C2">
      <w:pPr>
        <w:jc w:val="both"/>
        <w:rPr>
          <w:rFonts w:cs="Times New Roman"/>
          <w:b/>
          <w:lang w:val="mt-MT"/>
        </w:rPr>
      </w:pPr>
      <w:r w:rsidRPr="00F50099">
        <w:rPr>
          <w:rFonts w:cs="Times New Roman"/>
          <w:b/>
          <w:lang w:val="mt-MT"/>
        </w:rPr>
        <w:t>L-Onor.</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L-Onor.</w:t>
      </w:r>
    </w:p>
    <w:p w14:paraId="11FD42BC" w14:textId="77777777" w:rsidR="00037490" w:rsidRPr="00F50099" w:rsidRDefault="00037490" w:rsidP="00CF66C2">
      <w:pPr>
        <w:jc w:val="both"/>
        <w:rPr>
          <w:rFonts w:cs="Times New Roman"/>
          <w:lang w:val="mt-MT"/>
        </w:rPr>
      </w:pPr>
      <w:r w:rsidRPr="00F50099">
        <w:rPr>
          <w:rFonts w:cs="Times New Roman"/>
          <w:lang w:val="mt-MT"/>
        </w:rPr>
        <w:t>Agius Decelis Anthony</w:t>
      </w:r>
      <w:r w:rsidRPr="00F50099">
        <w:rPr>
          <w:rFonts w:cs="Times New Roman"/>
          <w:lang w:val="mt-MT"/>
        </w:rPr>
        <w:tab/>
      </w:r>
      <w:r w:rsidRPr="00F50099">
        <w:rPr>
          <w:rFonts w:cs="Times New Roman"/>
          <w:lang w:val="mt-MT"/>
        </w:rPr>
        <w:tab/>
      </w:r>
      <w:r w:rsidRPr="00F50099">
        <w:rPr>
          <w:rFonts w:cs="Times New Roman"/>
          <w:lang w:val="mt-MT"/>
        </w:rPr>
        <w:tab/>
        <w:t>Vassallo Edwin</w:t>
      </w:r>
    </w:p>
    <w:p w14:paraId="3BF5F113" w14:textId="77777777" w:rsidR="00037490" w:rsidRPr="00F50099" w:rsidRDefault="00037490" w:rsidP="00CF66C2">
      <w:pPr>
        <w:jc w:val="both"/>
        <w:rPr>
          <w:rFonts w:cs="Times New Roman"/>
          <w:lang w:val="mt-MT"/>
        </w:rPr>
      </w:pPr>
      <w:r w:rsidRPr="00F50099">
        <w:rPr>
          <w:rFonts w:cs="Times New Roman"/>
          <w:lang w:val="mt-MT"/>
        </w:rPr>
        <w:t>Buttigieg Claudette</w:t>
      </w:r>
    </w:p>
    <w:p w14:paraId="652E4A61" w14:textId="77777777" w:rsidR="00037490" w:rsidRPr="00F50099" w:rsidRDefault="00037490" w:rsidP="00CF66C2">
      <w:pPr>
        <w:jc w:val="both"/>
        <w:rPr>
          <w:rFonts w:cs="Times New Roman"/>
          <w:lang w:val="mt-MT"/>
        </w:rPr>
      </w:pPr>
      <w:r w:rsidRPr="00F50099">
        <w:rPr>
          <w:rFonts w:cs="Times New Roman"/>
          <w:lang w:val="mt-MT"/>
        </w:rPr>
        <w:t>Cutajar Rosianne</w:t>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p>
    <w:p w14:paraId="3BE85B55" w14:textId="77777777" w:rsidR="00037490" w:rsidRPr="00F50099" w:rsidRDefault="00037490" w:rsidP="00CF66C2">
      <w:pPr>
        <w:jc w:val="both"/>
        <w:rPr>
          <w:rFonts w:cs="Times New Roman"/>
          <w:lang w:val="mt-MT"/>
        </w:rPr>
      </w:pPr>
      <w:r w:rsidRPr="00F50099">
        <w:rPr>
          <w:rFonts w:cs="Times New Roman"/>
          <w:lang w:val="mt-MT"/>
        </w:rPr>
        <w:t>Dalli Miriam</w:t>
      </w:r>
    </w:p>
    <w:p w14:paraId="5C049B87" w14:textId="77777777" w:rsidR="00037490" w:rsidRPr="00F50099" w:rsidRDefault="00037490" w:rsidP="00CF66C2">
      <w:pPr>
        <w:jc w:val="both"/>
        <w:rPr>
          <w:rFonts w:cs="Times New Roman"/>
          <w:lang w:val="mt-MT"/>
        </w:rPr>
      </w:pPr>
      <w:r w:rsidRPr="00F50099">
        <w:rPr>
          <w:rFonts w:cs="Times New Roman"/>
          <w:lang w:val="mt-MT"/>
        </w:rPr>
        <w:t>Gouder Karl</w:t>
      </w:r>
    </w:p>
    <w:p w14:paraId="37CF671B" w14:textId="77777777" w:rsidR="00037490" w:rsidRPr="00F50099" w:rsidRDefault="00037490" w:rsidP="00CF66C2">
      <w:pPr>
        <w:jc w:val="both"/>
        <w:rPr>
          <w:rFonts w:cs="Times New Roman"/>
          <w:lang w:val="mt-MT"/>
        </w:rPr>
      </w:pPr>
      <w:r w:rsidRPr="00F50099">
        <w:rPr>
          <w:rFonts w:cs="Times New Roman"/>
          <w:lang w:val="mt-MT"/>
        </w:rPr>
        <w:t>Zammit Lewis Edward</w:t>
      </w:r>
    </w:p>
    <w:p w14:paraId="39D99C9E" w14:textId="77777777" w:rsidR="00037490" w:rsidRPr="00F50099" w:rsidRDefault="00037490" w:rsidP="00CF66C2">
      <w:pPr>
        <w:jc w:val="both"/>
        <w:rPr>
          <w:rFonts w:cs="Times New Roman"/>
          <w:b/>
          <w:lang w:val="mt-MT"/>
        </w:rPr>
      </w:pPr>
    </w:p>
    <w:p w14:paraId="568A37A4" w14:textId="6C5A37BB" w:rsidR="00442FF7" w:rsidRPr="00F50099" w:rsidRDefault="00442FF7" w:rsidP="00CF66C2">
      <w:pPr>
        <w:jc w:val="both"/>
        <w:rPr>
          <w:rFonts w:cs="Times New Roman"/>
          <w:lang w:val="mt-MT"/>
        </w:rPr>
      </w:pPr>
      <w:r w:rsidRPr="00F50099">
        <w:rPr>
          <w:rFonts w:cs="Times New Roman"/>
          <w:b/>
          <w:lang w:val="mt-MT"/>
        </w:rPr>
        <w:t>KLAWSOLA 2</w:t>
      </w:r>
      <w:r w:rsidR="00037490" w:rsidRPr="00F50099">
        <w:rPr>
          <w:rFonts w:cs="Times New Roman"/>
          <w:b/>
          <w:lang w:val="mt-MT"/>
        </w:rPr>
        <w:t>9</w:t>
      </w:r>
      <w:r w:rsidRPr="00F50099">
        <w:rPr>
          <w:rFonts w:cs="Times New Roman"/>
          <w:b/>
          <w:lang w:val="mt-MT"/>
        </w:rPr>
        <w:t xml:space="preserve">, </w:t>
      </w:r>
      <w:r w:rsidRPr="00F50099">
        <w:rPr>
          <w:rFonts w:cs="Times New Roman"/>
          <w:lang w:val="mt-MT"/>
        </w:rPr>
        <w:t>kif emendata,</w:t>
      </w:r>
      <w:r w:rsidRPr="00F50099">
        <w:rPr>
          <w:rFonts w:cs="Times New Roman"/>
          <w:b/>
          <w:lang w:val="mt-MT"/>
        </w:rPr>
        <w:t xml:space="preserve"> </w:t>
      </w:r>
      <w:r w:rsidRPr="00F50099">
        <w:rPr>
          <w:rFonts w:cs="Times New Roman"/>
          <w:lang w:val="mt-MT"/>
        </w:rPr>
        <w:t>għaddiet u kienet ordnata ssir parti mill-Abbozz ta’ Liġi.</w:t>
      </w:r>
    </w:p>
    <w:p w14:paraId="0F85625A" w14:textId="39847F45" w:rsidR="00442FF7" w:rsidRPr="00F50099" w:rsidRDefault="00442FF7" w:rsidP="00CF66C2">
      <w:pPr>
        <w:tabs>
          <w:tab w:val="left" w:pos="360"/>
        </w:tabs>
        <w:jc w:val="both"/>
        <w:rPr>
          <w:rFonts w:cs="Times New Roman"/>
          <w:b/>
          <w:snapToGrid w:val="0"/>
          <w:lang w:val="mt-MT"/>
        </w:rPr>
      </w:pPr>
    </w:p>
    <w:p w14:paraId="079A7909" w14:textId="77777777" w:rsidR="002608F4" w:rsidRPr="00F50099" w:rsidRDefault="002608F4" w:rsidP="00CF66C2">
      <w:pPr>
        <w:tabs>
          <w:tab w:val="left" w:pos="360"/>
        </w:tabs>
        <w:jc w:val="both"/>
        <w:rPr>
          <w:rFonts w:cs="Times New Roman"/>
          <w:b/>
          <w:lang w:val="mt-MT"/>
        </w:rPr>
      </w:pPr>
    </w:p>
    <w:p w14:paraId="2B135136" w14:textId="4F8049C2" w:rsidR="002608F4" w:rsidRPr="00F50099" w:rsidRDefault="002608F4" w:rsidP="00CF66C2">
      <w:pPr>
        <w:tabs>
          <w:tab w:val="left" w:pos="360"/>
        </w:tabs>
        <w:jc w:val="both"/>
        <w:rPr>
          <w:rFonts w:cs="Times New Roman"/>
          <w:b/>
          <w:snapToGrid w:val="0"/>
          <w:lang w:val="mt-MT"/>
        </w:rPr>
      </w:pPr>
      <w:r w:rsidRPr="00F50099">
        <w:rPr>
          <w:rFonts w:cs="Times New Roman"/>
          <w:b/>
          <w:lang w:val="mt-MT"/>
        </w:rPr>
        <w:t>KLAWSOLA 30</w:t>
      </w:r>
    </w:p>
    <w:p w14:paraId="0D24D1F8" w14:textId="18170DEC" w:rsidR="002608F4" w:rsidRPr="00F50099" w:rsidRDefault="002608F4" w:rsidP="00CF66C2">
      <w:pPr>
        <w:tabs>
          <w:tab w:val="left" w:pos="360"/>
        </w:tabs>
        <w:jc w:val="both"/>
        <w:rPr>
          <w:rFonts w:cs="Times New Roman"/>
          <w:b/>
          <w:snapToGrid w:val="0"/>
          <w:lang w:val="mt-MT"/>
        </w:rPr>
      </w:pPr>
    </w:p>
    <w:p w14:paraId="435B21E8" w14:textId="53829F8A" w:rsidR="003A2895" w:rsidRPr="00F50099" w:rsidRDefault="003A2895" w:rsidP="00CF66C2">
      <w:pPr>
        <w:jc w:val="both"/>
        <w:rPr>
          <w:rFonts w:cs="Times New Roman"/>
          <w:lang w:val="mt-MT"/>
        </w:rPr>
      </w:pPr>
      <w:r w:rsidRPr="00F50099">
        <w:rPr>
          <w:rFonts w:cs="Times New Roman"/>
          <w:lang w:val="mt-MT"/>
        </w:rPr>
        <w:t xml:space="preserve">Il-Ministru għall-Ġustizzja, l-Ugwaljanza u l-Governanza u s-Segretarju Parlamentari għall-Ugwaljanza u r-Riformi ressqu din l-Emenda “Q”: </w:t>
      </w:r>
    </w:p>
    <w:p w14:paraId="477DE230" w14:textId="77777777" w:rsidR="003A2895" w:rsidRPr="00F50099" w:rsidRDefault="003A2895" w:rsidP="00CF66C2">
      <w:pPr>
        <w:tabs>
          <w:tab w:val="left" w:pos="360"/>
        </w:tabs>
        <w:jc w:val="both"/>
        <w:rPr>
          <w:rFonts w:cs="Times New Roman"/>
          <w:b/>
          <w:snapToGrid w:val="0"/>
          <w:lang w:val="mt-MT"/>
        </w:rPr>
      </w:pPr>
    </w:p>
    <w:p w14:paraId="77620B20" w14:textId="77777777" w:rsidR="002608F4" w:rsidRPr="00F50099" w:rsidRDefault="002608F4" w:rsidP="00CF66C2">
      <w:pPr>
        <w:pStyle w:val="Default"/>
        <w:jc w:val="both"/>
        <w:rPr>
          <w:u w:val="single"/>
          <w:lang w:val="mt-MT"/>
        </w:rPr>
      </w:pPr>
      <w:r w:rsidRPr="00F50099">
        <w:rPr>
          <w:b/>
          <w:bCs/>
          <w:u w:val="single"/>
          <w:lang w:val="mt-MT"/>
        </w:rPr>
        <w:t xml:space="preserve">Klawsola 30 </w:t>
      </w:r>
    </w:p>
    <w:p w14:paraId="61A71FF2" w14:textId="77777777" w:rsidR="002608F4" w:rsidRPr="00F50099" w:rsidRDefault="002608F4" w:rsidP="00CF66C2">
      <w:pPr>
        <w:pStyle w:val="Default"/>
        <w:jc w:val="both"/>
        <w:rPr>
          <w:lang w:val="mt-MT"/>
        </w:rPr>
      </w:pPr>
    </w:p>
    <w:p w14:paraId="0751D58C" w14:textId="32257285" w:rsidR="002608F4" w:rsidRPr="00F50099" w:rsidRDefault="002608F4" w:rsidP="00CF66C2">
      <w:pPr>
        <w:pStyle w:val="Default"/>
        <w:jc w:val="both"/>
        <w:rPr>
          <w:lang w:val="mt-MT"/>
        </w:rPr>
      </w:pPr>
      <w:r w:rsidRPr="00F50099">
        <w:rPr>
          <w:lang w:val="mt-MT"/>
        </w:rPr>
        <w:t xml:space="preserve">Fi klawsola 30, minflok il-kliem “taħt l-artikoli 28 u 29” għandhom jidħlu l-kliem “taħt l-artikolu 28”. </w:t>
      </w:r>
    </w:p>
    <w:p w14:paraId="7923F2D9" w14:textId="77777777" w:rsidR="002608F4" w:rsidRPr="00F50099" w:rsidRDefault="002608F4" w:rsidP="00CF66C2">
      <w:pPr>
        <w:pStyle w:val="Default"/>
        <w:jc w:val="both"/>
        <w:rPr>
          <w:b/>
          <w:bCs/>
          <w:lang w:val="mt-MT"/>
        </w:rPr>
      </w:pPr>
    </w:p>
    <w:p w14:paraId="697A0657" w14:textId="638179A1" w:rsidR="002608F4" w:rsidRPr="00F50099" w:rsidRDefault="002608F4" w:rsidP="00CF66C2">
      <w:pPr>
        <w:pStyle w:val="Default"/>
        <w:jc w:val="both"/>
        <w:rPr>
          <w:u w:val="single"/>
          <w:lang w:val="mt-MT"/>
        </w:rPr>
      </w:pPr>
      <w:r w:rsidRPr="00F50099">
        <w:rPr>
          <w:b/>
          <w:bCs/>
          <w:u w:val="single"/>
          <w:lang w:val="mt-MT"/>
        </w:rPr>
        <w:t xml:space="preserve">Clause 30 </w:t>
      </w:r>
    </w:p>
    <w:p w14:paraId="18F1E52A" w14:textId="77777777" w:rsidR="002608F4" w:rsidRPr="00F50099" w:rsidRDefault="002608F4" w:rsidP="00CF66C2">
      <w:pPr>
        <w:tabs>
          <w:tab w:val="left" w:pos="360"/>
        </w:tabs>
        <w:jc w:val="both"/>
        <w:rPr>
          <w:rFonts w:cs="Times New Roman"/>
          <w:lang w:val="mt-MT"/>
        </w:rPr>
      </w:pPr>
    </w:p>
    <w:p w14:paraId="2A2FFF12" w14:textId="0A70802D" w:rsidR="002608F4" w:rsidRPr="00F50099" w:rsidRDefault="002608F4" w:rsidP="00CF66C2">
      <w:pPr>
        <w:tabs>
          <w:tab w:val="left" w:pos="360"/>
        </w:tabs>
        <w:jc w:val="both"/>
        <w:rPr>
          <w:rFonts w:cs="Times New Roman"/>
          <w:b/>
          <w:snapToGrid w:val="0"/>
          <w:lang w:val="mt-MT"/>
        </w:rPr>
      </w:pPr>
      <w:r w:rsidRPr="00F50099">
        <w:rPr>
          <w:rFonts w:cs="Times New Roman"/>
          <w:lang w:val="mt-MT"/>
        </w:rPr>
        <w:t>In clause 30, for the words “articles 28 and 29” there shall be substituted the words “article 28”.</w:t>
      </w:r>
    </w:p>
    <w:p w14:paraId="543FDDD2" w14:textId="312D9A28" w:rsidR="002608F4" w:rsidRPr="00F50099" w:rsidRDefault="002608F4" w:rsidP="00CF66C2">
      <w:pPr>
        <w:tabs>
          <w:tab w:val="left" w:pos="360"/>
        </w:tabs>
        <w:jc w:val="both"/>
        <w:rPr>
          <w:rFonts w:cs="Times New Roman"/>
          <w:b/>
          <w:snapToGrid w:val="0"/>
          <w:lang w:val="mt-MT"/>
        </w:rPr>
      </w:pPr>
    </w:p>
    <w:p w14:paraId="60C502D6" w14:textId="77777777" w:rsidR="005066A7" w:rsidRDefault="005066A7" w:rsidP="00CF66C2">
      <w:pPr>
        <w:jc w:val="both"/>
        <w:rPr>
          <w:rFonts w:cs="Times New Roman"/>
          <w:lang w:val="mt-MT"/>
        </w:rPr>
      </w:pPr>
    </w:p>
    <w:p w14:paraId="42C7F66D" w14:textId="5CA5D40E" w:rsidR="00AC61D7" w:rsidRPr="00F50099" w:rsidRDefault="00AC61D7" w:rsidP="00CF66C2">
      <w:pPr>
        <w:jc w:val="both"/>
        <w:rPr>
          <w:rFonts w:cs="Times New Roman"/>
          <w:lang w:val="mt-MT"/>
        </w:rPr>
      </w:pPr>
      <w:r w:rsidRPr="00F50099">
        <w:rPr>
          <w:rFonts w:cs="Times New Roman"/>
          <w:lang w:val="mt-MT"/>
        </w:rPr>
        <w:t xml:space="preserve">Fit-3.51 p.m., meta l-President tal-Kumitat qiegħed il-mistoqsija fuq l-Emenda </w:t>
      </w:r>
      <w:r w:rsidRPr="00F50099">
        <w:rPr>
          <w:rFonts w:cs="Times New Roman"/>
          <w:snapToGrid w:val="0"/>
          <w:lang w:val="mt-MT"/>
        </w:rPr>
        <w:t>“Q”</w:t>
      </w:r>
      <w:r w:rsidRPr="00F50099">
        <w:rPr>
          <w:rFonts w:cs="Times New Roman"/>
          <w:lang w:val="mt-MT"/>
        </w:rPr>
        <w:t xml:space="preserve"> imressqa mill-Ministru Edward Zammit Lewis u mis-Segretarju Parlamentari Rosianne Cutajar, intalbet votazzjoni. </w:t>
      </w:r>
    </w:p>
    <w:p w14:paraId="62613E17" w14:textId="77777777" w:rsidR="00AC61D7" w:rsidRPr="00F50099" w:rsidRDefault="00AC61D7" w:rsidP="00CF66C2">
      <w:pPr>
        <w:jc w:val="both"/>
        <w:rPr>
          <w:rFonts w:cs="Times New Roman"/>
          <w:lang w:val="mt-MT"/>
        </w:rPr>
      </w:pPr>
    </w:p>
    <w:p w14:paraId="4797F4E3" w14:textId="77777777" w:rsidR="00AC61D7" w:rsidRPr="00F50099" w:rsidRDefault="00AC61D7" w:rsidP="00CF66C2">
      <w:pPr>
        <w:jc w:val="both"/>
        <w:rPr>
          <w:rFonts w:cs="Times New Roman"/>
          <w:lang w:val="mt-MT"/>
        </w:rPr>
      </w:pPr>
      <w:r w:rsidRPr="00F50099">
        <w:rPr>
          <w:rFonts w:cs="Times New Roman"/>
          <w:lang w:val="mt-MT"/>
        </w:rPr>
        <w:t>Il-Kumitat qabel li din il-votazzjoni tittieħed immedjatament.</w:t>
      </w:r>
    </w:p>
    <w:p w14:paraId="60DF0382" w14:textId="77777777" w:rsidR="00AC61D7" w:rsidRPr="00F50099" w:rsidRDefault="00AC61D7" w:rsidP="00CF66C2">
      <w:pPr>
        <w:jc w:val="both"/>
        <w:rPr>
          <w:rFonts w:cs="Times New Roman"/>
          <w:lang w:val="mt-MT"/>
        </w:rPr>
      </w:pPr>
    </w:p>
    <w:p w14:paraId="14562A93" w14:textId="77777777" w:rsidR="005066A7" w:rsidRDefault="005066A7" w:rsidP="00CF66C2">
      <w:pPr>
        <w:jc w:val="both"/>
        <w:rPr>
          <w:rFonts w:cs="Times New Roman"/>
          <w:lang w:val="mt-MT"/>
        </w:rPr>
      </w:pPr>
    </w:p>
    <w:p w14:paraId="0A81105D" w14:textId="77777777" w:rsidR="005066A7" w:rsidRDefault="005066A7" w:rsidP="00CF66C2">
      <w:pPr>
        <w:jc w:val="both"/>
        <w:rPr>
          <w:rFonts w:cs="Times New Roman"/>
          <w:lang w:val="mt-MT"/>
        </w:rPr>
      </w:pPr>
    </w:p>
    <w:p w14:paraId="5DEB1C3B" w14:textId="77777777" w:rsidR="005066A7" w:rsidRDefault="005066A7" w:rsidP="00CF66C2">
      <w:pPr>
        <w:jc w:val="both"/>
        <w:rPr>
          <w:rFonts w:cs="Times New Roman"/>
          <w:lang w:val="mt-MT"/>
        </w:rPr>
      </w:pPr>
    </w:p>
    <w:p w14:paraId="5F24BC5E" w14:textId="77777777" w:rsidR="005066A7" w:rsidRDefault="005066A7" w:rsidP="00CF66C2">
      <w:pPr>
        <w:jc w:val="both"/>
        <w:rPr>
          <w:rFonts w:cs="Times New Roman"/>
          <w:lang w:val="mt-MT"/>
        </w:rPr>
      </w:pPr>
    </w:p>
    <w:p w14:paraId="0D29E748" w14:textId="77777777" w:rsidR="005066A7" w:rsidRDefault="005066A7" w:rsidP="00CF66C2">
      <w:pPr>
        <w:jc w:val="both"/>
        <w:rPr>
          <w:rFonts w:cs="Times New Roman"/>
          <w:lang w:val="mt-MT"/>
        </w:rPr>
      </w:pPr>
    </w:p>
    <w:p w14:paraId="0BBB96E6" w14:textId="77777777" w:rsidR="005066A7" w:rsidRDefault="005066A7" w:rsidP="00CF66C2">
      <w:pPr>
        <w:jc w:val="both"/>
        <w:rPr>
          <w:rFonts w:cs="Times New Roman"/>
          <w:lang w:val="mt-MT"/>
        </w:rPr>
      </w:pPr>
    </w:p>
    <w:p w14:paraId="66967475" w14:textId="1B9A5BAC" w:rsidR="00AC61D7" w:rsidRPr="00F50099" w:rsidRDefault="00AC61D7" w:rsidP="00CF66C2">
      <w:pPr>
        <w:jc w:val="both"/>
        <w:rPr>
          <w:rFonts w:cs="Times New Roman"/>
          <w:lang w:val="mt-MT"/>
        </w:rPr>
      </w:pPr>
      <w:r w:rsidRPr="00F50099">
        <w:rPr>
          <w:rFonts w:cs="Times New Roman"/>
          <w:lang w:val="mt-MT"/>
        </w:rPr>
        <w:lastRenderedPageBreak/>
        <w:t>Il-Kumitat ivvota hekk:</w:t>
      </w:r>
    </w:p>
    <w:p w14:paraId="34FE8B5D" w14:textId="77777777" w:rsidR="00AC61D7" w:rsidRPr="00F50099" w:rsidRDefault="00AC61D7" w:rsidP="00CF66C2">
      <w:pPr>
        <w:jc w:val="both"/>
        <w:rPr>
          <w:rFonts w:cs="Times New Roman"/>
          <w:b/>
          <w:lang w:val="mt-MT"/>
        </w:rPr>
      </w:pPr>
    </w:p>
    <w:p w14:paraId="243546FA" w14:textId="340B4719" w:rsidR="00AC61D7" w:rsidRPr="00F50099" w:rsidRDefault="00AC61D7" w:rsidP="00CF66C2">
      <w:pPr>
        <w:jc w:val="both"/>
        <w:rPr>
          <w:rFonts w:cs="Times New Roman"/>
          <w:lang w:val="mt-MT"/>
        </w:rPr>
      </w:pPr>
      <w:r w:rsidRPr="00F50099">
        <w:rPr>
          <w:rFonts w:cs="Times New Roman"/>
          <w:b/>
          <w:lang w:val="mt-MT"/>
        </w:rPr>
        <w:t xml:space="preserve">VOTAZZJONI NRU 3:  </w:t>
      </w:r>
      <w:r w:rsidRPr="00F50099">
        <w:rPr>
          <w:rFonts w:cs="Times New Roman"/>
          <w:lang w:val="mt-MT"/>
        </w:rPr>
        <w:t xml:space="preserve">                </w:t>
      </w:r>
      <w:r w:rsidRPr="00F50099">
        <w:rPr>
          <w:rFonts w:cs="Times New Roman"/>
          <w:lang w:val="mt-MT"/>
        </w:rPr>
        <w:tab/>
      </w:r>
      <w:r w:rsidRPr="00F50099">
        <w:rPr>
          <w:rFonts w:cs="Times New Roman"/>
          <w:lang w:val="mt-MT"/>
        </w:rPr>
        <w:tab/>
      </w:r>
      <w:r w:rsidRPr="00F50099">
        <w:rPr>
          <w:rFonts w:cs="Times New Roman"/>
          <w:b/>
          <w:lang w:val="mt-MT"/>
        </w:rPr>
        <w:t>ĦIN: 3.51 p.m.</w:t>
      </w:r>
      <w:r w:rsidRPr="00F50099">
        <w:rPr>
          <w:rFonts w:cs="Times New Roman"/>
          <w:lang w:val="mt-MT"/>
        </w:rPr>
        <w:t xml:space="preserve">                          </w:t>
      </w:r>
    </w:p>
    <w:p w14:paraId="2AF0B6A5" w14:textId="77777777" w:rsidR="00AC61D7" w:rsidRPr="00F50099" w:rsidRDefault="00AC61D7" w:rsidP="00CF66C2">
      <w:pPr>
        <w:jc w:val="both"/>
        <w:rPr>
          <w:rFonts w:cs="Times New Roman"/>
          <w:lang w:val="mt-MT"/>
        </w:rPr>
      </w:pPr>
    </w:p>
    <w:p w14:paraId="6F9B98E7" w14:textId="0B1825F3" w:rsidR="00AC61D7" w:rsidRPr="00F50099" w:rsidRDefault="00AC61D7" w:rsidP="00CF66C2">
      <w:pPr>
        <w:jc w:val="both"/>
        <w:rPr>
          <w:rFonts w:cs="Times New Roman"/>
          <w:b/>
          <w:lang w:val="mt-MT"/>
        </w:rPr>
      </w:pPr>
      <w:r w:rsidRPr="00F50099">
        <w:rPr>
          <w:rFonts w:cs="Times New Roman"/>
          <w:b/>
          <w:lang w:val="mt-MT"/>
        </w:rPr>
        <w:t xml:space="preserve">Favur:  </w:t>
      </w:r>
      <w:r w:rsidR="00F761FB">
        <w:rPr>
          <w:rFonts w:cs="Times New Roman"/>
          <w:b/>
          <w:lang w:val="mt-MT"/>
        </w:rPr>
        <w:t>6</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Kontra:  1</w:t>
      </w:r>
    </w:p>
    <w:p w14:paraId="3F45C244" w14:textId="77777777" w:rsidR="00AC61D7" w:rsidRPr="00F50099" w:rsidRDefault="00AC61D7" w:rsidP="00CF66C2">
      <w:pPr>
        <w:jc w:val="both"/>
        <w:rPr>
          <w:rFonts w:cs="Times New Roman"/>
          <w:b/>
          <w:lang w:val="mt-MT"/>
        </w:rPr>
      </w:pPr>
    </w:p>
    <w:p w14:paraId="723A775A" w14:textId="77777777" w:rsidR="00AC61D7" w:rsidRPr="00F50099" w:rsidRDefault="00AC61D7" w:rsidP="00CF66C2">
      <w:pPr>
        <w:jc w:val="both"/>
        <w:rPr>
          <w:rFonts w:cs="Times New Roman"/>
          <w:b/>
          <w:lang w:val="mt-MT"/>
        </w:rPr>
      </w:pPr>
      <w:r w:rsidRPr="00F50099">
        <w:rPr>
          <w:rFonts w:cs="Times New Roman"/>
          <w:b/>
          <w:lang w:val="mt-MT"/>
        </w:rPr>
        <w:t>L-Onor.</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L-Onor.</w:t>
      </w:r>
    </w:p>
    <w:p w14:paraId="4801B0EE" w14:textId="77777777" w:rsidR="00AC61D7" w:rsidRPr="00F50099" w:rsidRDefault="00AC61D7" w:rsidP="00CF66C2">
      <w:pPr>
        <w:jc w:val="both"/>
        <w:rPr>
          <w:rFonts w:cs="Times New Roman"/>
          <w:lang w:val="mt-MT"/>
        </w:rPr>
      </w:pPr>
      <w:r w:rsidRPr="00F50099">
        <w:rPr>
          <w:rFonts w:cs="Times New Roman"/>
          <w:lang w:val="mt-MT"/>
        </w:rPr>
        <w:t>Agius Decelis Anthony</w:t>
      </w:r>
      <w:r w:rsidRPr="00F50099">
        <w:rPr>
          <w:rFonts w:cs="Times New Roman"/>
          <w:lang w:val="mt-MT"/>
        </w:rPr>
        <w:tab/>
      </w:r>
      <w:r w:rsidRPr="00F50099">
        <w:rPr>
          <w:rFonts w:cs="Times New Roman"/>
          <w:lang w:val="mt-MT"/>
        </w:rPr>
        <w:tab/>
      </w:r>
      <w:r w:rsidRPr="00F50099">
        <w:rPr>
          <w:rFonts w:cs="Times New Roman"/>
          <w:lang w:val="mt-MT"/>
        </w:rPr>
        <w:tab/>
        <w:t>Vassallo Edwin</w:t>
      </w:r>
    </w:p>
    <w:p w14:paraId="03ED7068" w14:textId="77777777" w:rsidR="00AC61D7" w:rsidRPr="00F50099" w:rsidRDefault="00AC61D7" w:rsidP="00CF66C2">
      <w:pPr>
        <w:jc w:val="both"/>
        <w:rPr>
          <w:rFonts w:cs="Times New Roman"/>
          <w:lang w:val="mt-MT"/>
        </w:rPr>
      </w:pPr>
      <w:r w:rsidRPr="00F50099">
        <w:rPr>
          <w:rFonts w:cs="Times New Roman"/>
          <w:lang w:val="mt-MT"/>
        </w:rPr>
        <w:t>Buttigieg Claudette</w:t>
      </w:r>
    </w:p>
    <w:p w14:paraId="46FE065F" w14:textId="77777777" w:rsidR="00AC61D7" w:rsidRPr="00F50099" w:rsidRDefault="00AC61D7" w:rsidP="00CF66C2">
      <w:pPr>
        <w:jc w:val="both"/>
        <w:rPr>
          <w:rFonts w:cs="Times New Roman"/>
          <w:lang w:val="mt-MT"/>
        </w:rPr>
      </w:pPr>
      <w:r w:rsidRPr="00F50099">
        <w:rPr>
          <w:rFonts w:cs="Times New Roman"/>
          <w:lang w:val="mt-MT"/>
        </w:rPr>
        <w:t>Cutajar Rosianne</w:t>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p>
    <w:p w14:paraId="1A473405" w14:textId="77777777" w:rsidR="00AC61D7" w:rsidRPr="00F50099" w:rsidRDefault="00AC61D7" w:rsidP="00CF66C2">
      <w:pPr>
        <w:jc w:val="both"/>
        <w:rPr>
          <w:rFonts w:cs="Times New Roman"/>
          <w:lang w:val="mt-MT"/>
        </w:rPr>
      </w:pPr>
      <w:r w:rsidRPr="00F50099">
        <w:rPr>
          <w:rFonts w:cs="Times New Roman"/>
          <w:lang w:val="mt-MT"/>
        </w:rPr>
        <w:t>Dalli Miriam</w:t>
      </w:r>
    </w:p>
    <w:p w14:paraId="38A35E90" w14:textId="77777777" w:rsidR="00AC61D7" w:rsidRPr="00F50099" w:rsidRDefault="00AC61D7" w:rsidP="00CF66C2">
      <w:pPr>
        <w:jc w:val="both"/>
        <w:rPr>
          <w:rFonts w:cs="Times New Roman"/>
          <w:lang w:val="mt-MT"/>
        </w:rPr>
      </w:pPr>
      <w:r w:rsidRPr="00F50099">
        <w:rPr>
          <w:rFonts w:cs="Times New Roman"/>
          <w:lang w:val="mt-MT"/>
        </w:rPr>
        <w:t>Gouder Karl</w:t>
      </w:r>
    </w:p>
    <w:p w14:paraId="6E6F7D5F" w14:textId="77777777" w:rsidR="00AC61D7" w:rsidRPr="00F50099" w:rsidRDefault="00AC61D7" w:rsidP="00CF66C2">
      <w:pPr>
        <w:jc w:val="both"/>
        <w:rPr>
          <w:rFonts w:cs="Times New Roman"/>
          <w:lang w:val="mt-MT"/>
        </w:rPr>
      </w:pPr>
      <w:r w:rsidRPr="00F50099">
        <w:rPr>
          <w:rFonts w:cs="Times New Roman"/>
          <w:lang w:val="mt-MT"/>
        </w:rPr>
        <w:t>Zammit Lewis Edward</w:t>
      </w:r>
    </w:p>
    <w:p w14:paraId="46299528" w14:textId="77777777" w:rsidR="00AC61D7" w:rsidRPr="00F50099" w:rsidRDefault="00AC61D7" w:rsidP="00CF66C2">
      <w:pPr>
        <w:jc w:val="both"/>
        <w:rPr>
          <w:rFonts w:eastAsia="TimesNewRomanPSMT" w:cs="Times New Roman"/>
          <w:lang w:val="mt-MT"/>
        </w:rPr>
      </w:pPr>
    </w:p>
    <w:p w14:paraId="444BEBE2" w14:textId="11439871" w:rsidR="00AC61D7" w:rsidRPr="00F50099" w:rsidRDefault="00AC61D7" w:rsidP="00CF66C2">
      <w:pPr>
        <w:jc w:val="both"/>
        <w:rPr>
          <w:rFonts w:cs="Times New Roman"/>
          <w:snapToGrid w:val="0"/>
          <w:lang w:val="mt-MT"/>
        </w:rPr>
      </w:pPr>
      <w:r w:rsidRPr="00F50099">
        <w:rPr>
          <w:rFonts w:cs="Times New Roman"/>
          <w:lang w:val="mt-MT"/>
        </w:rPr>
        <w:t>L-Emenda “Q” għaddiet.</w:t>
      </w:r>
    </w:p>
    <w:p w14:paraId="2FA51A77" w14:textId="77777777" w:rsidR="00AC61D7" w:rsidRPr="00F50099" w:rsidRDefault="00AC61D7" w:rsidP="00CF66C2">
      <w:pPr>
        <w:jc w:val="both"/>
        <w:rPr>
          <w:rFonts w:eastAsia="TimesNewRomanPSMT" w:cs="Times New Roman"/>
          <w:lang w:val="mt-MT"/>
        </w:rPr>
      </w:pPr>
    </w:p>
    <w:p w14:paraId="6BF50724" w14:textId="77777777" w:rsidR="00AC61D7" w:rsidRPr="00F50099" w:rsidRDefault="00AC61D7" w:rsidP="00CF66C2">
      <w:pPr>
        <w:jc w:val="both"/>
        <w:rPr>
          <w:rFonts w:eastAsia="TimesNewRomanPSMT" w:cs="Times New Roman"/>
          <w:lang w:val="mt-MT"/>
        </w:rPr>
      </w:pPr>
    </w:p>
    <w:p w14:paraId="321FEDF5" w14:textId="30C6D538" w:rsidR="00AC61D7" w:rsidRPr="00F50099" w:rsidRDefault="00AC61D7" w:rsidP="00CF66C2">
      <w:pPr>
        <w:jc w:val="both"/>
        <w:rPr>
          <w:rFonts w:cs="Times New Roman"/>
          <w:lang w:val="mt-MT"/>
        </w:rPr>
      </w:pPr>
      <w:r w:rsidRPr="00F50099">
        <w:rPr>
          <w:rFonts w:cs="Times New Roman"/>
          <w:lang w:val="mt-MT"/>
        </w:rPr>
        <w:t xml:space="preserve">Fit-3.52 p.m., meta l-President tal-Kumitat qiegħed </w:t>
      </w:r>
      <w:r w:rsidR="001C2383" w:rsidRPr="00F50099">
        <w:rPr>
          <w:rFonts w:cs="Times New Roman"/>
          <w:lang w:val="mt-MT"/>
        </w:rPr>
        <w:t xml:space="preserve">il-mistoqsija </w:t>
      </w:r>
      <w:r w:rsidRPr="00F50099">
        <w:rPr>
          <w:rFonts w:cs="Times New Roman"/>
          <w:lang w:val="mt-MT"/>
        </w:rPr>
        <w:t xml:space="preserve">fuq klawsola 30 kif emendata, intalbet votazzjoni. </w:t>
      </w:r>
    </w:p>
    <w:p w14:paraId="0DF8AFD7" w14:textId="77777777" w:rsidR="00AC61D7" w:rsidRPr="00F50099" w:rsidRDefault="00AC61D7" w:rsidP="00CF66C2">
      <w:pPr>
        <w:jc w:val="both"/>
        <w:rPr>
          <w:rFonts w:cs="Times New Roman"/>
          <w:lang w:val="mt-MT"/>
        </w:rPr>
      </w:pPr>
    </w:p>
    <w:p w14:paraId="187E8ACC" w14:textId="77777777" w:rsidR="00AC61D7" w:rsidRPr="00F50099" w:rsidRDefault="00AC61D7" w:rsidP="00CF66C2">
      <w:pPr>
        <w:jc w:val="both"/>
        <w:rPr>
          <w:rFonts w:cs="Times New Roman"/>
          <w:lang w:val="mt-MT"/>
        </w:rPr>
      </w:pPr>
      <w:r w:rsidRPr="00F50099">
        <w:rPr>
          <w:rFonts w:cs="Times New Roman"/>
          <w:lang w:val="mt-MT"/>
        </w:rPr>
        <w:t>Il-Kumitat qabel li din il-votazzjoni tittieħed immedjatament.</w:t>
      </w:r>
    </w:p>
    <w:p w14:paraId="499F76B8" w14:textId="77777777" w:rsidR="00AC61D7" w:rsidRPr="00F50099" w:rsidRDefault="00AC61D7" w:rsidP="00CF66C2">
      <w:pPr>
        <w:jc w:val="both"/>
        <w:rPr>
          <w:rFonts w:cs="Times New Roman"/>
          <w:i/>
          <w:snapToGrid w:val="0"/>
          <w:lang w:val="mt-MT"/>
        </w:rPr>
      </w:pPr>
    </w:p>
    <w:p w14:paraId="059A5D0B" w14:textId="77777777" w:rsidR="00AC61D7" w:rsidRPr="00F50099" w:rsidRDefault="00AC61D7" w:rsidP="00CF66C2">
      <w:pPr>
        <w:jc w:val="both"/>
        <w:rPr>
          <w:rFonts w:cs="Times New Roman"/>
          <w:lang w:val="mt-MT"/>
        </w:rPr>
      </w:pPr>
      <w:r w:rsidRPr="00F50099">
        <w:rPr>
          <w:rFonts w:cs="Times New Roman"/>
          <w:lang w:val="mt-MT"/>
        </w:rPr>
        <w:t>Il-Kumitat ivvota hekk:</w:t>
      </w:r>
    </w:p>
    <w:p w14:paraId="0DF02D91" w14:textId="77777777" w:rsidR="00AC61D7" w:rsidRPr="00F50099" w:rsidRDefault="00AC61D7" w:rsidP="00CF66C2">
      <w:pPr>
        <w:jc w:val="both"/>
        <w:rPr>
          <w:rFonts w:cs="Times New Roman"/>
          <w:lang w:val="mt-MT"/>
        </w:rPr>
      </w:pPr>
    </w:p>
    <w:p w14:paraId="5210BA7D" w14:textId="68EF992E" w:rsidR="00AC61D7" w:rsidRPr="00F50099" w:rsidRDefault="00AC61D7" w:rsidP="00CF66C2">
      <w:pPr>
        <w:jc w:val="both"/>
        <w:rPr>
          <w:rFonts w:cs="Times New Roman"/>
          <w:lang w:val="mt-MT"/>
        </w:rPr>
      </w:pPr>
      <w:r w:rsidRPr="00F50099">
        <w:rPr>
          <w:rFonts w:cs="Times New Roman"/>
          <w:b/>
          <w:lang w:val="mt-MT"/>
        </w:rPr>
        <w:t xml:space="preserve">VOTAZZJONI NRU 4:  </w:t>
      </w:r>
      <w:r w:rsidRPr="00F50099">
        <w:rPr>
          <w:rFonts w:cs="Times New Roman"/>
          <w:lang w:val="mt-MT"/>
        </w:rPr>
        <w:t xml:space="preserve">                </w:t>
      </w:r>
      <w:r w:rsidRPr="00F50099">
        <w:rPr>
          <w:rFonts w:cs="Times New Roman"/>
          <w:lang w:val="mt-MT"/>
        </w:rPr>
        <w:tab/>
      </w:r>
      <w:r w:rsidRPr="00F50099">
        <w:rPr>
          <w:rFonts w:cs="Times New Roman"/>
          <w:lang w:val="mt-MT"/>
        </w:rPr>
        <w:tab/>
      </w:r>
      <w:r w:rsidRPr="00F50099">
        <w:rPr>
          <w:rFonts w:cs="Times New Roman"/>
          <w:b/>
          <w:lang w:val="mt-MT"/>
        </w:rPr>
        <w:t>ĦIN: 3.52 p.m.</w:t>
      </w:r>
      <w:r w:rsidRPr="00F50099">
        <w:rPr>
          <w:rFonts w:cs="Times New Roman"/>
          <w:lang w:val="mt-MT"/>
        </w:rPr>
        <w:t xml:space="preserve">                          </w:t>
      </w:r>
    </w:p>
    <w:p w14:paraId="66CF2AB2" w14:textId="77777777" w:rsidR="00AC61D7" w:rsidRPr="00F50099" w:rsidRDefault="00AC61D7" w:rsidP="00CF66C2">
      <w:pPr>
        <w:jc w:val="both"/>
        <w:rPr>
          <w:rFonts w:cs="Times New Roman"/>
          <w:lang w:val="mt-MT"/>
        </w:rPr>
      </w:pPr>
    </w:p>
    <w:p w14:paraId="34A5CDF9" w14:textId="6C3BE0C6" w:rsidR="00AC61D7" w:rsidRPr="00F50099" w:rsidRDefault="00AC61D7" w:rsidP="00CF66C2">
      <w:pPr>
        <w:jc w:val="both"/>
        <w:rPr>
          <w:rFonts w:cs="Times New Roman"/>
          <w:b/>
          <w:lang w:val="mt-MT"/>
        </w:rPr>
      </w:pPr>
      <w:r w:rsidRPr="00F50099">
        <w:rPr>
          <w:rFonts w:cs="Times New Roman"/>
          <w:b/>
          <w:lang w:val="mt-MT"/>
        </w:rPr>
        <w:t xml:space="preserve">Favur:  </w:t>
      </w:r>
      <w:r w:rsidR="00F761FB">
        <w:rPr>
          <w:rFonts w:cs="Times New Roman"/>
          <w:b/>
          <w:lang w:val="mt-MT"/>
        </w:rPr>
        <w:t>6</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Kontra:  1</w:t>
      </w:r>
    </w:p>
    <w:p w14:paraId="57DBA518" w14:textId="77777777" w:rsidR="00AC61D7" w:rsidRPr="00F50099" w:rsidRDefault="00AC61D7" w:rsidP="00CF66C2">
      <w:pPr>
        <w:jc w:val="both"/>
        <w:rPr>
          <w:rFonts w:cs="Times New Roman"/>
          <w:b/>
          <w:lang w:val="mt-MT"/>
        </w:rPr>
      </w:pPr>
    </w:p>
    <w:p w14:paraId="2059692E" w14:textId="77777777" w:rsidR="00AC61D7" w:rsidRPr="00F50099" w:rsidRDefault="00AC61D7" w:rsidP="00CF66C2">
      <w:pPr>
        <w:jc w:val="both"/>
        <w:rPr>
          <w:rFonts w:cs="Times New Roman"/>
          <w:b/>
          <w:lang w:val="mt-MT"/>
        </w:rPr>
      </w:pPr>
      <w:r w:rsidRPr="00F50099">
        <w:rPr>
          <w:rFonts w:cs="Times New Roman"/>
          <w:b/>
          <w:lang w:val="mt-MT"/>
        </w:rPr>
        <w:t>L-Onor.</w:t>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r>
      <w:r w:rsidRPr="00F50099">
        <w:rPr>
          <w:rFonts w:cs="Times New Roman"/>
          <w:b/>
          <w:lang w:val="mt-MT"/>
        </w:rPr>
        <w:tab/>
        <w:t>L-Onor.</w:t>
      </w:r>
    </w:p>
    <w:p w14:paraId="2124CCEC" w14:textId="77777777" w:rsidR="00AC61D7" w:rsidRPr="00F50099" w:rsidRDefault="00AC61D7" w:rsidP="00CF66C2">
      <w:pPr>
        <w:jc w:val="both"/>
        <w:rPr>
          <w:rFonts w:cs="Times New Roman"/>
          <w:lang w:val="mt-MT"/>
        </w:rPr>
      </w:pPr>
      <w:r w:rsidRPr="00F50099">
        <w:rPr>
          <w:rFonts w:cs="Times New Roman"/>
          <w:lang w:val="mt-MT"/>
        </w:rPr>
        <w:t>Agius Decelis Anthony</w:t>
      </w:r>
      <w:r w:rsidRPr="00F50099">
        <w:rPr>
          <w:rFonts w:cs="Times New Roman"/>
          <w:lang w:val="mt-MT"/>
        </w:rPr>
        <w:tab/>
      </w:r>
      <w:r w:rsidRPr="00F50099">
        <w:rPr>
          <w:rFonts w:cs="Times New Roman"/>
          <w:lang w:val="mt-MT"/>
        </w:rPr>
        <w:tab/>
      </w:r>
      <w:r w:rsidRPr="00F50099">
        <w:rPr>
          <w:rFonts w:cs="Times New Roman"/>
          <w:lang w:val="mt-MT"/>
        </w:rPr>
        <w:tab/>
        <w:t>Vassallo Edwin</w:t>
      </w:r>
    </w:p>
    <w:p w14:paraId="1BD650F4" w14:textId="77777777" w:rsidR="00AC61D7" w:rsidRPr="00F50099" w:rsidRDefault="00AC61D7" w:rsidP="00CF66C2">
      <w:pPr>
        <w:jc w:val="both"/>
        <w:rPr>
          <w:rFonts w:cs="Times New Roman"/>
          <w:lang w:val="mt-MT"/>
        </w:rPr>
      </w:pPr>
      <w:r w:rsidRPr="00F50099">
        <w:rPr>
          <w:rFonts w:cs="Times New Roman"/>
          <w:lang w:val="mt-MT"/>
        </w:rPr>
        <w:t>Buttigieg Claudette</w:t>
      </w:r>
    </w:p>
    <w:p w14:paraId="07EC649B" w14:textId="77777777" w:rsidR="00AC61D7" w:rsidRPr="00F50099" w:rsidRDefault="00AC61D7" w:rsidP="00CF66C2">
      <w:pPr>
        <w:jc w:val="both"/>
        <w:rPr>
          <w:rFonts w:cs="Times New Roman"/>
          <w:lang w:val="mt-MT"/>
        </w:rPr>
      </w:pPr>
      <w:r w:rsidRPr="00F50099">
        <w:rPr>
          <w:rFonts w:cs="Times New Roman"/>
          <w:lang w:val="mt-MT"/>
        </w:rPr>
        <w:t>Cutajar Rosianne</w:t>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r w:rsidRPr="00F50099">
        <w:rPr>
          <w:rFonts w:cs="Times New Roman"/>
          <w:lang w:val="mt-MT"/>
        </w:rPr>
        <w:tab/>
      </w:r>
    </w:p>
    <w:p w14:paraId="12DC381F" w14:textId="77777777" w:rsidR="00AC61D7" w:rsidRPr="00F50099" w:rsidRDefault="00AC61D7" w:rsidP="00CF66C2">
      <w:pPr>
        <w:jc w:val="both"/>
        <w:rPr>
          <w:rFonts w:cs="Times New Roman"/>
          <w:lang w:val="mt-MT"/>
        </w:rPr>
      </w:pPr>
      <w:r w:rsidRPr="00F50099">
        <w:rPr>
          <w:rFonts w:cs="Times New Roman"/>
          <w:lang w:val="mt-MT"/>
        </w:rPr>
        <w:t>Dalli Miriam</w:t>
      </w:r>
    </w:p>
    <w:p w14:paraId="2561BE60" w14:textId="77777777" w:rsidR="00AC61D7" w:rsidRPr="00F50099" w:rsidRDefault="00AC61D7" w:rsidP="00CF66C2">
      <w:pPr>
        <w:jc w:val="both"/>
        <w:rPr>
          <w:rFonts w:cs="Times New Roman"/>
          <w:lang w:val="mt-MT"/>
        </w:rPr>
      </w:pPr>
      <w:r w:rsidRPr="00F50099">
        <w:rPr>
          <w:rFonts w:cs="Times New Roman"/>
          <w:lang w:val="mt-MT"/>
        </w:rPr>
        <w:t>Gouder Karl</w:t>
      </w:r>
    </w:p>
    <w:p w14:paraId="31D13CCC" w14:textId="77777777" w:rsidR="00AC61D7" w:rsidRPr="00F50099" w:rsidRDefault="00AC61D7" w:rsidP="00CF66C2">
      <w:pPr>
        <w:jc w:val="both"/>
        <w:rPr>
          <w:rFonts w:cs="Times New Roman"/>
          <w:lang w:val="mt-MT"/>
        </w:rPr>
      </w:pPr>
      <w:r w:rsidRPr="00F50099">
        <w:rPr>
          <w:rFonts w:cs="Times New Roman"/>
          <w:lang w:val="mt-MT"/>
        </w:rPr>
        <w:t>Zammit Lewis Edward</w:t>
      </w:r>
    </w:p>
    <w:p w14:paraId="4316225F" w14:textId="77777777" w:rsidR="00AC61D7" w:rsidRPr="00F50099" w:rsidRDefault="00AC61D7" w:rsidP="00CF66C2">
      <w:pPr>
        <w:jc w:val="both"/>
        <w:rPr>
          <w:rFonts w:cs="Times New Roman"/>
          <w:b/>
          <w:lang w:val="mt-MT"/>
        </w:rPr>
      </w:pPr>
    </w:p>
    <w:p w14:paraId="43315C32" w14:textId="0784B165" w:rsidR="00AC61D7" w:rsidRPr="00F50099" w:rsidRDefault="00AC61D7" w:rsidP="00CF66C2">
      <w:pPr>
        <w:jc w:val="both"/>
        <w:rPr>
          <w:rFonts w:cs="Times New Roman"/>
          <w:lang w:val="mt-MT"/>
        </w:rPr>
      </w:pPr>
      <w:r w:rsidRPr="00F50099">
        <w:rPr>
          <w:rFonts w:cs="Times New Roman"/>
          <w:b/>
          <w:lang w:val="mt-MT"/>
        </w:rPr>
        <w:t xml:space="preserve">KLAWSOLA </w:t>
      </w:r>
      <w:r w:rsidR="006A30BC" w:rsidRPr="00F50099">
        <w:rPr>
          <w:rFonts w:cs="Times New Roman"/>
          <w:b/>
          <w:lang w:val="mt-MT"/>
        </w:rPr>
        <w:t>30</w:t>
      </w:r>
      <w:r w:rsidRPr="00F50099">
        <w:rPr>
          <w:rFonts w:cs="Times New Roman"/>
          <w:b/>
          <w:lang w:val="mt-MT"/>
        </w:rPr>
        <w:t xml:space="preserve">, </w:t>
      </w:r>
      <w:r w:rsidRPr="00F50099">
        <w:rPr>
          <w:rFonts w:cs="Times New Roman"/>
          <w:lang w:val="mt-MT"/>
        </w:rPr>
        <w:t>kif emendata,</w:t>
      </w:r>
      <w:r w:rsidRPr="00F50099">
        <w:rPr>
          <w:rFonts w:cs="Times New Roman"/>
          <w:b/>
          <w:lang w:val="mt-MT"/>
        </w:rPr>
        <w:t xml:space="preserve"> </w:t>
      </w:r>
      <w:r w:rsidRPr="00F50099">
        <w:rPr>
          <w:rFonts w:cs="Times New Roman"/>
          <w:lang w:val="mt-MT"/>
        </w:rPr>
        <w:t>għaddiet u kienet ordnata ssir parti mill-Abbozz ta’ Liġi.</w:t>
      </w:r>
    </w:p>
    <w:p w14:paraId="782BB92C" w14:textId="77777777" w:rsidR="00651D40" w:rsidRPr="00F50099" w:rsidRDefault="00651D40" w:rsidP="00CF66C2">
      <w:pPr>
        <w:tabs>
          <w:tab w:val="left" w:pos="360"/>
        </w:tabs>
        <w:jc w:val="both"/>
        <w:rPr>
          <w:rFonts w:cs="Times New Roman"/>
          <w:b/>
          <w:snapToGrid w:val="0"/>
          <w:lang w:val="mt-MT"/>
        </w:rPr>
      </w:pPr>
    </w:p>
    <w:p w14:paraId="2EC35456" w14:textId="77777777" w:rsidR="00B920E5" w:rsidRPr="00F50099" w:rsidRDefault="00B920E5" w:rsidP="00CF66C2">
      <w:pPr>
        <w:tabs>
          <w:tab w:val="left" w:pos="360"/>
        </w:tabs>
        <w:jc w:val="both"/>
        <w:rPr>
          <w:rFonts w:cs="Times New Roman"/>
          <w:b/>
          <w:lang w:val="mt-MT"/>
        </w:rPr>
      </w:pPr>
    </w:p>
    <w:p w14:paraId="2A95F89C" w14:textId="0DE895B1" w:rsidR="002608F4" w:rsidRPr="00F50099" w:rsidRDefault="00B920E5" w:rsidP="00CF66C2">
      <w:pPr>
        <w:tabs>
          <w:tab w:val="left" w:pos="360"/>
        </w:tabs>
        <w:jc w:val="both"/>
        <w:rPr>
          <w:rFonts w:cs="Times New Roman"/>
          <w:b/>
          <w:snapToGrid w:val="0"/>
          <w:lang w:val="mt-MT"/>
        </w:rPr>
      </w:pPr>
      <w:r w:rsidRPr="00F50099">
        <w:rPr>
          <w:rFonts w:cs="Times New Roman"/>
          <w:b/>
          <w:lang w:val="mt-MT"/>
        </w:rPr>
        <w:t>KLAWSOLA 31</w:t>
      </w:r>
    </w:p>
    <w:p w14:paraId="37A4A426" w14:textId="406BBEF3" w:rsidR="00E12367" w:rsidRPr="00F50099" w:rsidRDefault="00E12367" w:rsidP="00CF66C2">
      <w:pPr>
        <w:jc w:val="both"/>
        <w:rPr>
          <w:rFonts w:cs="Times New Roman"/>
          <w:lang w:val="mt-MT"/>
        </w:rPr>
      </w:pPr>
    </w:p>
    <w:p w14:paraId="753935D2" w14:textId="0FD31811" w:rsidR="00651D40" w:rsidRPr="00F50099" w:rsidRDefault="00651D40" w:rsidP="00CF66C2">
      <w:pPr>
        <w:jc w:val="both"/>
        <w:rPr>
          <w:rFonts w:cs="Times New Roman"/>
          <w:lang w:val="mt-MT"/>
        </w:rPr>
      </w:pPr>
      <w:r w:rsidRPr="00F50099">
        <w:rPr>
          <w:rFonts w:cs="Times New Roman"/>
          <w:lang w:val="mt-MT"/>
        </w:rPr>
        <w:t>Il-Ministru għall-Ġustizzja, l-Ugwaljanza u l-Governanza u s-Segretarju Parlamentari għall-Ugwaljanza u r-Riformi ressqu din l-Emenda “</w:t>
      </w:r>
      <w:r w:rsidR="005D75D5" w:rsidRPr="00F50099">
        <w:rPr>
          <w:rFonts w:cs="Times New Roman"/>
          <w:lang w:val="mt-MT"/>
        </w:rPr>
        <w:t>R</w:t>
      </w:r>
      <w:r w:rsidRPr="00F50099">
        <w:rPr>
          <w:rFonts w:cs="Times New Roman"/>
          <w:lang w:val="mt-MT"/>
        </w:rPr>
        <w:t xml:space="preserve">”: </w:t>
      </w:r>
    </w:p>
    <w:p w14:paraId="1EEC95BD" w14:textId="6784187B" w:rsidR="00651D40" w:rsidRPr="00F50099" w:rsidRDefault="00651D40" w:rsidP="00CF66C2">
      <w:pPr>
        <w:jc w:val="both"/>
        <w:rPr>
          <w:rFonts w:cs="Times New Roman"/>
          <w:lang w:val="mt-MT"/>
        </w:rPr>
      </w:pPr>
    </w:p>
    <w:p w14:paraId="612B842B" w14:textId="77777777" w:rsidR="00AF3D0A" w:rsidRPr="00F50099" w:rsidRDefault="00AF3D0A" w:rsidP="00CF66C2">
      <w:pPr>
        <w:pStyle w:val="Default"/>
        <w:jc w:val="both"/>
        <w:rPr>
          <w:u w:val="single"/>
          <w:lang w:val="mt-MT"/>
        </w:rPr>
      </w:pPr>
      <w:r w:rsidRPr="00F50099">
        <w:rPr>
          <w:b/>
          <w:bCs/>
          <w:u w:val="single"/>
          <w:lang w:val="mt-MT"/>
        </w:rPr>
        <w:t xml:space="preserve">Klawsola 31 </w:t>
      </w:r>
    </w:p>
    <w:p w14:paraId="70FAB5C1" w14:textId="77777777" w:rsidR="00AF3D0A" w:rsidRPr="00F50099" w:rsidRDefault="00AF3D0A" w:rsidP="00CF66C2">
      <w:pPr>
        <w:pStyle w:val="Default"/>
        <w:jc w:val="both"/>
        <w:rPr>
          <w:lang w:val="mt-MT"/>
        </w:rPr>
      </w:pPr>
    </w:p>
    <w:p w14:paraId="5D7A429B" w14:textId="276F396C" w:rsidR="00AF3D0A" w:rsidRPr="00F50099" w:rsidRDefault="00AF3D0A" w:rsidP="00CF66C2">
      <w:pPr>
        <w:pStyle w:val="Default"/>
        <w:jc w:val="both"/>
        <w:rPr>
          <w:lang w:val="mt-MT"/>
        </w:rPr>
      </w:pPr>
      <w:r w:rsidRPr="00F50099">
        <w:rPr>
          <w:lang w:val="mt-MT"/>
        </w:rPr>
        <w:t xml:space="preserve">Klawsola 31 għandha tiġi emendata kif ġej: </w:t>
      </w:r>
    </w:p>
    <w:p w14:paraId="07ACE702" w14:textId="77777777" w:rsidR="00AF3D0A" w:rsidRPr="00F50099" w:rsidRDefault="00AF3D0A" w:rsidP="00CF66C2">
      <w:pPr>
        <w:pStyle w:val="Default"/>
        <w:jc w:val="both"/>
        <w:rPr>
          <w:lang w:val="mt-MT"/>
        </w:rPr>
      </w:pPr>
    </w:p>
    <w:p w14:paraId="365A1E1C" w14:textId="5D1B9EEE" w:rsidR="00AF3D0A" w:rsidRPr="00F50099" w:rsidRDefault="00AF3D0A" w:rsidP="00CF66C2">
      <w:pPr>
        <w:pStyle w:val="Default"/>
        <w:jc w:val="both"/>
        <w:rPr>
          <w:lang w:val="mt-MT"/>
        </w:rPr>
      </w:pPr>
      <w:r w:rsidRPr="00F50099">
        <w:rPr>
          <w:lang w:val="mt-MT"/>
        </w:rPr>
        <w:t xml:space="preserve">(a) fis-subklawsola (1) tagħha, minflok il-kliem “taħt l-artikoli 28 u 29” għandhom jidħlu l-kliem “taħt l-artikolu 28”; </w:t>
      </w:r>
    </w:p>
    <w:p w14:paraId="3A41DDEE" w14:textId="0F26E357" w:rsidR="00AF3D0A" w:rsidRPr="00F50099" w:rsidRDefault="00AF3D0A" w:rsidP="00CF66C2">
      <w:pPr>
        <w:pStyle w:val="Default"/>
        <w:jc w:val="both"/>
        <w:rPr>
          <w:lang w:val="mt-MT"/>
        </w:rPr>
      </w:pPr>
      <w:r w:rsidRPr="00F50099">
        <w:rPr>
          <w:lang w:val="mt-MT"/>
        </w:rPr>
        <w:lastRenderedPageBreak/>
        <w:t xml:space="preserve">(b) fis-subklawsola (1) tagħha, il-kliem “il-Qorti jew quddiem” għandhom jiġu mħassra; </w:t>
      </w:r>
    </w:p>
    <w:p w14:paraId="7B3F8E52" w14:textId="77777777" w:rsidR="00AF3D0A" w:rsidRPr="00F50099" w:rsidRDefault="00AF3D0A" w:rsidP="00CF66C2">
      <w:pPr>
        <w:pStyle w:val="Default"/>
        <w:jc w:val="both"/>
        <w:rPr>
          <w:lang w:val="mt-MT"/>
        </w:rPr>
      </w:pPr>
    </w:p>
    <w:p w14:paraId="0BEBD16D" w14:textId="3BF32E2F" w:rsidR="00AF3D0A" w:rsidRPr="00F50099" w:rsidRDefault="00AF3D0A" w:rsidP="00CF66C2">
      <w:pPr>
        <w:pStyle w:val="Default"/>
        <w:jc w:val="both"/>
        <w:rPr>
          <w:lang w:val="mt-MT"/>
        </w:rPr>
      </w:pPr>
      <w:r w:rsidRPr="00F50099">
        <w:rPr>
          <w:lang w:val="mt-MT"/>
        </w:rPr>
        <w:t xml:space="preserve">(ċ) fis-subklawsola (1) tagħha, minflok il-kelma “aktar” għandhom jidħlu l-kliem “konkorrenza ta’ kwalunkwe”; u </w:t>
      </w:r>
    </w:p>
    <w:p w14:paraId="5884731E" w14:textId="77777777" w:rsidR="00AF3D0A" w:rsidRPr="00F50099" w:rsidRDefault="00AF3D0A" w:rsidP="00CF66C2">
      <w:pPr>
        <w:pStyle w:val="Default"/>
        <w:jc w:val="both"/>
        <w:rPr>
          <w:lang w:val="mt-MT"/>
        </w:rPr>
      </w:pPr>
    </w:p>
    <w:p w14:paraId="70CDED87" w14:textId="5043EA68" w:rsidR="00AF3D0A" w:rsidRPr="00F50099" w:rsidRDefault="00AF3D0A" w:rsidP="00CF66C2">
      <w:pPr>
        <w:pStyle w:val="Default"/>
        <w:jc w:val="both"/>
        <w:rPr>
          <w:lang w:val="mt-MT"/>
        </w:rPr>
      </w:pPr>
      <w:r w:rsidRPr="00F50099">
        <w:rPr>
          <w:lang w:val="mt-MT"/>
        </w:rPr>
        <w:t xml:space="preserve">(d) fis-subklawsola (2) tagħha, minflok il-kliem “l-Qorti jew il-Bord għandhom jilqgħu l-ilment jekk il-intimat” għandhom jidħlu l-kliem “l-Bord għandu jilqa’ l-ilment jekk l-intimat”. </w:t>
      </w:r>
    </w:p>
    <w:p w14:paraId="1BD56B88" w14:textId="77777777" w:rsidR="00AF3D0A" w:rsidRPr="00F50099" w:rsidRDefault="00AF3D0A" w:rsidP="00CF66C2">
      <w:pPr>
        <w:pStyle w:val="Default"/>
        <w:jc w:val="both"/>
        <w:rPr>
          <w:b/>
          <w:bCs/>
          <w:lang w:val="mt-MT"/>
        </w:rPr>
      </w:pPr>
    </w:p>
    <w:p w14:paraId="271E5752" w14:textId="6C412FD8" w:rsidR="00AF3D0A" w:rsidRPr="00F50099" w:rsidRDefault="00AF3D0A" w:rsidP="00CF66C2">
      <w:pPr>
        <w:pStyle w:val="Default"/>
        <w:jc w:val="both"/>
        <w:rPr>
          <w:u w:val="single"/>
          <w:lang w:val="mt-MT"/>
        </w:rPr>
      </w:pPr>
      <w:r w:rsidRPr="00F50099">
        <w:rPr>
          <w:b/>
          <w:bCs/>
          <w:u w:val="single"/>
          <w:lang w:val="mt-MT"/>
        </w:rPr>
        <w:t xml:space="preserve">Clause 31 </w:t>
      </w:r>
    </w:p>
    <w:p w14:paraId="1E1FBDC2" w14:textId="77777777" w:rsidR="00AF3D0A" w:rsidRPr="00F50099" w:rsidRDefault="00AF3D0A" w:rsidP="00CF66C2">
      <w:pPr>
        <w:pStyle w:val="Default"/>
        <w:jc w:val="both"/>
        <w:rPr>
          <w:lang w:val="mt-MT"/>
        </w:rPr>
      </w:pPr>
    </w:p>
    <w:p w14:paraId="5208A141" w14:textId="658AEFD5" w:rsidR="00AF3D0A" w:rsidRPr="00F50099" w:rsidRDefault="00AF3D0A" w:rsidP="00CF66C2">
      <w:pPr>
        <w:pStyle w:val="Default"/>
        <w:jc w:val="both"/>
        <w:rPr>
          <w:lang w:val="mt-MT"/>
        </w:rPr>
      </w:pPr>
      <w:r w:rsidRPr="00F50099">
        <w:rPr>
          <w:lang w:val="mt-MT"/>
        </w:rPr>
        <w:t xml:space="preserve">Clause 31 shall be amended as follows: </w:t>
      </w:r>
    </w:p>
    <w:p w14:paraId="4999A411" w14:textId="77777777" w:rsidR="00AF3D0A" w:rsidRPr="00F50099" w:rsidRDefault="00AF3D0A" w:rsidP="00CF66C2">
      <w:pPr>
        <w:pStyle w:val="Default"/>
        <w:jc w:val="both"/>
        <w:rPr>
          <w:lang w:val="mt-MT"/>
        </w:rPr>
      </w:pPr>
    </w:p>
    <w:p w14:paraId="301F2ADB" w14:textId="42BF8D39" w:rsidR="00AF3D0A" w:rsidRPr="00F50099" w:rsidRDefault="00AF3D0A" w:rsidP="00CF66C2">
      <w:pPr>
        <w:pStyle w:val="Default"/>
        <w:jc w:val="both"/>
        <w:rPr>
          <w:lang w:val="mt-MT"/>
        </w:rPr>
      </w:pPr>
      <w:r w:rsidRPr="00F50099">
        <w:rPr>
          <w:lang w:val="mt-MT"/>
        </w:rPr>
        <w:t xml:space="preserve">(a) in sub-clause (1) thereof, for the words “articles 28 and 29” there shall be substituted the words “article 28”; </w:t>
      </w:r>
    </w:p>
    <w:p w14:paraId="4A239848" w14:textId="77777777" w:rsidR="00AF3D0A" w:rsidRPr="00F50099" w:rsidRDefault="00AF3D0A" w:rsidP="00CF66C2">
      <w:pPr>
        <w:pStyle w:val="Default"/>
        <w:jc w:val="both"/>
        <w:rPr>
          <w:lang w:val="mt-MT"/>
        </w:rPr>
      </w:pPr>
    </w:p>
    <w:p w14:paraId="36BBF125" w14:textId="2637EA48" w:rsidR="00AF3D0A" w:rsidRPr="00F50099" w:rsidRDefault="00AF3D0A" w:rsidP="00CF66C2">
      <w:pPr>
        <w:pStyle w:val="Default"/>
        <w:jc w:val="both"/>
        <w:rPr>
          <w:lang w:val="mt-MT"/>
        </w:rPr>
      </w:pPr>
      <w:r w:rsidRPr="00F50099">
        <w:rPr>
          <w:lang w:val="mt-MT"/>
        </w:rPr>
        <w:t xml:space="preserve">(b) in sub-clause (1) thereof, the words “before the Court or” shall be removed; </w:t>
      </w:r>
    </w:p>
    <w:p w14:paraId="5D4A7319" w14:textId="77777777" w:rsidR="00AF3D0A" w:rsidRPr="00F50099" w:rsidRDefault="00AF3D0A" w:rsidP="00CF66C2">
      <w:pPr>
        <w:pStyle w:val="Default"/>
        <w:jc w:val="both"/>
        <w:rPr>
          <w:lang w:val="mt-MT"/>
        </w:rPr>
      </w:pPr>
    </w:p>
    <w:p w14:paraId="631EED42" w14:textId="07269F5F" w:rsidR="00AF3D0A" w:rsidRPr="00F50099" w:rsidRDefault="00AF3D0A" w:rsidP="00CF66C2">
      <w:pPr>
        <w:pStyle w:val="Default"/>
        <w:jc w:val="both"/>
        <w:rPr>
          <w:lang w:val="mt-MT"/>
        </w:rPr>
      </w:pPr>
      <w:r w:rsidRPr="00F50099">
        <w:rPr>
          <w:lang w:val="mt-MT"/>
        </w:rPr>
        <w:t xml:space="preserve">(c) in sub-clause (1) thereof, for the word “more” there shall be inserted the words “a combination of any”; </w:t>
      </w:r>
      <w:r w:rsidR="001C2383" w:rsidRPr="00F50099">
        <w:rPr>
          <w:lang w:val="mt-MT"/>
        </w:rPr>
        <w:t>and</w:t>
      </w:r>
    </w:p>
    <w:p w14:paraId="699E785A" w14:textId="77777777" w:rsidR="00AF3D0A" w:rsidRPr="00F50099" w:rsidRDefault="00AF3D0A" w:rsidP="00CF66C2">
      <w:pPr>
        <w:pStyle w:val="Default"/>
        <w:jc w:val="both"/>
        <w:rPr>
          <w:lang w:val="mt-MT"/>
        </w:rPr>
      </w:pPr>
    </w:p>
    <w:p w14:paraId="3480EE7E" w14:textId="0C2E5C7A" w:rsidR="00AF3D0A" w:rsidRPr="00F50099" w:rsidRDefault="00AF3D0A" w:rsidP="00CF66C2">
      <w:pPr>
        <w:pStyle w:val="Default"/>
        <w:jc w:val="both"/>
        <w:rPr>
          <w:lang w:val="mt-MT"/>
        </w:rPr>
      </w:pPr>
      <w:r w:rsidRPr="00F50099">
        <w:rPr>
          <w:lang w:val="mt-MT"/>
        </w:rPr>
        <w:t xml:space="preserve">(d) in sub-clause (2) thereof, the words “the Court or” shall be removed. </w:t>
      </w:r>
    </w:p>
    <w:p w14:paraId="37183A2E" w14:textId="377CD92B" w:rsidR="00AF3D0A" w:rsidRPr="00F50099" w:rsidRDefault="00AF3D0A" w:rsidP="00CF66C2">
      <w:pPr>
        <w:jc w:val="both"/>
        <w:rPr>
          <w:rFonts w:cs="Times New Roman"/>
          <w:lang w:val="mt-MT"/>
        </w:rPr>
      </w:pPr>
    </w:p>
    <w:p w14:paraId="6A0A7DAC" w14:textId="7BDEA89B" w:rsidR="00AF3D0A" w:rsidRPr="00F50099" w:rsidRDefault="00614EC9" w:rsidP="00CF66C2">
      <w:pPr>
        <w:jc w:val="both"/>
        <w:rPr>
          <w:rFonts w:cs="Times New Roman"/>
          <w:lang w:val="mt-MT"/>
        </w:rPr>
      </w:pPr>
      <w:r w:rsidRPr="00F50099">
        <w:rPr>
          <w:rFonts w:cs="Times New Roman"/>
          <w:lang w:val="mt-MT"/>
        </w:rPr>
        <w:t>Fuq mozzjoni tal-Ministru għall-Ġustizzja, l-Ugwaljanza u l-Governanza l-Kumitat qabel li klawsola 31 u l-Emenda “R” jiġu posposti.</w:t>
      </w:r>
    </w:p>
    <w:p w14:paraId="77D981A6" w14:textId="29BE698D" w:rsidR="00AF3D0A" w:rsidRPr="00F50099" w:rsidRDefault="00AF3D0A" w:rsidP="00CF66C2">
      <w:pPr>
        <w:jc w:val="both"/>
        <w:rPr>
          <w:rFonts w:cs="Times New Roman"/>
          <w:lang w:val="mt-MT"/>
        </w:rPr>
      </w:pPr>
    </w:p>
    <w:p w14:paraId="08E416ED" w14:textId="53ABF694" w:rsidR="00AF0887" w:rsidRPr="00F50099" w:rsidRDefault="00AF0887" w:rsidP="00CF66C2">
      <w:pPr>
        <w:jc w:val="both"/>
        <w:rPr>
          <w:rFonts w:cs="Times New Roman"/>
          <w:lang w:val="mt-MT"/>
        </w:rPr>
      </w:pPr>
    </w:p>
    <w:p w14:paraId="5D8F05A8" w14:textId="77F9DEC9" w:rsidR="00AF0887" w:rsidRPr="00F50099" w:rsidRDefault="00AF0887" w:rsidP="00CF66C2">
      <w:pPr>
        <w:jc w:val="both"/>
        <w:rPr>
          <w:rFonts w:cs="Times New Roman"/>
          <w:lang w:val="mt-MT"/>
        </w:rPr>
      </w:pPr>
      <w:r w:rsidRPr="00F50099">
        <w:rPr>
          <w:rFonts w:cs="Times New Roman"/>
          <w:b/>
          <w:lang w:val="mt-MT"/>
        </w:rPr>
        <w:t xml:space="preserve">KLAWSOLA 33 </w:t>
      </w:r>
      <w:r w:rsidRPr="00F50099">
        <w:rPr>
          <w:rFonts w:cs="Times New Roman"/>
          <w:lang w:val="mt-MT"/>
        </w:rPr>
        <w:t>għaddiet nem. con. u kienet ordnata ssir parti mill-Abbozz ta’ Liġi.</w:t>
      </w:r>
    </w:p>
    <w:p w14:paraId="071F79C4" w14:textId="77777777" w:rsidR="00AF0887" w:rsidRPr="00F50099" w:rsidRDefault="00AF0887" w:rsidP="00CF66C2">
      <w:pPr>
        <w:jc w:val="both"/>
        <w:rPr>
          <w:rFonts w:cs="Times New Roman"/>
          <w:lang w:val="mt-MT"/>
        </w:rPr>
      </w:pPr>
    </w:p>
    <w:p w14:paraId="025FCA69" w14:textId="2FE4D72B" w:rsidR="00AF3D0A" w:rsidRPr="00F50099" w:rsidRDefault="00AF3D0A" w:rsidP="00CF66C2">
      <w:pPr>
        <w:jc w:val="both"/>
        <w:rPr>
          <w:rFonts w:cs="Times New Roman"/>
          <w:lang w:val="mt-MT"/>
        </w:rPr>
      </w:pPr>
    </w:p>
    <w:p w14:paraId="791F48DD" w14:textId="4EF50B02" w:rsidR="00AF3D0A" w:rsidRPr="00F50099" w:rsidRDefault="00650D71" w:rsidP="00CF66C2">
      <w:pPr>
        <w:jc w:val="both"/>
        <w:rPr>
          <w:rFonts w:cs="Times New Roman"/>
          <w:lang w:val="mt-MT"/>
        </w:rPr>
      </w:pPr>
      <w:r w:rsidRPr="00F50099">
        <w:rPr>
          <w:rFonts w:cs="Times New Roman"/>
          <w:b/>
          <w:lang w:val="mt-MT"/>
        </w:rPr>
        <w:t>KLAWSOLA 34</w:t>
      </w:r>
    </w:p>
    <w:p w14:paraId="3AF83328" w14:textId="5ECF67FC" w:rsidR="00AF3D0A" w:rsidRPr="00F50099" w:rsidRDefault="00AF3D0A" w:rsidP="00CF66C2">
      <w:pPr>
        <w:jc w:val="both"/>
        <w:rPr>
          <w:rFonts w:cs="Times New Roman"/>
          <w:lang w:val="mt-MT"/>
        </w:rPr>
      </w:pPr>
    </w:p>
    <w:p w14:paraId="7A10E45C" w14:textId="3FB043E0" w:rsidR="00650D71" w:rsidRPr="00F50099" w:rsidRDefault="00650D71" w:rsidP="00CF66C2">
      <w:pPr>
        <w:jc w:val="both"/>
        <w:rPr>
          <w:rFonts w:cs="Times New Roman"/>
          <w:lang w:val="mt-MT"/>
        </w:rPr>
      </w:pPr>
      <w:r w:rsidRPr="00F50099">
        <w:rPr>
          <w:rFonts w:cs="Times New Roman"/>
          <w:lang w:val="mt-MT"/>
        </w:rPr>
        <w:t xml:space="preserve">Il-Ministru għall-Ġustizzja, l-Ugwaljanza u l-Governanza u s-Segretarju Parlamentari għall-Ugwaljanza u r-Riformi ressqu din l-Emenda “S”: </w:t>
      </w:r>
    </w:p>
    <w:p w14:paraId="6828C5F5" w14:textId="7F3F432F" w:rsidR="00B773B9" w:rsidRPr="00F50099" w:rsidRDefault="00B773B9" w:rsidP="00CF66C2">
      <w:pPr>
        <w:jc w:val="both"/>
        <w:rPr>
          <w:rFonts w:cs="Times New Roman"/>
          <w:lang w:val="mt-MT"/>
        </w:rPr>
      </w:pPr>
    </w:p>
    <w:p w14:paraId="4522F74A" w14:textId="7E141275" w:rsidR="00B773B9" w:rsidRPr="00F50099" w:rsidRDefault="00B773B9" w:rsidP="00CF66C2">
      <w:pPr>
        <w:pStyle w:val="Default"/>
        <w:jc w:val="both"/>
        <w:rPr>
          <w:u w:val="single"/>
          <w:lang w:val="mt-MT"/>
        </w:rPr>
      </w:pPr>
      <w:r w:rsidRPr="00F50099">
        <w:rPr>
          <w:b/>
          <w:bCs/>
          <w:u w:val="single"/>
          <w:lang w:val="mt-MT"/>
        </w:rPr>
        <w:t>Klawsola 34</w:t>
      </w:r>
    </w:p>
    <w:p w14:paraId="3B49024B" w14:textId="77777777" w:rsidR="00B773B9" w:rsidRPr="00F50099" w:rsidRDefault="00B773B9" w:rsidP="00CF66C2">
      <w:pPr>
        <w:jc w:val="both"/>
        <w:rPr>
          <w:rFonts w:cs="Times New Roman"/>
          <w:lang w:val="mt-MT"/>
        </w:rPr>
      </w:pPr>
    </w:p>
    <w:p w14:paraId="6975BC81" w14:textId="63151810" w:rsidR="00B773B9" w:rsidRPr="00F50099" w:rsidRDefault="00B773B9" w:rsidP="00CF66C2">
      <w:pPr>
        <w:jc w:val="both"/>
        <w:rPr>
          <w:rFonts w:cs="Times New Roman"/>
          <w:lang w:val="mt-MT"/>
        </w:rPr>
      </w:pPr>
      <w:r w:rsidRPr="00F50099">
        <w:rPr>
          <w:rFonts w:cs="Times New Roman"/>
          <w:lang w:val="mt-MT"/>
        </w:rPr>
        <w:t xml:space="preserve">Klawsola 34 għandha tiġi sostitwita kif ġej: </w:t>
      </w:r>
    </w:p>
    <w:p w14:paraId="749D0677" w14:textId="77777777" w:rsidR="00B773B9" w:rsidRPr="00F50099" w:rsidRDefault="00B773B9" w:rsidP="00CF66C2">
      <w:pPr>
        <w:jc w:val="both"/>
        <w:rPr>
          <w:rFonts w:cs="Times New Roman"/>
          <w:lang w:val="mt-MT"/>
        </w:rPr>
      </w:pPr>
    </w:p>
    <w:p w14:paraId="64CD8CE8" w14:textId="6FBCB010" w:rsidR="00B773B9" w:rsidRPr="00F50099" w:rsidRDefault="00B773B9" w:rsidP="00CF66C2">
      <w:pPr>
        <w:jc w:val="both"/>
        <w:rPr>
          <w:rFonts w:cs="Times New Roman"/>
          <w:lang w:val="mt-MT"/>
        </w:rPr>
      </w:pPr>
      <w:r w:rsidRPr="00F50099">
        <w:rPr>
          <w:rFonts w:cs="Times New Roman"/>
          <w:lang w:val="mt-MT"/>
        </w:rPr>
        <w:t xml:space="preserve">“Emendi għall-Kodiċi Kriminali. Kap. 9. </w:t>
      </w:r>
    </w:p>
    <w:p w14:paraId="34BB4AA0" w14:textId="77777777" w:rsidR="001C2383" w:rsidRPr="00F50099" w:rsidRDefault="001C2383" w:rsidP="00CF66C2">
      <w:pPr>
        <w:jc w:val="both"/>
        <w:rPr>
          <w:rFonts w:cs="Times New Roman"/>
          <w:lang w:val="mt-MT"/>
        </w:rPr>
      </w:pPr>
    </w:p>
    <w:p w14:paraId="3CA39DA3" w14:textId="470E06BB" w:rsidR="00B773B9" w:rsidRPr="00F50099" w:rsidRDefault="00B773B9" w:rsidP="00CF66C2">
      <w:pPr>
        <w:jc w:val="both"/>
        <w:rPr>
          <w:rFonts w:cs="Times New Roman"/>
          <w:lang w:val="mt-MT"/>
        </w:rPr>
      </w:pPr>
      <w:r w:rsidRPr="00F50099">
        <w:rPr>
          <w:rFonts w:cs="Times New Roman"/>
          <w:b/>
          <w:bCs/>
          <w:lang w:val="mt-MT"/>
        </w:rPr>
        <w:t>34.</w:t>
      </w:r>
      <w:r w:rsidRPr="00F50099">
        <w:rPr>
          <w:rFonts w:cs="Times New Roman"/>
          <w:lang w:val="mt-MT"/>
        </w:rPr>
        <w:t xml:space="preserve"> Il-Kodiċi Kriminali għandu jiġi emendat kif ġej: </w:t>
      </w:r>
    </w:p>
    <w:p w14:paraId="34033795" w14:textId="77777777" w:rsidR="00B773B9" w:rsidRPr="00F50099" w:rsidRDefault="00B773B9" w:rsidP="00CF66C2">
      <w:pPr>
        <w:jc w:val="both"/>
        <w:rPr>
          <w:rFonts w:cs="Times New Roman"/>
          <w:lang w:val="mt-MT"/>
        </w:rPr>
      </w:pPr>
    </w:p>
    <w:p w14:paraId="6BE34BA1" w14:textId="274C4516" w:rsidR="00B773B9" w:rsidRPr="00F50099" w:rsidRDefault="00B773B9" w:rsidP="00CF66C2">
      <w:pPr>
        <w:jc w:val="both"/>
        <w:rPr>
          <w:rFonts w:cs="Times New Roman"/>
          <w:lang w:val="mt-MT"/>
        </w:rPr>
      </w:pPr>
      <w:r w:rsidRPr="00F50099">
        <w:rPr>
          <w:rFonts w:cs="Times New Roman"/>
          <w:lang w:val="mt-MT"/>
        </w:rPr>
        <w:t xml:space="preserve">(a) l-artikolu 82A tiegħu għandu jiġi sostitwit b’dan li ġej: </w:t>
      </w:r>
    </w:p>
    <w:p w14:paraId="6EA8E530" w14:textId="77777777" w:rsidR="00B773B9" w:rsidRPr="00F50099" w:rsidRDefault="00B773B9" w:rsidP="00CF66C2">
      <w:pPr>
        <w:jc w:val="both"/>
        <w:rPr>
          <w:rFonts w:cs="Times New Roman"/>
          <w:lang w:val="mt-MT"/>
        </w:rPr>
      </w:pPr>
    </w:p>
    <w:p w14:paraId="529C0A81" w14:textId="432D9414" w:rsidR="001C2383" w:rsidRPr="00F50099" w:rsidRDefault="00B773B9" w:rsidP="00CF66C2">
      <w:pPr>
        <w:jc w:val="both"/>
        <w:rPr>
          <w:rFonts w:cs="Times New Roman"/>
          <w:lang w:val="mt-MT"/>
        </w:rPr>
      </w:pPr>
      <w:r w:rsidRPr="00F50099">
        <w:rPr>
          <w:rFonts w:cs="Times New Roman"/>
          <w:lang w:val="mt-MT"/>
        </w:rPr>
        <w:t>“Tixwix għall-mib</w:t>
      </w:r>
      <w:r w:rsidR="001C2383" w:rsidRPr="00F50099">
        <w:rPr>
          <w:rFonts w:cs="Times New Roman"/>
          <w:lang w:val="mt-MT"/>
        </w:rPr>
        <w:t>e</w:t>
      </w:r>
      <w:r w:rsidRPr="00F50099">
        <w:rPr>
          <w:rFonts w:cs="Times New Roman"/>
          <w:lang w:val="mt-MT"/>
        </w:rPr>
        <w:t>għda.</w:t>
      </w:r>
    </w:p>
    <w:p w14:paraId="09D96264" w14:textId="102ABCDC" w:rsidR="00B773B9" w:rsidRPr="00F50099" w:rsidRDefault="00B773B9" w:rsidP="00CF66C2">
      <w:pPr>
        <w:jc w:val="both"/>
        <w:rPr>
          <w:rFonts w:cs="Times New Roman"/>
          <w:lang w:val="mt-MT"/>
        </w:rPr>
      </w:pPr>
      <w:r w:rsidRPr="00F50099">
        <w:rPr>
          <w:rFonts w:cs="Times New Roman"/>
          <w:lang w:val="mt-MT"/>
        </w:rPr>
        <w:t xml:space="preserve"> </w:t>
      </w:r>
    </w:p>
    <w:p w14:paraId="73A05664" w14:textId="2AEAAD1C" w:rsidR="00B773B9" w:rsidRPr="00F50099" w:rsidRDefault="00B773B9" w:rsidP="00CF66C2">
      <w:pPr>
        <w:jc w:val="both"/>
        <w:rPr>
          <w:rFonts w:cs="Times New Roman"/>
          <w:lang w:val="mt-MT"/>
        </w:rPr>
      </w:pPr>
      <w:r w:rsidRPr="00F50099">
        <w:rPr>
          <w:rFonts w:cs="Times New Roman"/>
          <w:b/>
          <w:bCs/>
          <w:lang w:val="mt-MT"/>
        </w:rPr>
        <w:t>82A.</w:t>
      </w:r>
      <w:r w:rsidRPr="00F50099">
        <w:rPr>
          <w:rFonts w:cs="Times New Roman"/>
          <w:lang w:val="mt-MT"/>
        </w:rPr>
        <w:t xml:space="preserve"> (1) Kull min</w:t>
      </w:r>
      <w:r w:rsidR="00D17C2D">
        <w:rPr>
          <w:rFonts w:cs="Times New Roman"/>
          <w:lang w:val="mt-MT"/>
        </w:rPr>
        <w:t xml:space="preserve"> kwalunkwe</w:t>
      </w:r>
      <w:r w:rsidRPr="00F50099">
        <w:rPr>
          <w:rFonts w:cs="Times New Roman"/>
          <w:lang w:val="mt-MT"/>
        </w:rPr>
        <w:t xml:space="preserve"> juża kliem jew imġiba ta’ theddid, abbużivi jew insolenti, jew jesibixxi xi materjal miktub jew stampat li jkun ta’ theddid, abbużiv jew insolenti, jew xort’oħra jġib ruħu b’tali mod, bil-ħsieb li b’hekk iqajjem vjolenza jew mibegħda kontra xi persuna oħra jew grupp ta’ persuni oħrajn fuq bażi tad-diżabilità, l-espressjoni tal-ġeneru jew l-identità tal-</w:t>
      </w:r>
      <w:r w:rsidRPr="00F50099">
        <w:rPr>
          <w:rFonts w:cs="Times New Roman"/>
          <w:lang w:val="mt-MT"/>
        </w:rPr>
        <w:lastRenderedPageBreak/>
        <w:t xml:space="preserve">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jew b’hekk joħloq il-probabilità li, meta wieħed iqis iċ-ċirkostanzi kollha, titqajjem vjolenza jew mibegħda, </w:t>
      </w:r>
      <w:r w:rsidR="00C47E32">
        <w:rPr>
          <w:rFonts w:cs="Times New Roman"/>
          <w:lang w:val="mt-MT"/>
        </w:rPr>
        <w:t xml:space="preserve">għandu </w:t>
      </w:r>
      <w:r w:rsidRPr="00F50099">
        <w:rPr>
          <w:rFonts w:cs="Times New Roman"/>
          <w:lang w:val="mt-MT"/>
        </w:rPr>
        <w:t>jeħel, meta jinsab ħati, il-piena ta’ priġunerija minn sitt (6) xhur sa tmintax (18)</w:t>
      </w:r>
      <w:r w:rsidR="001C2383" w:rsidRPr="00F50099">
        <w:rPr>
          <w:rFonts w:cs="Times New Roman"/>
          <w:lang w:val="mt-MT"/>
        </w:rPr>
        <w:t>-il</w:t>
      </w:r>
      <w:r w:rsidRPr="00F50099">
        <w:rPr>
          <w:rFonts w:cs="Times New Roman"/>
          <w:lang w:val="mt-MT"/>
        </w:rPr>
        <w:t xml:space="preserve"> xahar. </w:t>
      </w:r>
    </w:p>
    <w:p w14:paraId="754991DE" w14:textId="77777777" w:rsidR="00B773B9" w:rsidRPr="00F50099" w:rsidRDefault="00B773B9" w:rsidP="00CF66C2">
      <w:pPr>
        <w:jc w:val="both"/>
        <w:rPr>
          <w:rFonts w:cs="Times New Roman"/>
          <w:lang w:val="mt-MT"/>
        </w:rPr>
      </w:pPr>
    </w:p>
    <w:p w14:paraId="691F1FC7" w14:textId="3C2733D1" w:rsidR="00B773B9" w:rsidRPr="00F50099" w:rsidRDefault="00B773B9" w:rsidP="00CF66C2">
      <w:pPr>
        <w:jc w:val="both"/>
        <w:rPr>
          <w:rFonts w:cs="Times New Roman"/>
          <w:lang w:val="mt-MT"/>
        </w:rPr>
      </w:pPr>
      <w:r w:rsidRPr="00F50099">
        <w:rPr>
          <w:rFonts w:cs="Times New Roman"/>
          <w:lang w:val="mt-MT"/>
        </w:rPr>
        <w:t xml:space="preserve">(2) Għall-finijiet tas-subartikolu preċedenti, “vjolenza jew mibegħda” tfisser vjolenza jew mibegħda kontra persuna jew grupp ta’ persuni definiti b’referenza għad-diżabilità,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tagħhom.”; </w:t>
      </w:r>
    </w:p>
    <w:p w14:paraId="6BB96E69" w14:textId="77777777" w:rsidR="00B773B9" w:rsidRPr="00F50099" w:rsidRDefault="00B773B9" w:rsidP="00CF66C2">
      <w:pPr>
        <w:jc w:val="both"/>
        <w:rPr>
          <w:rFonts w:cs="Times New Roman"/>
          <w:lang w:val="mt-MT"/>
        </w:rPr>
      </w:pPr>
    </w:p>
    <w:p w14:paraId="6A131365" w14:textId="7262B37A" w:rsidR="00B773B9" w:rsidRPr="00F50099" w:rsidRDefault="00B773B9" w:rsidP="00CF66C2">
      <w:pPr>
        <w:jc w:val="both"/>
        <w:rPr>
          <w:rFonts w:cs="Times New Roman"/>
          <w:lang w:val="mt-MT"/>
        </w:rPr>
      </w:pPr>
      <w:r w:rsidRPr="00F50099">
        <w:rPr>
          <w:rFonts w:cs="Times New Roman"/>
          <w:lang w:val="mt-MT"/>
        </w:rPr>
        <w:t>(b) minnufih qabel l-artikolu 83B tiegħu, l-intestatura tat-Titolu II tat-Taqsima II tal-Ewwel Ktieb għandha tiġi sostitwita bl-intestatura ġdida li ġejja: “DISPOŻIZZJONI</w:t>
      </w:r>
      <w:r w:rsidR="00320CC4">
        <w:rPr>
          <w:rFonts w:cs="Times New Roman"/>
          <w:lang w:val="mt-MT"/>
        </w:rPr>
        <w:t>JIET</w:t>
      </w:r>
      <w:r w:rsidRPr="00F50099">
        <w:rPr>
          <w:rFonts w:cs="Times New Roman"/>
          <w:lang w:val="mt-MT"/>
        </w:rPr>
        <w:t xml:space="preserve"> ĠENERALI LI </w:t>
      </w:r>
      <w:r w:rsidR="00320CC4">
        <w:rPr>
          <w:rFonts w:cs="Times New Roman"/>
          <w:lang w:val="mt-MT"/>
        </w:rPr>
        <w:t>JKUNU JAPPLIKAW</w:t>
      </w:r>
      <w:r w:rsidRPr="00F50099">
        <w:rPr>
          <w:rFonts w:cs="Times New Roman"/>
          <w:lang w:val="mt-MT"/>
        </w:rPr>
        <w:t xml:space="preserve"> GĦAL REATI LI JKUNU AGGRAVATI JEW MOTIVATI MILL-MIB</w:t>
      </w:r>
      <w:r w:rsidR="00C12F38" w:rsidRPr="00F50099">
        <w:rPr>
          <w:rFonts w:cs="Times New Roman"/>
          <w:lang w:val="mt-MT"/>
        </w:rPr>
        <w:t>E</w:t>
      </w:r>
      <w:r w:rsidRPr="00F50099">
        <w:rPr>
          <w:rFonts w:cs="Times New Roman"/>
          <w:lang w:val="mt-MT"/>
        </w:rPr>
        <w:t xml:space="preserve">GĦDA”; </w:t>
      </w:r>
    </w:p>
    <w:p w14:paraId="42295592" w14:textId="77777777" w:rsidR="00B773B9" w:rsidRPr="00F50099" w:rsidRDefault="00B773B9" w:rsidP="00CF66C2">
      <w:pPr>
        <w:jc w:val="both"/>
        <w:rPr>
          <w:rFonts w:cs="Times New Roman"/>
          <w:lang w:val="mt-MT"/>
        </w:rPr>
      </w:pPr>
      <w:bookmarkStart w:id="7" w:name="_GoBack"/>
      <w:bookmarkEnd w:id="7"/>
    </w:p>
    <w:p w14:paraId="2ABC9BA7" w14:textId="7E3A5BCD" w:rsidR="00B773B9" w:rsidRPr="00F50099" w:rsidRDefault="00B773B9" w:rsidP="00CF66C2">
      <w:pPr>
        <w:jc w:val="both"/>
        <w:rPr>
          <w:rFonts w:cs="Times New Roman"/>
          <w:lang w:val="mt-MT"/>
        </w:rPr>
      </w:pPr>
      <w:r w:rsidRPr="00F50099">
        <w:rPr>
          <w:rFonts w:cs="Times New Roman"/>
          <w:lang w:val="mt-MT"/>
        </w:rPr>
        <w:t xml:space="preserve">(ċ) fl-artikolu 83B tiegħu, minflok il-kliem “fuq bażi ta’ ġeneru, identità tal-ġeneru, orjentazzjoni sesswali, razza, kulur, lingwa, oriġini nazzjonali jew etnika, ċittadinanza,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7CE81793" w14:textId="77777777" w:rsidR="00B773B9" w:rsidRPr="00F50099" w:rsidRDefault="00B773B9" w:rsidP="00CF66C2">
      <w:pPr>
        <w:jc w:val="both"/>
        <w:rPr>
          <w:rFonts w:cs="Times New Roman"/>
          <w:lang w:val="mt-MT"/>
        </w:rPr>
      </w:pPr>
    </w:p>
    <w:p w14:paraId="20AC197B" w14:textId="1FE0D2B1" w:rsidR="00B773B9" w:rsidRPr="00F50099" w:rsidRDefault="00B773B9" w:rsidP="00CF66C2">
      <w:pPr>
        <w:jc w:val="both"/>
        <w:rPr>
          <w:rFonts w:cs="Times New Roman"/>
          <w:lang w:val="mt-MT"/>
        </w:rPr>
      </w:pPr>
      <w:r w:rsidRPr="00F50099">
        <w:rPr>
          <w:rFonts w:cs="Times New Roman"/>
          <w:lang w:val="mt-MT"/>
        </w:rPr>
        <w:t xml:space="preserve">(d) fis-subartikolu (2) tal-artikolu 222A tiegħu, minflok il-kliem “fuq bażi ta’ ġeneru, identità tal-ġeneru, orjentazzjoni sesswali, razza, kulur, lingwa, nazzjonalità jew oriġini etnika, ċittadinanza,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3D678E21" w14:textId="77777777" w:rsidR="00B773B9" w:rsidRPr="00F50099" w:rsidRDefault="00B773B9" w:rsidP="00CF66C2">
      <w:pPr>
        <w:jc w:val="both"/>
        <w:rPr>
          <w:rFonts w:cs="Times New Roman"/>
          <w:lang w:val="mt-MT"/>
        </w:rPr>
      </w:pPr>
    </w:p>
    <w:p w14:paraId="055A45ED" w14:textId="7E439A5F" w:rsidR="00B773B9" w:rsidRPr="00F50099" w:rsidRDefault="00B773B9" w:rsidP="00CF66C2">
      <w:pPr>
        <w:jc w:val="both"/>
        <w:rPr>
          <w:rFonts w:cs="Times New Roman"/>
          <w:lang w:val="mt-MT"/>
        </w:rPr>
      </w:pPr>
      <w:r w:rsidRPr="00F50099">
        <w:rPr>
          <w:rFonts w:cs="Times New Roman"/>
          <w:lang w:val="mt-MT"/>
        </w:rPr>
        <w:t xml:space="preserve">(e) fis-subartikolu (3) tal-artikolu 222A tiegħu, minflok il-kliem “fuq bażi ta’ ġeneru, identità tal-ġeneru, orjentazzjoni sesswali, razza, kulur, lingwa, nazzjonalità jew oriġini etnika, ċittadinanza,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u fis-subparagrafu (a) tiegħu, għall-kliem “li juru l-ġeneru, identità tal-ġeneru, orjentazzjoni sesswali, razza, kulur, lingwa, nazzjonalità jew oriġini etnika, ċittadinanza, reliġjon jew twemmin jew opinjoni politika jew opinjoni oħra” għandhom jidħlu l-kliem “li juru d-diżabilità, l-espressjoni tal-ġeneru jew l-identità tal-ġeneru, l-età, il-fatturi ġenetiċi, l-istat familjari jew ċivili, l-istat tas-saħħa, il-kulur, l-oriġini etnika jew nazzjonali jew </w:t>
      </w:r>
      <w:r w:rsidRPr="00F50099">
        <w:rPr>
          <w:rFonts w:cs="Times New Roman"/>
          <w:lang w:val="mt-MT"/>
        </w:rPr>
        <w:lastRenderedPageBreak/>
        <w:t xml:space="preserve">razza, il-lingwa, in-nazzjonalità, l-opinjoni politika, l-oriġini soċjali, l-orjentazzjoni sesswali, il-proprjetà, ir-responsabilitajiet familjari jew tqala, is-sess jew karatteristiċi tas-sess, u t-twemmin, kredu jew reliġjon”; </w:t>
      </w:r>
    </w:p>
    <w:p w14:paraId="2F8563BA" w14:textId="77777777" w:rsidR="00B773B9" w:rsidRPr="00F50099" w:rsidRDefault="00B773B9" w:rsidP="00CF66C2">
      <w:pPr>
        <w:jc w:val="both"/>
        <w:rPr>
          <w:rFonts w:cs="Times New Roman"/>
          <w:lang w:val="mt-MT"/>
        </w:rPr>
      </w:pPr>
    </w:p>
    <w:p w14:paraId="73393816" w14:textId="2E3FA75C" w:rsidR="00B773B9" w:rsidRPr="00F50099" w:rsidRDefault="00B773B9" w:rsidP="00CF66C2">
      <w:pPr>
        <w:jc w:val="both"/>
        <w:rPr>
          <w:rFonts w:cs="Times New Roman"/>
          <w:lang w:val="mt-MT"/>
        </w:rPr>
      </w:pPr>
      <w:r w:rsidRPr="00F50099">
        <w:rPr>
          <w:rFonts w:cs="Times New Roman"/>
          <w:lang w:val="mt-MT"/>
        </w:rPr>
        <w:t>(f) f</w:t>
      </w:r>
      <w:r w:rsidR="00544CA9">
        <w:rPr>
          <w:rFonts w:cs="Times New Roman"/>
          <w:lang w:val="mt-MT"/>
        </w:rPr>
        <w:t>is-subartikolu (1) ta</w:t>
      </w:r>
      <w:r w:rsidRPr="00F50099">
        <w:rPr>
          <w:rFonts w:cs="Times New Roman"/>
          <w:lang w:val="mt-MT"/>
        </w:rPr>
        <w:t xml:space="preserve">l-artikolu 251D tiegħu, minflok il-kliem “fuq bażi ta’ ġeneru, identità tal-ġeneru, orjentazzjoni sesswali, razza, kulur, lingwa, oriġini etnika jew nazzjonali,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2735EB99" w14:textId="77777777" w:rsidR="00B773B9" w:rsidRPr="00F50099" w:rsidRDefault="00B773B9" w:rsidP="00CF66C2">
      <w:pPr>
        <w:jc w:val="both"/>
        <w:rPr>
          <w:rFonts w:cs="Times New Roman"/>
          <w:lang w:val="mt-MT"/>
        </w:rPr>
      </w:pPr>
    </w:p>
    <w:p w14:paraId="75299D86" w14:textId="44B2FDB6" w:rsidR="00B773B9" w:rsidRPr="00F50099" w:rsidRDefault="00B773B9" w:rsidP="00CF66C2">
      <w:pPr>
        <w:jc w:val="both"/>
        <w:rPr>
          <w:rFonts w:cs="Times New Roman"/>
          <w:lang w:val="mt-MT"/>
        </w:rPr>
      </w:pPr>
      <w:r w:rsidRPr="00F50099">
        <w:rPr>
          <w:rFonts w:cs="Times New Roman"/>
          <w:lang w:val="mt-MT"/>
        </w:rPr>
        <w:t xml:space="preserve">(g) </w:t>
      </w:r>
      <w:r w:rsidR="00544CA9" w:rsidRPr="00F50099">
        <w:rPr>
          <w:rFonts w:cs="Times New Roman"/>
          <w:lang w:val="mt-MT"/>
        </w:rPr>
        <w:t>f</w:t>
      </w:r>
      <w:r w:rsidR="00544CA9">
        <w:rPr>
          <w:rFonts w:cs="Times New Roman"/>
          <w:lang w:val="mt-MT"/>
        </w:rPr>
        <w:t>is-subartikolu (1) ta</w:t>
      </w:r>
      <w:r w:rsidRPr="00F50099">
        <w:rPr>
          <w:rFonts w:cs="Times New Roman"/>
          <w:lang w:val="mt-MT"/>
        </w:rPr>
        <w:t xml:space="preserve">l-artikolu 325A tiegħu, minflok il-kliem “fuq bażi ta’ ġeneru, identità tal-ġeneru, orjentazzjoni sesswali, razza, kulur, lingwa, oriġini etnika jew nazzjonali,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3391CDDF" w14:textId="77777777" w:rsidR="00B773B9" w:rsidRPr="00F50099" w:rsidRDefault="00B773B9" w:rsidP="00CF66C2">
      <w:pPr>
        <w:jc w:val="both"/>
        <w:rPr>
          <w:rFonts w:cs="Times New Roman"/>
          <w:b/>
          <w:bCs/>
          <w:lang w:val="mt-MT"/>
        </w:rPr>
      </w:pPr>
    </w:p>
    <w:p w14:paraId="588D0F7F" w14:textId="5A9C2705" w:rsidR="00B773B9" w:rsidRPr="00F50099" w:rsidRDefault="00B773B9" w:rsidP="00CF66C2">
      <w:pPr>
        <w:jc w:val="both"/>
        <w:rPr>
          <w:rFonts w:cs="Times New Roman"/>
          <w:u w:val="single"/>
          <w:lang w:val="mt-MT"/>
        </w:rPr>
      </w:pPr>
      <w:r w:rsidRPr="00F50099">
        <w:rPr>
          <w:rFonts w:cs="Times New Roman"/>
          <w:b/>
          <w:bCs/>
          <w:u w:val="single"/>
          <w:lang w:val="mt-MT"/>
        </w:rPr>
        <w:t xml:space="preserve">Clause 34 </w:t>
      </w:r>
    </w:p>
    <w:p w14:paraId="6EA4DD54" w14:textId="77777777" w:rsidR="00B773B9" w:rsidRPr="00F50099" w:rsidRDefault="00B773B9" w:rsidP="00CF66C2">
      <w:pPr>
        <w:jc w:val="both"/>
        <w:rPr>
          <w:rFonts w:cs="Times New Roman"/>
          <w:lang w:val="mt-MT"/>
        </w:rPr>
      </w:pPr>
    </w:p>
    <w:p w14:paraId="369851AE" w14:textId="7B93C2CB" w:rsidR="00B773B9" w:rsidRPr="00F50099" w:rsidRDefault="00B773B9" w:rsidP="00CF66C2">
      <w:pPr>
        <w:jc w:val="both"/>
        <w:rPr>
          <w:rFonts w:cs="Times New Roman"/>
          <w:lang w:val="mt-MT"/>
        </w:rPr>
      </w:pPr>
      <w:r w:rsidRPr="00F50099">
        <w:rPr>
          <w:rFonts w:cs="Times New Roman"/>
          <w:lang w:val="mt-MT"/>
        </w:rPr>
        <w:t xml:space="preserve">Clause 34 shall be substituted as follows: </w:t>
      </w:r>
    </w:p>
    <w:p w14:paraId="38BCEE51" w14:textId="77777777" w:rsidR="00B773B9" w:rsidRPr="00F50099" w:rsidRDefault="00B773B9" w:rsidP="00CF66C2">
      <w:pPr>
        <w:jc w:val="both"/>
        <w:rPr>
          <w:rFonts w:cs="Times New Roman"/>
          <w:lang w:val="mt-MT"/>
        </w:rPr>
      </w:pPr>
    </w:p>
    <w:p w14:paraId="2FE175A1" w14:textId="77777777" w:rsidR="00C12F38" w:rsidRPr="00F50099" w:rsidRDefault="00B773B9" w:rsidP="00CF66C2">
      <w:pPr>
        <w:jc w:val="both"/>
        <w:rPr>
          <w:rFonts w:cs="Times New Roman"/>
          <w:lang w:val="mt-MT"/>
        </w:rPr>
      </w:pPr>
      <w:r w:rsidRPr="00F50099">
        <w:rPr>
          <w:rFonts w:cs="Times New Roman"/>
          <w:lang w:val="mt-MT"/>
        </w:rPr>
        <w:t>“Amendments to the Criminal Code. Cap. 9.</w:t>
      </w:r>
    </w:p>
    <w:p w14:paraId="0C825230" w14:textId="37AAD606" w:rsidR="00B773B9" w:rsidRPr="00F50099" w:rsidRDefault="00B773B9" w:rsidP="00CF66C2">
      <w:pPr>
        <w:jc w:val="both"/>
        <w:rPr>
          <w:rFonts w:cs="Times New Roman"/>
          <w:lang w:val="mt-MT"/>
        </w:rPr>
      </w:pPr>
      <w:r w:rsidRPr="00F50099">
        <w:rPr>
          <w:rFonts w:cs="Times New Roman"/>
          <w:lang w:val="mt-MT"/>
        </w:rPr>
        <w:t xml:space="preserve"> </w:t>
      </w:r>
    </w:p>
    <w:p w14:paraId="7E97A3F8" w14:textId="430F69E6" w:rsidR="00B773B9" w:rsidRPr="00F50099" w:rsidRDefault="00B773B9" w:rsidP="00CF66C2">
      <w:pPr>
        <w:jc w:val="both"/>
        <w:rPr>
          <w:rFonts w:cs="Times New Roman"/>
          <w:lang w:val="mt-MT"/>
        </w:rPr>
      </w:pPr>
      <w:r w:rsidRPr="00F50099">
        <w:rPr>
          <w:rFonts w:cs="Times New Roman"/>
          <w:b/>
          <w:bCs/>
          <w:lang w:val="mt-MT"/>
        </w:rPr>
        <w:t>34.</w:t>
      </w:r>
      <w:r w:rsidRPr="00F50099">
        <w:rPr>
          <w:rFonts w:cs="Times New Roman"/>
          <w:lang w:val="mt-MT"/>
        </w:rPr>
        <w:t xml:space="preserve"> The Criminal Code shall be amended as follows: </w:t>
      </w:r>
    </w:p>
    <w:p w14:paraId="4C507295" w14:textId="77777777" w:rsidR="00B773B9" w:rsidRPr="00F50099" w:rsidRDefault="00B773B9" w:rsidP="00CF66C2">
      <w:pPr>
        <w:jc w:val="both"/>
        <w:rPr>
          <w:rFonts w:cs="Times New Roman"/>
          <w:lang w:val="mt-MT"/>
        </w:rPr>
      </w:pPr>
    </w:p>
    <w:p w14:paraId="1A7A6B90" w14:textId="60698CEE" w:rsidR="00B773B9" w:rsidRPr="00F50099" w:rsidRDefault="00B773B9" w:rsidP="00CF66C2">
      <w:pPr>
        <w:jc w:val="both"/>
        <w:rPr>
          <w:rFonts w:cs="Times New Roman"/>
          <w:lang w:val="mt-MT"/>
        </w:rPr>
      </w:pPr>
      <w:r w:rsidRPr="00F50099">
        <w:rPr>
          <w:rFonts w:cs="Times New Roman"/>
          <w:lang w:val="mt-MT"/>
        </w:rPr>
        <w:t xml:space="preserve">(a) article 82A thereof shall be substituted by the following: </w:t>
      </w:r>
    </w:p>
    <w:p w14:paraId="0D98EFA8" w14:textId="77777777" w:rsidR="00B773B9" w:rsidRPr="00F50099" w:rsidRDefault="00B773B9" w:rsidP="00CF66C2">
      <w:pPr>
        <w:jc w:val="both"/>
        <w:rPr>
          <w:rFonts w:cs="Times New Roman"/>
          <w:lang w:val="mt-MT"/>
        </w:rPr>
      </w:pPr>
    </w:p>
    <w:p w14:paraId="47D6DC0C" w14:textId="77777777" w:rsidR="00C12F38" w:rsidRPr="00F50099" w:rsidRDefault="00B773B9" w:rsidP="00CF66C2">
      <w:pPr>
        <w:jc w:val="both"/>
        <w:rPr>
          <w:rFonts w:cs="Times New Roman"/>
          <w:lang w:val="mt-MT"/>
        </w:rPr>
      </w:pPr>
      <w:r w:rsidRPr="00F50099">
        <w:rPr>
          <w:rFonts w:cs="Times New Roman"/>
          <w:lang w:val="mt-MT"/>
        </w:rPr>
        <w:t>“Incitement to hatred.</w:t>
      </w:r>
    </w:p>
    <w:p w14:paraId="657D4090" w14:textId="776A65F8" w:rsidR="00B773B9" w:rsidRPr="00F50099" w:rsidRDefault="00B773B9" w:rsidP="00CF66C2">
      <w:pPr>
        <w:jc w:val="both"/>
        <w:rPr>
          <w:rFonts w:cs="Times New Roman"/>
          <w:lang w:val="mt-MT"/>
        </w:rPr>
      </w:pPr>
      <w:r w:rsidRPr="00F50099">
        <w:rPr>
          <w:rFonts w:cs="Times New Roman"/>
          <w:lang w:val="mt-MT"/>
        </w:rPr>
        <w:t xml:space="preserve"> </w:t>
      </w:r>
    </w:p>
    <w:p w14:paraId="1122B892" w14:textId="77777777" w:rsidR="00B773B9" w:rsidRPr="00F50099" w:rsidRDefault="00B773B9" w:rsidP="00CF66C2">
      <w:pPr>
        <w:jc w:val="both"/>
        <w:rPr>
          <w:rFonts w:cs="Times New Roman"/>
          <w:lang w:val="mt-MT"/>
        </w:rPr>
      </w:pPr>
      <w:r w:rsidRPr="00F50099">
        <w:rPr>
          <w:rFonts w:cs="Times New Roman"/>
          <w:b/>
          <w:bCs/>
          <w:lang w:val="mt-MT"/>
        </w:rPr>
        <w:t>82A.</w:t>
      </w:r>
      <w:r w:rsidRPr="00F50099">
        <w:rPr>
          <w:rFonts w:cs="Times New Roman"/>
          <w:lang w:val="mt-MT"/>
        </w:rPr>
        <w:t xml:space="preserve"> (1) Whosoever uses any threatening, abusive or insulting words or behaviour, or displays any written or printed material which is threatening, abusive or insulting, or otherwise conducts himself in such a manner, with intent thereby to stir up violence or hatred against any other person or group of persons on the grounds of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or whereby such violence or hatred is likely, having regard to all the circumstances, to be provoked shall, on conviction, be liable to imprisonment for a term from six (6) to eighteen (18) months. </w:t>
      </w:r>
    </w:p>
    <w:p w14:paraId="7E1F2E98" w14:textId="77777777" w:rsidR="00B773B9" w:rsidRPr="00F50099" w:rsidRDefault="00B773B9" w:rsidP="00CF66C2">
      <w:pPr>
        <w:jc w:val="both"/>
        <w:rPr>
          <w:rFonts w:cs="Times New Roman"/>
          <w:lang w:val="mt-MT"/>
        </w:rPr>
      </w:pPr>
    </w:p>
    <w:p w14:paraId="7C0F6DDC" w14:textId="3F2EB694" w:rsidR="00B773B9" w:rsidRPr="00F50099" w:rsidRDefault="00B773B9" w:rsidP="00CF66C2">
      <w:pPr>
        <w:jc w:val="both"/>
        <w:rPr>
          <w:rFonts w:cs="Times New Roman"/>
          <w:lang w:val="mt-MT"/>
        </w:rPr>
      </w:pPr>
      <w:r w:rsidRPr="00F50099">
        <w:rPr>
          <w:rFonts w:cs="Times New Roman"/>
          <w:lang w:val="mt-MT"/>
        </w:rPr>
        <w:t xml:space="preserve">(2) For the purposes of the foregoing sub-article “violence or hatred” means violence or hatred against any person or against a group of persons defined by reference to their age, belief, creed or religion, colour, ethnic origin, national origin or race, disability, family responsibilities or pregnancy, family or civil status, gender expression or gender identity, genetic features, health </w:t>
      </w:r>
      <w:r w:rsidRPr="00F50099">
        <w:rPr>
          <w:rFonts w:cs="Times New Roman"/>
          <w:lang w:val="mt-MT"/>
        </w:rPr>
        <w:lastRenderedPageBreak/>
        <w:t xml:space="preserve">status, language, nationality, political opinion, property, sex or sex characteristics, sexual orientation and social origin.”; </w:t>
      </w:r>
    </w:p>
    <w:p w14:paraId="21B3259B" w14:textId="77777777" w:rsidR="00B773B9" w:rsidRPr="00F50099" w:rsidRDefault="00B773B9" w:rsidP="00CF66C2">
      <w:pPr>
        <w:jc w:val="both"/>
        <w:rPr>
          <w:rFonts w:cs="Times New Roman"/>
          <w:lang w:val="mt-MT"/>
        </w:rPr>
      </w:pPr>
    </w:p>
    <w:p w14:paraId="76F6934B" w14:textId="0D4B6D77" w:rsidR="00B773B9" w:rsidRPr="00F50099" w:rsidRDefault="00B773B9" w:rsidP="00CF66C2">
      <w:pPr>
        <w:jc w:val="both"/>
        <w:rPr>
          <w:rFonts w:cs="Times New Roman"/>
          <w:lang w:val="mt-MT"/>
        </w:rPr>
      </w:pPr>
      <w:r w:rsidRPr="00F50099">
        <w:rPr>
          <w:rFonts w:cs="Times New Roman"/>
          <w:lang w:val="mt-MT"/>
        </w:rPr>
        <w:t xml:space="preserve">(b) immediately before article 83B thereof, the heading of Title II of Part II of Book First shall be substituted by the following new heading: “GENERAL PROVISIONS APPLICABLE TO OFFENCES WHICH ARE AGGRAVATED OR MOTIVATED BY HATE”; </w:t>
      </w:r>
    </w:p>
    <w:p w14:paraId="20B5274E" w14:textId="77777777" w:rsidR="00B773B9" w:rsidRPr="00F50099" w:rsidRDefault="00B773B9" w:rsidP="00CF66C2">
      <w:pPr>
        <w:jc w:val="both"/>
        <w:rPr>
          <w:rFonts w:cs="Times New Roman"/>
          <w:lang w:val="mt-MT"/>
        </w:rPr>
      </w:pPr>
    </w:p>
    <w:p w14:paraId="6C7DA68B" w14:textId="177F5091" w:rsidR="00B773B9" w:rsidRPr="00F50099" w:rsidRDefault="00B773B9" w:rsidP="00CF66C2">
      <w:pPr>
        <w:jc w:val="both"/>
        <w:rPr>
          <w:rFonts w:cs="Times New Roman"/>
          <w:lang w:val="mt-MT"/>
        </w:rPr>
      </w:pPr>
      <w:r w:rsidRPr="00F50099">
        <w:rPr>
          <w:rFonts w:cs="Times New Roman"/>
          <w:lang w:val="mt-MT"/>
        </w:rPr>
        <w:t>(c) in article 83B thereof, for the words “gender, gender identity, sexual orientation, race, colour, language, national or ethnic origin, citizenship, religion or belief or</w:t>
      </w:r>
      <w:r w:rsidR="00D1350B" w:rsidRPr="00F50099">
        <w:rPr>
          <w:rFonts w:cs="Times New Roman"/>
          <w:lang w:val="mt-MT"/>
        </w:rPr>
        <w:t xml:space="preserve"> </w:t>
      </w:r>
      <w:r w:rsidRPr="00F50099">
        <w:rPr>
          <w:rFonts w:cs="Times New Roman"/>
          <w:lang w:val="mt-MT"/>
        </w:rPr>
        <w:t xml:space="preserve">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17F14587" w14:textId="77777777" w:rsidR="00B773B9" w:rsidRPr="00F50099" w:rsidRDefault="00B773B9" w:rsidP="00CF66C2">
      <w:pPr>
        <w:jc w:val="both"/>
        <w:rPr>
          <w:rFonts w:cs="Times New Roman"/>
          <w:lang w:val="mt-MT"/>
        </w:rPr>
      </w:pPr>
    </w:p>
    <w:p w14:paraId="2B6B1DE8" w14:textId="60B196C1" w:rsidR="00B773B9" w:rsidRPr="00F50099" w:rsidRDefault="00B773B9" w:rsidP="00CF66C2">
      <w:pPr>
        <w:jc w:val="both"/>
        <w:rPr>
          <w:rFonts w:cs="Times New Roman"/>
          <w:lang w:val="mt-MT"/>
        </w:rPr>
      </w:pPr>
      <w:r w:rsidRPr="00F50099">
        <w:rPr>
          <w:rFonts w:cs="Times New Roman"/>
          <w:lang w:val="mt-MT"/>
        </w:rPr>
        <w:t xml:space="preserve">(d) in sub-article (2) of article 222A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4440BB28" w14:textId="77777777" w:rsidR="00B773B9" w:rsidRPr="00F50099" w:rsidRDefault="00B773B9" w:rsidP="00CF66C2">
      <w:pPr>
        <w:jc w:val="both"/>
        <w:rPr>
          <w:rFonts w:cs="Times New Roman"/>
          <w:lang w:val="mt-MT"/>
        </w:rPr>
      </w:pPr>
    </w:p>
    <w:p w14:paraId="4767070D" w14:textId="147D1503" w:rsidR="00B773B9" w:rsidRPr="00F50099" w:rsidRDefault="00B773B9" w:rsidP="00CF66C2">
      <w:pPr>
        <w:jc w:val="both"/>
        <w:rPr>
          <w:rFonts w:cs="Times New Roman"/>
          <w:lang w:val="mt-MT"/>
        </w:rPr>
      </w:pPr>
      <w:r w:rsidRPr="00F50099">
        <w:rPr>
          <w:rFonts w:cs="Times New Roman"/>
          <w:lang w:val="mt-MT"/>
        </w:rPr>
        <w:t xml:space="preserve">(e) in sub-article (3) of article 222A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and in sub-paragraph (a) thereof, for the words “gender, gender identity, sexual orientation, race, colour, language, national or ethnic origin, citizenship, religion or belief or political or other opinion” there shall be inserted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22559FA7" w14:textId="77777777" w:rsidR="00B773B9" w:rsidRPr="00F50099" w:rsidRDefault="00B773B9" w:rsidP="00CF66C2">
      <w:pPr>
        <w:jc w:val="both"/>
        <w:rPr>
          <w:rFonts w:cs="Times New Roman"/>
          <w:lang w:val="mt-MT"/>
        </w:rPr>
      </w:pPr>
    </w:p>
    <w:p w14:paraId="56865949" w14:textId="23B014C0" w:rsidR="00B773B9" w:rsidRPr="00F50099" w:rsidRDefault="00B773B9" w:rsidP="00CF66C2">
      <w:pPr>
        <w:jc w:val="both"/>
        <w:rPr>
          <w:rFonts w:cs="Times New Roman"/>
          <w:lang w:val="mt-MT"/>
        </w:rPr>
      </w:pPr>
      <w:r w:rsidRPr="00F50099">
        <w:rPr>
          <w:rFonts w:cs="Times New Roman"/>
          <w:lang w:val="mt-MT"/>
        </w:rPr>
        <w:t xml:space="preserve">(f) in article 251D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32C0A614" w14:textId="77777777" w:rsidR="00B773B9" w:rsidRPr="00F50099" w:rsidRDefault="00B773B9" w:rsidP="00CF66C2">
      <w:pPr>
        <w:jc w:val="both"/>
        <w:rPr>
          <w:rFonts w:cs="Times New Roman"/>
          <w:lang w:val="mt-MT"/>
        </w:rPr>
      </w:pPr>
    </w:p>
    <w:p w14:paraId="39015397" w14:textId="270BD75F" w:rsidR="00B773B9" w:rsidRPr="00F50099" w:rsidRDefault="00B773B9" w:rsidP="00CF66C2">
      <w:pPr>
        <w:jc w:val="both"/>
        <w:rPr>
          <w:rFonts w:cs="Times New Roman"/>
          <w:lang w:val="mt-MT"/>
        </w:rPr>
      </w:pPr>
      <w:r w:rsidRPr="00F50099">
        <w:rPr>
          <w:rFonts w:cs="Times New Roman"/>
          <w:lang w:val="mt-MT"/>
        </w:rPr>
        <w:t xml:space="preserve">(g) in article 325A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w:t>
      </w:r>
      <w:r w:rsidRPr="00F50099">
        <w:rPr>
          <w:rFonts w:cs="Times New Roman"/>
          <w:lang w:val="mt-MT"/>
        </w:rPr>
        <w:lastRenderedPageBreak/>
        <w:t>nationality, political opinion, property, sex or sex characteristics, sexual orientation and social origin”.</w:t>
      </w:r>
      <w:r w:rsidR="00D1350B" w:rsidRPr="00F50099">
        <w:rPr>
          <w:rFonts w:cs="Times New Roman"/>
          <w:lang w:val="mt-MT"/>
        </w:rPr>
        <w:t>”.</w:t>
      </w:r>
    </w:p>
    <w:p w14:paraId="55D5224F" w14:textId="6C9222E3" w:rsidR="00AF3D0A" w:rsidRPr="00F50099" w:rsidRDefault="00AF3D0A" w:rsidP="00CF66C2">
      <w:pPr>
        <w:jc w:val="both"/>
        <w:rPr>
          <w:rFonts w:cs="Times New Roman"/>
          <w:lang w:val="mt-MT"/>
        </w:rPr>
      </w:pPr>
    </w:p>
    <w:p w14:paraId="47666275" w14:textId="751D578C" w:rsidR="006D77FF" w:rsidRPr="00F50099" w:rsidRDefault="006D77FF" w:rsidP="00CF66C2">
      <w:pPr>
        <w:jc w:val="both"/>
        <w:rPr>
          <w:rFonts w:cs="Times New Roman"/>
          <w:lang w:val="mt-MT"/>
        </w:rPr>
      </w:pPr>
      <w:r w:rsidRPr="00F50099">
        <w:rPr>
          <w:rFonts w:cs="Times New Roman"/>
          <w:lang w:val="mt-MT"/>
        </w:rPr>
        <w:t xml:space="preserve">L-Emenda “S” għaddiet nem. con. </w:t>
      </w:r>
    </w:p>
    <w:p w14:paraId="3DDC0D6D" w14:textId="77777777" w:rsidR="006D77FF" w:rsidRPr="00F50099" w:rsidRDefault="006D77FF" w:rsidP="00CF66C2">
      <w:pPr>
        <w:jc w:val="both"/>
        <w:rPr>
          <w:rFonts w:cs="Times New Roman"/>
          <w:lang w:val="mt-MT"/>
        </w:rPr>
      </w:pPr>
    </w:p>
    <w:p w14:paraId="3DFBF028" w14:textId="0638C938" w:rsidR="006D77FF" w:rsidRPr="00F50099" w:rsidRDefault="006D77FF" w:rsidP="00CF66C2">
      <w:pPr>
        <w:jc w:val="both"/>
        <w:rPr>
          <w:rFonts w:cs="Times New Roman"/>
          <w:lang w:val="mt-MT"/>
        </w:rPr>
      </w:pPr>
      <w:r w:rsidRPr="00F50099">
        <w:rPr>
          <w:rFonts w:cs="Times New Roman"/>
          <w:b/>
          <w:lang w:val="mt-MT"/>
        </w:rPr>
        <w:t>KLAWSOLA 34</w:t>
      </w:r>
      <w:r w:rsidRPr="00F50099">
        <w:rPr>
          <w:rFonts w:cs="Times New Roman"/>
          <w:lang w:val="mt-MT"/>
        </w:rPr>
        <w:t>, kif emendata, għaddiet nem. con. u kienet ordnata ssir parti mill-Abbozz ta’ Liġi.</w:t>
      </w:r>
    </w:p>
    <w:p w14:paraId="3D5157C6" w14:textId="74A123C3" w:rsidR="00AF3D0A" w:rsidRPr="00F50099" w:rsidRDefault="00AF3D0A" w:rsidP="00CF66C2">
      <w:pPr>
        <w:jc w:val="both"/>
        <w:rPr>
          <w:rFonts w:cs="Times New Roman"/>
          <w:lang w:val="mt-MT"/>
        </w:rPr>
      </w:pPr>
    </w:p>
    <w:p w14:paraId="64E5F210" w14:textId="758717C0" w:rsidR="00AF3D0A" w:rsidRPr="00F50099" w:rsidRDefault="00AF3D0A" w:rsidP="00CF66C2">
      <w:pPr>
        <w:jc w:val="both"/>
        <w:rPr>
          <w:rFonts w:cs="Times New Roman"/>
          <w:lang w:val="mt-MT"/>
        </w:rPr>
      </w:pPr>
    </w:p>
    <w:p w14:paraId="13180C60" w14:textId="0DCDF078" w:rsidR="0061592E" w:rsidRPr="00F50099" w:rsidRDefault="0061592E" w:rsidP="00CF66C2">
      <w:pPr>
        <w:jc w:val="both"/>
        <w:rPr>
          <w:rFonts w:cs="Times New Roman"/>
          <w:lang w:val="mt-MT"/>
        </w:rPr>
      </w:pPr>
      <w:r w:rsidRPr="00F50099">
        <w:rPr>
          <w:rFonts w:cs="Times New Roman"/>
          <w:lang w:val="mt-MT"/>
        </w:rPr>
        <w:t>Fl-4.43 p.m. id-diskussjoni fuq dan l-Abbozz ta’ Liġi ġiet interrotta u aġġornata għat-Tlieta, 24 ta’ Novembru 2020, fis-2.00 p.m.</w:t>
      </w:r>
    </w:p>
    <w:p w14:paraId="5AA70DD8" w14:textId="77777777" w:rsidR="0061592E" w:rsidRPr="00F50099" w:rsidRDefault="0061592E" w:rsidP="00CF66C2">
      <w:pPr>
        <w:jc w:val="both"/>
        <w:rPr>
          <w:rFonts w:cs="Times New Roman"/>
          <w:lang w:val="mt-MT"/>
        </w:rPr>
      </w:pPr>
    </w:p>
    <w:p w14:paraId="7C601423" w14:textId="77777777" w:rsidR="00CF66C2" w:rsidRPr="00F50099" w:rsidRDefault="00CF66C2" w:rsidP="00CF66C2">
      <w:pPr>
        <w:jc w:val="both"/>
        <w:rPr>
          <w:rFonts w:cs="Times New Roman"/>
          <w:b/>
          <w:bCs/>
          <w:lang w:val="mt-MT"/>
        </w:rPr>
      </w:pPr>
    </w:p>
    <w:p w14:paraId="28328361" w14:textId="77777777" w:rsidR="00CF66C2" w:rsidRPr="00F50099" w:rsidRDefault="00CF66C2" w:rsidP="00CF66C2">
      <w:pPr>
        <w:jc w:val="both"/>
        <w:rPr>
          <w:rFonts w:cs="Times New Roman"/>
          <w:b/>
          <w:bCs/>
          <w:lang w:val="mt-MT"/>
        </w:rPr>
      </w:pPr>
    </w:p>
    <w:p w14:paraId="188B2BAE" w14:textId="3698BEFC" w:rsidR="00CF66C2" w:rsidRDefault="00CF66C2" w:rsidP="00CF66C2">
      <w:pPr>
        <w:jc w:val="both"/>
        <w:rPr>
          <w:rFonts w:cs="Times New Roman"/>
          <w:b/>
          <w:bCs/>
          <w:lang w:val="mt-MT"/>
        </w:rPr>
      </w:pPr>
    </w:p>
    <w:p w14:paraId="1CE3A3B0" w14:textId="640B5E1E" w:rsidR="005066A7" w:rsidRDefault="005066A7" w:rsidP="00CF66C2">
      <w:pPr>
        <w:jc w:val="both"/>
        <w:rPr>
          <w:rFonts w:cs="Times New Roman"/>
          <w:b/>
          <w:bCs/>
          <w:lang w:val="mt-MT"/>
        </w:rPr>
      </w:pPr>
    </w:p>
    <w:p w14:paraId="2326942B" w14:textId="77777777" w:rsidR="005066A7" w:rsidRPr="00F50099" w:rsidRDefault="005066A7" w:rsidP="00CF66C2">
      <w:pPr>
        <w:jc w:val="both"/>
        <w:rPr>
          <w:rFonts w:cs="Times New Roman"/>
          <w:b/>
          <w:bCs/>
          <w:lang w:val="mt-MT"/>
        </w:rPr>
      </w:pPr>
    </w:p>
    <w:p w14:paraId="6C7B9C15" w14:textId="34E6E27A" w:rsidR="006E46E8" w:rsidRPr="00F50099" w:rsidRDefault="006E46E8" w:rsidP="00CF66C2">
      <w:pPr>
        <w:jc w:val="right"/>
        <w:rPr>
          <w:rFonts w:cs="Times New Roman"/>
          <w:b/>
          <w:bCs/>
          <w:lang w:val="mt-MT"/>
        </w:rPr>
      </w:pPr>
      <w:r w:rsidRPr="00F50099">
        <w:rPr>
          <w:rFonts w:cs="Times New Roman"/>
          <w:b/>
          <w:bCs/>
          <w:lang w:val="mt-MT"/>
        </w:rPr>
        <w:t>SARAH D’AMATO</w:t>
      </w:r>
    </w:p>
    <w:p w14:paraId="5D1FC072" w14:textId="77777777" w:rsidR="006E46E8" w:rsidRPr="00F50099" w:rsidRDefault="006E46E8" w:rsidP="00CF66C2">
      <w:pPr>
        <w:jc w:val="right"/>
        <w:rPr>
          <w:rFonts w:cs="Times New Roman"/>
          <w:b/>
          <w:lang w:val="mt-MT"/>
        </w:rPr>
      </w:pPr>
      <w:r w:rsidRPr="00F50099">
        <w:rPr>
          <w:rFonts w:cs="Times New Roman"/>
          <w:b/>
          <w:lang w:val="mt-MT"/>
        </w:rPr>
        <w:t>SKRIVANA TAL-KUMITAT</w:t>
      </w:r>
    </w:p>
    <w:p w14:paraId="2626C822" w14:textId="77777777" w:rsidR="006E46E8" w:rsidRPr="00F50099" w:rsidRDefault="006E46E8" w:rsidP="00CF66C2">
      <w:pPr>
        <w:jc w:val="both"/>
        <w:rPr>
          <w:rFonts w:cs="Times New Roman"/>
          <w:b/>
          <w:lang w:val="mt-MT"/>
        </w:rPr>
      </w:pPr>
    </w:p>
    <w:p w14:paraId="38D8775A" w14:textId="77777777" w:rsidR="006E46E8" w:rsidRPr="00F50099" w:rsidRDefault="006E46E8" w:rsidP="00CF66C2">
      <w:pPr>
        <w:jc w:val="both"/>
        <w:rPr>
          <w:rFonts w:cs="Times New Roman"/>
          <w:b/>
          <w:lang w:val="mt-MT"/>
        </w:rPr>
      </w:pPr>
    </w:p>
    <w:p w14:paraId="6367779B" w14:textId="77777777" w:rsidR="006E46E8" w:rsidRPr="00F50099" w:rsidRDefault="006E46E8" w:rsidP="00CF66C2">
      <w:pPr>
        <w:jc w:val="both"/>
        <w:rPr>
          <w:rFonts w:cs="Times New Roman"/>
          <w:b/>
          <w:lang w:val="mt-MT"/>
        </w:rPr>
      </w:pPr>
    </w:p>
    <w:p w14:paraId="13647331" w14:textId="77777777" w:rsidR="006E46E8" w:rsidRPr="00F50099" w:rsidRDefault="006E46E8" w:rsidP="00CF66C2">
      <w:pPr>
        <w:jc w:val="both"/>
        <w:rPr>
          <w:rFonts w:cs="Times New Roman"/>
          <w:b/>
          <w:lang w:val="mt-MT"/>
        </w:rPr>
      </w:pPr>
    </w:p>
    <w:p w14:paraId="0FA3D846" w14:textId="77777777" w:rsidR="006E46E8" w:rsidRPr="00F50099" w:rsidRDefault="006E46E8" w:rsidP="00CF66C2">
      <w:pPr>
        <w:jc w:val="both"/>
        <w:rPr>
          <w:rFonts w:cs="Times New Roman"/>
          <w:b/>
          <w:lang w:val="mt-MT"/>
        </w:rPr>
      </w:pPr>
      <w:r w:rsidRPr="00F50099">
        <w:rPr>
          <w:rFonts w:cs="Times New Roman"/>
          <w:b/>
          <w:lang w:val="mt-MT"/>
        </w:rPr>
        <w:t>KONFERMATI</w:t>
      </w:r>
    </w:p>
    <w:p w14:paraId="1BACB51F" w14:textId="77777777" w:rsidR="006E46E8" w:rsidRPr="00F50099" w:rsidRDefault="006E46E8" w:rsidP="00CF66C2">
      <w:pPr>
        <w:jc w:val="both"/>
        <w:rPr>
          <w:rFonts w:cs="Times New Roman"/>
          <w:b/>
          <w:lang w:val="mt-MT"/>
        </w:rPr>
      </w:pPr>
    </w:p>
    <w:p w14:paraId="4BAD28DF" w14:textId="77777777" w:rsidR="006E46E8" w:rsidRPr="00F50099" w:rsidRDefault="006E46E8" w:rsidP="00CF66C2">
      <w:pPr>
        <w:jc w:val="both"/>
        <w:rPr>
          <w:rFonts w:cs="Times New Roman"/>
          <w:b/>
          <w:lang w:val="mt-MT"/>
        </w:rPr>
      </w:pPr>
    </w:p>
    <w:p w14:paraId="4D05DF35" w14:textId="77777777" w:rsidR="006E46E8" w:rsidRPr="00F50099" w:rsidRDefault="006E46E8" w:rsidP="00CF66C2">
      <w:pPr>
        <w:jc w:val="both"/>
        <w:rPr>
          <w:rFonts w:cs="Times New Roman"/>
          <w:b/>
          <w:lang w:val="mt-MT"/>
        </w:rPr>
      </w:pPr>
    </w:p>
    <w:p w14:paraId="7550D92E" w14:textId="77777777" w:rsidR="006E46E8" w:rsidRPr="00F50099" w:rsidRDefault="006E46E8" w:rsidP="00CF66C2">
      <w:pPr>
        <w:jc w:val="both"/>
        <w:rPr>
          <w:rFonts w:cs="Times New Roman"/>
          <w:b/>
          <w:lang w:val="mt-MT"/>
        </w:rPr>
      </w:pPr>
    </w:p>
    <w:p w14:paraId="39A8AD40" w14:textId="77777777" w:rsidR="006E46E8" w:rsidRPr="00F50099" w:rsidRDefault="006E46E8" w:rsidP="00CF66C2">
      <w:pPr>
        <w:jc w:val="right"/>
        <w:rPr>
          <w:rFonts w:cs="Times New Roman"/>
          <w:b/>
          <w:lang w:val="mt-MT"/>
        </w:rPr>
      </w:pPr>
      <w:r w:rsidRPr="00F50099">
        <w:rPr>
          <w:rFonts w:cs="Times New Roman"/>
          <w:b/>
          <w:lang w:val="mt-MT"/>
        </w:rPr>
        <w:t>ONOR. ANTHONY AGIUS DECELIS</w:t>
      </w:r>
    </w:p>
    <w:p w14:paraId="4D8DE917" w14:textId="2FE36E30" w:rsidR="00AB0BBE" w:rsidRPr="00F50099" w:rsidRDefault="006E46E8" w:rsidP="00CF66C2">
      <w:pPr>
        <w:jc w:val="right"/>
        <w:rPr>
          <w:rFonts w:cs="Times New Roman"/>
          <w:b/>
          <w:lang w:val="mt-MT"/>
        </w:rPr>
      </w:pPr>
      <w:r w:rsidRPr="00F50099">
        <w:rPr>
          <w:rFonts w:cs="Times New Roman"/>
          <w:b/>
          <w:lang w:val="mt-MT"/>
        </w:rPr>
        <w:t>CHAIRMAN TAL-KUMITAT</w:t>
      </w:r>
    </w:p>
    <w:sectPr w:rsidR="00AB0BBE" w:rsidRPr="00F500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E78C3" w14:textId="77777777" w:rsidR="001E1218" w:rsidRDefault="00A336B0">
      <w:r>
        <w:separator/>
      </w:r>
    </w:p>
  </w:endnote>
  <w:endnote w:type="continuationSeparator" w:id="0">
    <w:p w14:paraId="3A3FE774" w14:textId="77777777" w:rsidR="001E1218" w:rsidRDefault="00A3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465770"/>
      <w:docPartObj>
        <w:docPartGallery w:val="Page Numbers (Bottom of Page)"/>
        <w:docPartUnique/>
      </w:docPartObj>
    </w:sdtPr>
    <w:sdtEndPr>
      <w:rPr>
        <w:noProof/>
      </w:rPr>
    </w:sdtEndPr>
    <w:sdtContent>
      <w:p w14:paraId="27B01FD2" w14:textId="77777777" w:rsidR="00C95624" w:rsidRDefault="00B163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18EB0" w14:textId="77777777" w:rsidR="00C95624" w:rsidRDefault="0032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1CFF" w14:textId="77777777" w:rsidR="001E1218" w:rsidRDefault="00A336B0">
      <w:r>
        <w:separator/>
      </w:r>
    </w:p>
  </w:footnote>
  <w:footnote w:type="continuationSeparator" w:id="0">
    <w:p w14:paraId="28756B84" w14:textId="77777777" w:rsidR="001E1218" w:rsidRDefault="00A3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81843E"/>
    <w:multiLevelType w:val="hybridMultilevel"/>
    <w:tmpl w:val="8DD345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03"/>
    <w:rsid w:val="00006DDB"/>
    <w:rsid w:val="00037490"/>
    <w:rsid w:val="000F3B34"/>
    <w:rsid w:val="00101D2A"/>
    <w:rsid w:val="0018076D"/>
    <w:rsid w:val="001C2383"/>
    <w:rsid w:val="001E1218"/>
    <w:rsid w:val="002608F4"/>
    <w:rsid w:val="002719CD"/>
    <w:rsid w:val="00273319"/>
    <w:rsid w:val="00293F33"/>
    <w:rsid w:val="002A0F11"/>
    <w:rsid w:val="002A56E0"/>
    <w:rsid w:val="002C6F5D"/>
    <w:rsid w:val="00320CC4"/>
    <w:rsid w:val="003845E4"/>
    <w:rsid w:val="003961DC"/>
    <w:rsid w:val="003A2895"/>
    <w:rsid w:val="00400B53"/>
    <w:rsid w:val="00442FF7"/>
    <w:rsid w:val="00470E7E"/>
    <w:rsid w:val="004A11AE"/>
    <w:rsid w:val="004D4918"/>
    <w:rsid w:val="004E3E24"/>
    <w:rsid w:val="004F3F50"/>
    <w:rsid w:val="004F76E0"/>
    <w:rsid w:val="005066A7"/>
    <w:rsid w:val="00507FA4"/>
    <w:rsid w:val="005117F6"/>
    <w:rsid w:val="00544CA9"/>
    <w:rsid w:val="00561F95"/>
    <w:rsid w:val="005D75D5"/>
    <w:rsid w:val="005F5D64"/>
    <w:rsid w:val="00614EC9"/>
    <w:rsid w:val="0061592E"/>
    <w:rsid w:val="00642682"/>
    <w:rsid w:val="00644F9E"/>
    <w:rsid w:val="00650D71"/>
    <w:rsid w:val="00651D40"/>
    <w:rsid w:val="006A30BC"/>
    <w:rsid w:val="006C6E04"/>
    <w:rsid w:val="006D77FF"/>
    <w:rsid w:val="006E46E8"/>
    <w:rsid w:val="00706D56"/>
    <w:rsid w:val="0074482A"/>
    <w:rsid w:val="0075036B"/>
    <w:rsid w:val="00752F19"/>
    <w:rsid w:val="007960AF"/>
    <w:rsid w:val="007D12AF"/>
    <w:rsid w:val="008C6F94"/>
    <w:rsid w:val="008D05B3"/>
    <w:rsid w:val="00926ADE"/>
    <w:rsid w:val="00974980"/>
    <w:rsid w:val="00A336B0"/>
    <w:rsid w:val="00A74912"/>
    <w:rsid w:val="00AB0BBE"/>
    <w:rsid w:val="00AC38E1"/>
    <w:rsid w:val="00AC61D7"/>
    <w:rsid w:val="00AD5797"/>
    <w:rsid w:val="00AF0887"/>
    <w:rsid w:val="00AF3D0A"/>
    <w:rsid w:val="00B042EB"/>
    <w:rsid w:val="00B1637E"/>
    <w:rsid w:val="00B729EB"/>
    <w:rsid w:val="00B773B9"/>
    <w:rsid w:val="00B920E5"/>
    <w:rsid w:val="00BC2169"/>
    <w:rsid w:val="00C12F38"/>
    <w:rsid w:val="00C47E32"/>
    <w:rsid w:val="00C51474"/>
    <w:rsid w:val="00CF66C2"/>
    <w:rsid w:val="00D1350B"/>
    <w:rsid w:val="00D17C2D"/>
    <w:rsid w:val="00D8073B"/>
    <w:rsid w:val="00DA3CD8"/>
    <w:rsid w:val="00E12367"/>
    <w:rsid w:val="00E375AE"/>
    <w:rsid w:val="00ED5663"/>
    <w:rsid w:val="00F365F5"/>
    <w:rsid w:val="00F50099"/>
    <w:rsid w:val="00F61803"/>
    <w:rsid w:val="00F7491F"/>
    <w:rsid w:val="00F761FB"/>
    <w:rsid w:val="00F82659"/>
    <w:rsid w:val="00F9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17EC"/>
  <w15:chartTrackingRefBased/>
  <w15:docId w15:val="{75CCF71F-1088-4EF5-9D1A-6A78DC41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E8"/>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46E8"/>
    <w:pPr>
      <w:tabs>
        <w:tab w:val="center" w:pos="4513"/>
        <w:tab w:val="right" w:pos="9026"/>
      </w:tabs>
    </w:pPr>
    <w:rPr>
      <w:szCs w:val="21"/>
    </w:rPr>
  </w:style>
  <w:style w:type="character" w:customStyle="1" w:styleId="FooterChar">
    <w:name w:val="Footer Char"/>
    <w:basedOn w:val="DefaultParagraphFont"/>
    <w:link w:val="Footer"/>
    <w:uiPriority w:val="99"/>
    <w:rsid w:val="006E46E8"/>
    <w:rPr>
      <w:rFonts w:ascii="Times New Roman" w:eastAsia="SimSun" w:hAnsi="Times New Roman" w:cs="Mangal"/>
      <w:kern w:val="2"/>
      <w:sz w:val="24"/>
      <w:szCs w:val="21"/>
      <w:lang w:val="en-US" w:eastAsia="hi-IN" w:bidi="hi-IN"/>
    </w:rPr>
  </w:style>
  <w:style w:type="paragraph" w:customStyle="1" w:styleId="Default">
    <w:name w:val="Default"/>
    <w:rsid w:val="00A749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72</cp:revision>
  <dcterms:created xsi:type="dcterms:W3CDTF">2020-11-20T06:45:00Z</dcterms:created>
  <dcterms:modified xsi:type="dcterms:W3CDTF">2020-11-27T09:25:00Z</dcterms:modified>
</cp:coreProperties>
</file>