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03362A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(Rapport Uffiċjali u Rivedut)</w:t>
      </w: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IT-TLETTAX-</w:t>
      </w:r>
      <w:r w:rsidRPr="0003362A">
        <w:rPr>
          <w:rFonts w:ascii="Times New Roman" w:hAnsi="Times New Roman" w:cs="Times New Roman"/>
          <w:b/>
          <w:sz w:val="24"/>
          <w:szCs w:val="24"/>
          <w:lang w:val="mt-MT"/>
        </w:rPr>
        <w:t xml:space="preserve">IL </w:t>
      </w: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Laqgħa Nru 2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</w:p>
    <w:p w:rsidR="00082F36" w:rsidRPr="0003362A" w:rsidRDefault="00082F36" w:rsidP="00082F36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It-Tnejn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31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t’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Awwissu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2020</w:t>
      </w: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03362A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Laqgħa Nru 2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</w:p>
    <w:p w:rsidR="00082F36" w:rsidRPr="0003362A" w:rsidRDefault="00082F36" w:rsidP="00082F36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It-Tnejn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31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t’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Awwissu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2020</w:t>
      </w: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fl-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10</w:t>
      </w: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12</w:t>
      </w: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a</w:t>
      </w: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082F36" w:rsidRPr="0003362A" w:rsidSect="00A64CDC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082F36" w:rsidRPr="0003362A" w:rsidRDefault="00082F36" w:rsidP="00082F3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  <w:sectPr w:rsidR="00082F36" w:rsidRPr="0003362A" w:rsidSect="00F5553B">
          <w:footerReference w:type="default" r:id="rId8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082F36" w:rsidRPr="00AF234F" w:rsidRDefault="00082F36" w:rsidP="00AF234F">
      <w:pPr>
        <w:spacing w:after="0" w:line="240" w:lineRule="auto"/>
        <w:ind w:left="62" w:right="-187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F234F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E7665A">
        <w:rPr>
          <w:rFonts w:ascii="Times New Roman" w:hAnsi="Times New Roman" w:cs="Times New Roman"/>
          <w:bCs/>
          <w:i/>
          <w:iCs/>
          <w:lang w:val="mt-MT"/>
        </w:rPr>
        <w:t>Il-Minuti tal-Laqgħa Nru 23, li saret fl-24 ta’ Lulju 2020, ġew konfermati.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lang w:val="mt-MT"/>
        </w:rPr>
      </w:pPr>
      <w:r w:rsidRPr="00E7665A">
        <w:rPr>
          <w:rFonts w:ascii="Times New Roman" w:hAnsi="Times New Roman" w:cs="Times New Roman"/>
          <w:b/>
          <w:lang w:val="mt-MT"/>
        </w:rPr>
        <w:t xml:space="preserve">IĊ-CHAIRPERSON (Onor. Joe Mizzi): </w:t>
      </w:r>
      <w:r w:rsidRPr="00E7665A">
        <w:rPr>
          <w:rFonts w:ascii="Times New Roman" w:hAnsi="Times New Roman" w:cs="Times New Roman"/>
          <w:lang w:val="mt-MT"/>
        </w:rPr>
        <w:t>Ngħaddu mal-ewwel għat-</w:t>
      </w:r>
      <w:r w:rsidRPr="00E7665A">
        <w:rPr>
          <w:rFonts w:ascii="Times New Roman" w:hAnsi="Times New Roman" w:cs="Times New Roman"/>
          <w:bCs/>
          <w:lang w:val="mt-MT"/>
        </w:rPr>
        <w:t>tieni</w:t>
      </w:r>
      <w:r w:rsidRPr="00E7665A">
        <w:rPr>
          <w:rFonts w:ascii="Times New Roman" w:hAnsi="Times New Roman" w:cs="Times New Roman"/>
          <w:bCs/>
          <w:i/>
          <w:iCs/>
          <w:lang w:val="mt-MT"/>
        </w:rPr>
        <w:t xml:space="preserve"> item</w:t>
      </w:r>
      <w:r w:rsidRPr="00E7665A">
        <w:rPr>
          <w:rFonts w:ascii="Times New Roman" w:hAnsi="Times New Roman" w:cs="Times New Roman"/>
          <w:bCs/>
          <w:lang w:val="mt-MT"/>
        </w:rPr>
        <w:t xml:space="preserve"> li għandna fuq l-aġenda u nistieden lill-Ministru Farrugia, li ngħaqad magħna permezz ta’ </w:t>
      </w:r>
      <w:r w:rsidRPr="00E7665A">
        <w:rPr>
          <w:rFonts w:ascii="Times New Roman" w:hAnsi="Times New Roman" w:cs="Times New Roman"/>
          <w:bCs/>
          <w:i/>
          <w:lang w:val="mt-MT"/>
        </w:rPr>
        <w:t>video conferencing</w:t>
      </w:r>
      <w:r w:rsidRPr="00E7665A">
        <w:rPr>
          <w:rFonts w:ascii="Times New Roman" w:hAnsi="Times New Roman" w:cs="Times New Roman"/>
          <w:bCs/>
          <w:lang w:val="mt-MT"/>
        </w:rPr>
        <w:t>, sabiex jagħmel l-introduzzjoni.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lang w:val="mt-MT"/>
        </w:rPr>
      </w:pPr>
    </w:p>
    <w:p w:rsidR="00082F36" w:rsidRPr="00AF234F" w:rsidRDefault="00082F36" w:rsidP="00AF234F">
      <w:pPr>
        <w:spacing w:after="0" w:line="240" w:lineRule="auto"/>
        <w:ind w:left="62" w:right="-18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F234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NATIONAL STRATEGY FOR THE ENVIRONMENT FOR 2050 - WELLBEING FIRST: A VISION FOR MALTA'S ENVIRONMENT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lang w:val="mt-MT"/>
        </w:rPr>
      </w:pPr>
      <w:r w:rsidRPr="00E7665A">
        <w:rPr>
          <w:rFonts w:ascii="Times New Roman" w:hAnsi="Times New Roman" w:cs="Times New Roman"/>
          <w:b/>
          <w:lang w:val="mt-MT"/>
        </w:rPr>
        <w:t xml:space="preserve">ONOR. AARON FARRUGIA (Ministru għall-Ambjent, it-Tibdil fil-Klima u l-Ippjanar): </w:t>
      </w:r>
      <w:r w:rsidRPr="00E7665A">
        <w:rPr>
          <w:rFonts w:ascii="Times New Roman" w:hAnsi="Times New Roman" w:cs="Times New Roman"/>
          <w:lang w:val="mt-MT"/>
        </w:rPr>
        <w:t>Nibda billi</w:t>
      </w:r>
      <w:r w:rsidRPr="00E7665A">
        <w:rPr>
          <w:rFonts w:ascii="Times New Roman" w:hAnsi="Times New Roman" w:cs="Times New Roman"/>
          <w:b/>
          <w:lang w:val="mt-MT"/>
        </w:rPr>
        <w:t xml:space="preserve"> </w:t>
      </w:r>
      <w:r w:rsidRPr="00E7665A">
        <w:rPr>
          <w:rFonts w:ascii="Times New Roman" w:hAnsi="Times New Roman" w:cs="Times New Roman"/>
          <w:bCs/>
          <w:lang w:val="mt-MT"/>
        </w:rPr>
        <w:t xml:space="preserve">nsellem lil kull min qiegħed jipparteċipa f’din il-laqgħa. Jiddispjaċini li ma nistax inkun preżenti magħkom fil-Kamra minħabba li nltabt nagħmel ftit tal-jiem kwarantina wara li l-ġimgħa li għaddiet kellna laqgħa ma’ persuna li rriżultat pożittiva għall-COVID-19.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lang w:val="mt-MT"/>
        </w:rPr>
      </w:pPr>
      <w:r w:rsidRPr="00E7665A">
        <w:rPr>
          <w:rFonts w:ascii="Times New Roman" w:hAnsi="Times New Roman" w:cs="Times New Roman"/>
          <w:bCs/>
          <w:lang w:val="mt-MT"/>
        </w:rPr>
        <w:t>Qiegħed hawnhekk sabiex ngħaddi l-messaġġ tiegħi dwar din l-istrateġija, li hija importanti ħafna. Kif nafu, ħafna mill-</w:t>
      </w:r>
      <w:r w:rsidRPr="00E7665A">
        <w:rPr>
          <w:rFonts w:ascii="Times New Roman" w:hAnsi="Times New Roman" w:cs="Times New Roman"/>
          <w:bCs/>
          <w:i/>
          <w:iCs/>
          <w:lang w:val="mt-MT"/>
        </w:rPr>
        <w:t>policies</w:t>
      </w:r>
      <w:r w:rsidRPr="00E7665A">
        <w:rPr>
          <w:rFonts w:ascii="Times New Roman" w:hAnsi="Times New Roman" w:cs="Times New Roman"/>
          <w:bCs/>
          <w:lang w:val="mt-MT"/>
        </w:rPr>
        <w:t xml:space="preserve"> li nagħmlu sena wara sena, ikun f’liema portafoll ikun, ikunu </w:t>
      </w:r>
      <w:r w:rsidRPr="00E7665A">
        <w:rPr>
          <w:rFonts w:ascii="Times New Roman" w:hAnsi="Times New Roman" w:cs="Times New Roman"/>
          <w:bCs/>
          <w:i/>
          <w:iCs/>
          <w:lang w:val="mt-MT"/>
        </w:rPr>
        <w:t>short framed</w:t>
      </w:r>
      <w:r w:rsidRPr="00E7665A">
        <w:rPr>
          <w:rFonts w:ascii="Times New Roman" w:hAnsi="Times New Roman" w:cs="Times New Roman"/>
          <w:bCs/>
          <w:lang w:val="mt-MT"/>
        </w:rPr>
        <w:t>; kollha jimxu ma’ ċikli ta’ ħames snin, kultant għaxar snin. Il-Gvern ħass li din id-darba, flimkien mal-Awtorità tal-Ambjent u r-Riżorsi (ERA), nagħmlu pjan strateġiku għall-ambjent, ovvjament fil-wisa kollha tiegħu, sal-2050. Ħafna jaħsbu li l-2050 huwa ‘l bogħod ħafna, imma l-verità hija li l-2050 huwa biss 30 sena oħra. Din l-istrateġija issa għandha tiggwidana għal diversi raġunijiet. Fl-ewwel lok qegħdin nitkellmu dwar il-qasam ambjentali kollu kemm hu, imma mbagħad mill-</w:t>
      </w:r>
      <w:r w:rsidRPr="00E7665A">
        <w:rPr>
          <w:rFonts w:ascii="Times New Roman" w:hAnsi="Times New Roman" w:cs="Times New Roman"/>
          <w:bCs/>
          <w:i/>
          <w:lang w:val="mt-MT"/>
        </w:rPr>
        <w:t>objectives</w:t>
      </w:r>
      <w:r w:rsidRPr="00E7665A">
        <w:rPr>
          <w:rFonts w:ascii="Times New Roman" w:hAnsi="Times New Roman" w:cs="Times New Roman"/>
          <w:bCs/>
          <w:lang w:val="mt-MT"/>
        </w:rPr>
        <w:t xml:space="preserve"> eventwalment se nimxu għal pjan ta’ azzjoni li se jkun </w:t>
      </w:r>
      <w:r w:rsidRPr="00E7665A">
        <w:rPr>
          <w:rFonts w:ascii="Times New Roman" w:hAnsi="Times New Roman" w:cs="Times New Roman"/>
          <w:bCs/>
          <w:i/>
          <w:iCs/>
          <w:lang w:val="mt-MT"/>
        </w:rPr>
        <w:t>staggered</w:t>
      </w:r>
      <w:r w:rsidRPr="00E7665A">
        <w:rPr>
          <w:rFonts w:ascii="Times New Roman" w:hAnsi="Times New Roman" w:cs="Times New Roman"/>
          <w:bCs/>
          <w:lang w:val="mt-MT"/>
        </w:rPr>
        <w:t xml:space="preserve"> fuq għaxar snin, għaxar snin u għaxar snin; 30 sena bi pjan strateġiku ta’ għaxar snin kull darba. Dan huwa importanti biex wieħed ikollu pjan ‘il quddiem u fit-tul, ikun hemm min ikun hemm fit-tmexxija tal-pajjiż, u allura nkunu nistgħu nibbaġġitjaw għalih b’għaqal u fit-tul.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E7665A">
        <w:rPr>
          <w:rFonts w:ascii="Times New Roman" w:hAnsi="Times New Roman" w:cs="Times New Roman"/>
          <w:bCs/>
          <w:lang w:val="mt-MT"/>
        </w:rPr>
        <w:t>Jien naħseb li issa li għandna dawn l-</w:t>
      </w:r>
      <w:r w:rsidRPr="00E7665A">
        <w:rPr>
          <w:rFonts w:ascii="Times New Roman" w:hAnsi="Times New Roman" w:cs="Times New Roman"/>
          <w:bCs/>
          <w:i/>
          <w:lang w:val="mt-MT"/>
        </w:rPr>
        <w:t>objectives</w:t>
      </w:r>
      <w:r w:rsidRPr="00E7665A">
        <w:rPr>
          <w:rFonts w:ascii="Times New Roman" w:hAnsi="Times New Roman" w:cs="Times New Roman"/>
          <w:bCs/>
          <w:lang w:val="mt-MT"/>
        </w:rPr>
        <w:t xml:space="preserve">, li ħarġu wara konsultazzjoni wiesgħa ħafna mal-awtoritajiet, mad-dipartimenti, u anke man-nies, fejn sar stħarriġ li l-awtoritajiet illum preżenti jistgħu jispjegaw iktar minni dwaru... Ħadt pjaċir li d-dipartimenti, il-ministeri, u n-nies inġenerali, </w:t>
      </w:r>
      <w:r w:rsidRPr="00E7665A">
        <w:rPr>
          <w:rFonts w:ascii="Times New Roman" w:hAnsi="Times New Roman" w:cs="Times New Roman"/>
          <w:bCs/>
          <w:lang w:val="mt-MT"/>
        </w:rPr>
        <w:t>flimkien man-</w:t>
      </w:r>
      <w:r w:rsidRPr="00E7665A">
        <w:rPr>
          <w:rFonts w:ascii="Times New Roman" w:hAnsi="Times New Roman" w:cs="Times New Roman"/>
          <w:bCs/>
          <w:i/>
          <w:lang w:val="mt-MT"/>
        </w:rPr>
        <w:t>non governmental organisations</w:t>
      </w:r>
      <w:r w:rsidRPr="00E7665A">
        <w:rPr>
          <w:rFonts w:ascii="Times New Roman" w:hAnsi="Times New Roman" w:cs="Times New Roman"/>
          <w:bCs/>
          <w:lang w:val="mt-MT"/>
        </w:rPr>
        <w:t xml:space="preserve"> (NGOs), għażlu l-istess viżjoni. Kulħadd poġġa quddiem għażla ta’ erbgħa </w:t>
      </w:r>
      <w:r w:rsidRPr="00E7665A">
        <w:rPr>
          <w:rFonts w:ascii="Times New Roman" w:hAnsi="Times New Roman" w:cs="Times New Roman"/>
          <w:bCs/>
          <w:i/>
          <w:lang w:val="mt-MT"/>
        </w:rPr>
        <w:t>options</w:t>
      </w:r>
      <w:r w:rsidRPr="00E7665A">
        <w:rPr>
          <w:rFonts w:ascii="Times New Roman" w:hAnsi="Times New Roman" w:cs="Times New Roman"/>
          <w:bCs/>
          <w:lang w:val="mt-MT"/>
        </w:rPr>
        <w:t>, u n-nies, flimkien mal-awtoritajiet, flimkien mad-dipartimenti u l-ministeri għażlu l-</w:t>
      </w:r>
      <w:r w:rsidRPr="00E7665A">
        <w:rPr>
          <w:rFonts w:ascii="Times New Roman" w:hAnsi="Times New Roman" w:cs="Times New Roman"/>
          <w:bCs/>
          <w:i/>
          <w:iCs/>
          <w:lang w:val="mt-MT"/>
        </w:rPr>
        <w:t>wellbeing vision</w:t>
      </w:r>
      <w:r w:rsidRPr="00E7665A">
        <w:rPr>
          <w:rFonts w:ascii="Times New Roman" w:hAnsi="Times New Roman" w:cs="Times New Roman"/>
          <w:bCs/>
          <w:iCs/>
          <w:lang w:val="mt-MT"/>
        </w:rPr>
        <w:t>, jiġifieri k</w:t>
      </w:r>
      <w:r w:rsidRPr="00E7665A">
        <w:rPr>
          <w:rFonts w:ascii="Times New Roman" w:hAnsi="Times New Roman" w:cs="Times New Roman"/>
          <w:bCs/>
          <w:lang w:val="mt-MT"/>
        </w:rPr>
        <w:t>ulħadd qabel li fl-2050, fejn jidħol l-ambjent, irridu nkunu f’post fejn il-</w:t>
      </w:r>
      <w:r w:rsidRPr="00E7665A">
        <w:rPr>
          <w:rFonts w:ascii="Times New Roman" w:hAnsi="Times New Roman" w:cs="Times New Roman"/>
          <w:bCs/>
          <w:i/>
          <w:iCs/>
          <w:lang w:val="mt-MT"/>
        </w:rPr>
        <w:t>wellbeing</w:t>
      </w:r>
      <w:r w:rsidRPr="00E7665A">
        <w:rPr>
          <w:rFonts w:ascii="Times New Roman" w:hAnsi="Times New Roman" w:cs="Times New Roman"/>
          <w:bCs/>
          <w:lang w:val="mt-MT"/>
        </w:rPr>
        <w:t xml:space="preserve"> tagħna jiġi l-ewwel u qabel kollox, jew inkella kif inħobb ngħid jien, fejn l-ekonomija, il-qasam soċjali u ambjentali jkunu fuq l-istess pjattaforma, u ma jkunx biss il-Gross Domestic Product (GDP) li jiddeċiedi jekk proġett isirx jew le. Jiena nħoss li din hija </w:t>
      </w:r>
      <w:r w:rsidRPr="00E7665A">
        <w:rPr>
          <w:rFonts w:ascii="Times New Roman" w:hAnsi="Times New Roman" w:cs="Times New Roman"/>
          <w:bCs/>
          <w:i/>
          <w:iCs/>
          <w:lang w:val="mt-MT"/>
        </w:rPr>
        <w:t>the way forward.</w:t>
      </w:r>
      <w:r w:rsidRPr="00E7665A">
        <w:rPr>
          <w:rFonts w:ascii="Times New Roman" w:hAnsi="Times New Roman" w:cs="Times New Roman"/>
          <w:bCs/>
          <w:lang w:val="mt-MT"/>
        </w:rPr>
        <w:t xml:space="preserve"> Kburi ħafna bid-deċiżjonijiet li ttieħdu u bil-pożizzjoni li ħadu n-nies, flimkien ma’ kulħadd, li għażlu l-</w:t>
      </w:r>
      <w:r w:rsidRPr="00E7665A">
        <w:rPr>
          <w:rFonts w:ascii="Times New Roman" w:hAnsi="Times New Roman" w:cs="Times New Roman"/>
          <w:bCs/>
          <w:i/>
          <w:iCs/>
          <w:lang w:val="mt-MT"/>
        </w:rPr>
        <w:t xml:space="preserve">wellbeing visionI.  </w:t>
      </w:r>
      <w:r w:rsidRPr="00E7665A">
        <w:rPr>
          <w:rFonts w:ascii="Times New Roman" w:hAnsi="Times New Roman" w:cs="Times New Roman"/>
          <w:bCs/>
          <w:iCs/>
          <w:lang w:val="mt-MT"/>
        </w:rPr>
        <w:t>Issa, w</w:t>
      </w:r>
      <w:r w:rsidRPr="00E7665A">
        <w:rPr>
          <w:rFonts w:ascii="Times New Roman" w:hAnsi="Times New Roman" w:cs="Times New Roman"/>
          <w:bCs/>
          <w:lang w:val="mt-MT"/>
        </w:rPr>
        <w:t>ara li dawn l-</w:t>
      </w:r>
      <w:r w:rsidRPr="00E7665A">
        <w:rPr>
          <w:rFonts w:ascii="Times New Roman" w:hAnsi="Times New Roman" w:cs="Times New Roman"/>
          <w:bCs/>
          <w:i/>
          <w:lang w:val="mt-MT"/>
        </w:rPr>
        <w:t>objectives</w:t>
      </w:r>
      <w:r w:rsidRPr="00E7665A">
        <w:rPr>
          <w:rFonts w:ascii="Times New Roman" w:hAnsi="Times New Roman" w:cs="Times New Roman"/>
          <w:bCs/>
          <w:lang w:val="mt-MT"/>
        </w:rPr>
        <w:t xml:space="preserve"> jiġu milqugħa, wieħed ikun jista’ jimxi ‘l quddiem għal pjan ta’ azzjoni kull għaxar snin; l-ewwel wieħed jeħodna sal-2030, imbagħad ieħor sal-2040, u l-aħħar wieħed sal-2050.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lang w:val="mt-MT"/>
        </w:rPr>
      </w:pPr>
      <w:r w:rsidRPr="00E7665A">
        <w:rPr>
          <w:rFonts w:ascii="Times New Roman" w:hAnsi="Times New Roman" w:cs="Times New Roman"/>
          <w:b/>
          <w:lang w:val="mt-MT"/>
        </w:rPr>
        <w:t xml:space="preserve">IĊ-CHAIRPERSON: </w:t>
      </w:r>
      <w:r w:rsidRPr="00E7665A">
        <w:rPr>
          <w:rFonts w:ascii="Times New Roman" w:hAnsi="Times New Roman" w:cs="Times New Roman"/>
          <w:bCs/>
          <w:lang w:val="mt-MT"/>
        </w:rPr>
        <w:t xml:space="preserve">Nirringrazzjak. Nistieden issa lill-uffiċjali tal-ERA sabiex jagħmlu l-preżentazzjoni tagħhom. Il-Professur Axiak.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lang w:val="mt-MT"/>
        </w:rPr>
      </w:pPr>
      <w:r w:rsidRPr="00E7665A">
        <w:rPr>
          <w:rFonts w:ascii="Times New Roman" w:hAnsi="Times New Roman" w:cs="Times New Roman"/>
          <w:b/>
          <w:lang w:val="mt-MT"/>
        </w:rPr>
        <w:t xml:space="preserve">IL-PROF. VICTOR AXIAK (Chairman, ERA): </w:t>
      </w:r>
      <w:r w:rsidRPr="00E7665A">
        <w:rPr>
          <w:rFonts w:ascii="Times New Roman" w:hAnsi="Times New Roman" w:cs="Times New Roman"/>
          <w:lang w:val="mt-MT"/>
        </w:rPr>
        <w:t>Nirringrazzjak,</w:t>
      </w:r>
      <w:r w:rsidRPr="00E7665A">
        <w:rPr>
          <w:rFonts w:ascii="Times New Roman" w:hAnsi="Times New Roman" w:cs="Times New Roman"/>
          <w:b/>
          <w:lang w:val="mt-MT"/>
        </w:rPr>
        <w:t xml:space="preserve"> </w:t>
      </w:r>
      <w:r w:rsidRPr="00E7665A">
        <w:rPr>
          <w:rFonts w:ascii="Times New Roman" w:hAnsi="Times New Roman" w:cs="Times New Roman"/>
          <w:bCs/>
          <w:lang w:val="mt-MT"/>
        </w:rPr>
        <w:t xml:space="preserve">Sur President, u nirringrazzja wkoll lill-Ministru, lilkom kollha u lil sħabi.  Meta nkunu qegħdin nitkellmu fuq rapporti, </w:t>
      </w:r>
      <w:r w:rsidRPr="00E7665A">
        <w:rPr>
          <w:rFonts w:ascii="Times New Roman" w:hAnsi="Times New Roman" w:cs="Times New Roman"/>
          <w:bCs/>
          <w:i/>
          <w:iCs/>
          <w:lang w:val="mt-MT"/>
        </w:rPr>
        <w:t>policies</w:t>
      </w:r>
      <w:r w:rsidRPr="00E7665A">
        <w:rPr>
          <w:rFonts w:ascii="Times New Roman" w:hAnsi="Times New Roman" w:cs="Times New Roman"/>
          <w:bCs/>
          <w:lang w:val="mt-MT"/>
        </w:rPr>
        <w:t xml:space="preserve">, viżjonijiet, eċċ, dak li jkun, ikun irid joqgħod attent li ma jaqax fin-nasba tal-kliem biss, jiġifieri huwa importanti ħafna li nuru li </w:t>
      </w:r>
      <w:r w:rsidRPr="00E7665A">
        <w:rPr>
          <w:rFonts w:ascii="Times New Roman" w:hAnsi="Times New Roman" w:cs="Times New Roman"/>
          <w:bCs/>
          <w:i/>
          <w:iCs/>
          <w:lang w:val="mt-MT"/>
        </w:rPr>
        <w:t>we mean business</w:t>
      </w:r>
      <w:r w:rsidRPr="00E7665A">
        <w:rPr>
          <w:rFonts w:ascii="Times New Roman" w:hAnsi="Times New Roman" w:cs="Times New Roman"/>
          <w:bCs/>
          <w:iCs/>
          <w:lang w:val="mt-MT"/>
        </w:rPr>
        <w:t xml:space="preserve">, u li </w:t>
      </w:r>
      <w:r w:rsidRPr="00E7665A">
        <w:rPr>
          <w:rFonts w:ascii="Times New Roman" w:hAnsi="Times New Roman" w:cs="Times New Roman"/>
          <w:bCs/>
          <w:lang w:val="mt-MT"/>
        </w:rPr>
        <w:t>bħala Awtorità nixprunaw bl-eżempju. Fl-2018, l-Awtorità ħadmet u ppubblikat l-iS</w:t>
      </w:r>
      <w:r w:rsidRPr="00E7665A">
        <w:rPr>
          <w:rFonts w:ascii="Times New Roman" w:hAnsi="Times New Roman" w:cs="Times New Roman"/>
          <w:bCs/>
          <w:iCs/>
          <w:lang w:val="mt-MT"/>
        </w:rPr>
        <w:t xml:space="preserve">tate of the Environment Report, </w:t>
      </w:r>
      <w:r w:rsidRPr="00E7665A">
        <w:rPr>
          <w:rFonts w:ascii="Times New Roman" w:hAnsi="Times New Roman" w:cs="Times New Roman"/>
          <w:bCs/>
          <w:lang w:val="mt-MT"/>
        </w:rPr>
        <w:t>skont kif hemm ipprovdut fl-Att li waqqaf l-istess Awtorità, li wera l-affarijiet kif inhuma b’mod oġġettiv. Nista’ ngħid li dan ir-rapport intlaqa’ tajjeb ħafna għax qisu X-Ray tas-sitwazzjoni ambjentali u r-riżorsi ambjentali ta’ Malta. Kien hemm min ikkritikana għax qal “</w:t>
      </w:r>
      <w:r w:rsidRPr="00E7665A">
        <w:rPr>
          <w:rFonts w:ascii="Times New Roman" w:hAnsi="Times New Roman" w:cs="Times New Roman"/>
          <w:bCs/>
          <w:i/>
          <w:iCs/>
          <w:lang w:val="mt-MT"/>
        </w:rPr>
        <w:t>So what</w:t>
      </w:r>
      <w:r w:rsidRPr="00E7665A">
        <w:rPr>
          <w:rFonts w:ascii="Times New Roman" w:hAnsi="Times New Roman" w:cs="Times New Roman"/>
          <w:bCs/>
          <w:lang w:val="mt-MT"/>
        </w:rPr>
        <w:t>? Imbilli qed tgħid x’hemm u x’m’hemmx?”, imma dak kien sempliċement preludju għal dan in-N</w:t>
      </w:r>
      <w:r w:rsidRPr="00E7665A">
        <w:rPr>
          <w:rFonts w:ascii="Times New Roman" w:hAnsi="Times New Roman" w:cs="Times New Roman"/>
          <w:bCs/>
          <w:iCs/>
          <w:lang w:val="mt-MT"/>
        </w:rPr>
        <w:t>ational Strategy for the Environment</w:t>
      </w:r>
      <w:r w:rsidRPr="00E7665A">
        <w:rPr>
          <w:rFonts w:ascii="Times New Roman" w:hAnsi="Times New Roman" w:cs="Times New Roman"/>
          <w:bCs/>
          <w:lang w:val="mt-MT"/>
        </w:rPr>
        <w:t xml:space="preserve">. Din l-istrateġija hija fit-tul u rridu naraw fejn sejrin, għalkemm mhuwiex faċli biex wieħed jagħmel dan. Kultant, anke jekk tkun miexi fit-triq u tħares fit-tul lejn fejn sejjer, tispiċċa tgħaffeġ xi ħaġa ta’ xi kelb, jiġifieri trid toqgħod attent, anke għall-affarijiet immedjati.  U din nesperjenzawha kuljum fl-Awtorità, jiġifieri kultant issibha diffiċli biex tħares fit-tul, imma jekk ma tħarisx fit-tul ma tkunx taf fejn sejjer.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lang w:val="mt-MT"/>
        </w:rPr>
      </w:pPr>
      <w:r w:rsidRPr="00E7665A">
        <w:rPr>
          <w:rFonts w:ascii="Times New Roman" w:hAnsi="Times New Roman" w:cs="Times New Roman"/>
          <w:bCs/>
          <w:lang w:val="mt-MT"/>
        </w:rPr>
        <w:lastRenderedPageBreak/>
        <w:t>Din hija l-viżjoni li qegħdin nippreżentawlkom, u li l-Perit Piccinino u s-Sinj.</w:t>
      </w:r>
      <w:r w:rsidRPr="00E7665A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E7665A">
        <w:rPr>
          <w:rFonts w:ascii="Times New Roman" w:hAnsi="Times New Roman" w:cs="Times New Roman"/>
          <w:bCs/>
          <w:lang w:val="mt-MT"/>
        </w:rPr>
        <w:t xml:space="preserve">Claire Cordina Borg se jkunu qegħdin jispjegaw fid-dettall kif wasalna għaliha u lejn fejn sejrin biha. Din hija viżjoni li turina direzzjoni, fejn nisperaw li ċ-ċiklu politiku jiġi sorvolat, anke permess ta’ dan il-Kumitat, fis-sens li l-istess viżjoni tibqa’ applikabbli ikun hemm min ikun hemm fil-gvern, inkella nkunu qegħdin induru fil-vojt.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lang w:val="mt-MT"/>
        </w:rPr>
      </w:pPr>
      <w:r w:rsidRPr="00E7665A">
        <w:rPr>
          <w:rFonts w:ascii="Times New Roman" w:hAnsi="Times New Roman" w:cs="Times New Roman"/>
          <w:b/>
          <w:lang w:val="mt-MT"/>
        </w:rPr>
        <w:t xml:space="preserve">IĊ-CHAIRPERSON: </w:t>
      </w:r>
      <w:r w:rsidRPr="00E7665A">
        <w:rPr>
          <w:rFonts w:ascii="Times New Roman" w:hAnsi="Times New Roman" w:cs="Times New Roman"/>
          <w:bCs/>
          <w:lang w:val="mt-MT"/>
        </w:rPr>
        <w:t xml:space="preserve">Nirringrazzjak.  Nistieden issa lis-Sinj. Claire Cordina Borg sabiex tagħmel il-preżentazzjoni.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lang w:val="mt-MT"/>
        </w:rPr>
      </w:pPr>
      <w:r w:rsidRPr="00E7665A">
        <w:rPr>
          <w:rFonts w:ascii="Times New Roman" w:hAnsi="Times New Roman" w:cs="Times New Roman"/>
          <w:b/>
          <w:lang w:val="mt-MT"/>
        </w:rPr>
        <w:t xml:space="preserve">IS-SINJ. CLAIRE CORDINA BORG (Unit Manager, ERA): </w:t>
      </w:r>
      <w:r w:rsidRPr="00E7665A">
        <w:rPr>
          <w:rFonts w:ascii="Times New Roman" w:hAnsi="Times New Roman" w:cs="Times New Roman"/>
          <w:bCs/>
          <w:lang w:val="mt-MT"/>
        </w:rPr>
        <w:t xml:space="preserve">Insellmilkom. F’din il-preżentazzjoni se ngħidilkom xi tfisser din l-istrateġija, kif wasalna għaliha, u anke ma’ min wasalna għaliha, kif aċċennaw il-Ministru Farrugia u l-Prof. Axiak qabli.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lang w:val="mt-MT"/>
        </w:rPr>
      </w:pPr>
      <w:r w:rsidRPr="00E7665A">
        <w:rPr>
          <w:rFonts w:ascii="Times New Roman" w:hAnsi="Times New Roman" w:cs="Times New Roman"/>
          <w:bCs/>
          <w:lang w:val="mt-MT"/>
        </w:rPr>
        <w:t xml:space="preserve">Nibda biex ngħid, biex kulħadd ikun fuq l-istess paġna, li huwa importanti nifhmu li din hija viżjoni, mhux </w:t>
      </w:r>
      <w:r w:rsidRPr="00E7665A">
        <w:rPr>
          <w:rFonts w:ascii="Times New Roman" w:hAnsi="Times New Roman" w:cs="Times New Roman"/>
          <w:bCs/>
          <w:i/>
          <w:iCs/>
          <w:lang w:val="mt-MT"/>
        </w:rPr>
        <w:t>action plan</w:t>
      </w:r>
      <w:r w:rsidRPr="00E7665A">
        <w:rPr>
          <w:rFonts w:ascii="Times New Roman" w:hAnsi="Times New Roman" w:cs="Times New Roman"/>
          <w:bCs/>
          <w:iCs/>
          <w:lang w:val="mt-MT"/>
        </w:rPr>
        <w:t>, jiġifieri m’intomx</w:t>
      </w:r>
      <w:r w:rsidRPr="00E7665A">
        <w:rPr>
          <w:rFonts w:ascii="Times New Roman" w:hAnsi="Times New Roman" w:cs="Times New Roman"/>
          <w:bCs/>
          <w:lang w:val="mt-MT"/>
        </w:rPr>
        <w:t xml:space="preserve"> se taraw x’se nagħmlu, meta se nagħmluh, min se jagħmlu, u x’baġit hemm allokat għalih. Qabel ma naslu hemmhekk importanti li jkun hemm qbil dwar il-pedament ta’ fuq xiex se nibnu dawn l-azzjonijiet f’kull livell ta’ </w:t>
      </w:r>
      <w:r w:rsidRPr="00E7665A">
        <w:rPr>
          <w:rFonts w:ascii="Times New Roman" w:hAnsi="Times New Roman" w:cs="Times New Roman"/>
          <w:bCs/>
          <w:i/>
          <w:iCs/>
          <w:lang w:val="mt-MT"/>
        </w:rPr>
        <w:t>decision making</w:t>
      </w:r>
      <w:r w:rsidRPr="00E7665A">
        <w:rPr>
          <w:rFonts w:ascii="Times New Roman" w:hAnsi="Times New Roman" w:cs="Times New Roman"/>
          <w:bCs/>
          <w:lang w:val="mt-MT"/>
        </w:rPr>
        <w:t xml:space="preserve"> li għandu dan il-pajjiż. 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7665A">
        <w:rPr>
          <w:rFonts w:ascii="Times New Roman" w:hAnsi="Times New Roman" w:cs="Times New Roman"/>
          <w:bCs/>
          <w:lang w:val="mt-MT"/>
        </w:rPr>
        <w:t>Diġà smajtu li din hija viżjoni li rridu nilħqu bil-mod il-mod sal-2050. Ma jfissirx li l-benefiċċju ta’ din il-viżjoni se nilħquh fl-2050, imma jfisser li pass wara pass nibdew nilħqu l-mira u l-viżjoni li għandna quddiemna.  Mir-</w:t>
      </w:r>
      <w:r w:rsidRPr="00E7665A">
        <w:rPr>
          <w:rFonts w:ascii="Times New Roman" w:hAnsi="Times New Roman" w:cs="Times New Roman"/>
          <w:bCs/>
          <w:i/>
          <w:iCs/>
          <w:lang w:val="mt-MT"/>
        </w:rPr>
        <w:t>remits</w:t>
      </w:r>
      <w:r w:rsidRPr="00E7665A">
        <w:rPr>
          <w:rFonts w:ascii="Times New Roman" w:hAnsi="Times New Roman" w:cs="Times New Roman"/>
          <w:bCs/>
          <w:lang w:val="mt-MT"/>
        </w:rPr>
        <w:t xml:space="preserve"> kollha tagħkom li ġġibu madwar din il-mejda, illum il-ġurnata huwa ovvju li l-ambjent mhuwiex biss settur għalih, imma l-azzjonijiet ta’ kull settur li juża l-ambjent, u anke tas-soċjetà li tuża l-ambjent, għandhom bżonn jieħdu rendikont u responsabilità tal-impatt li jkollhom fuq l-ambjent. Allura din il-viżjoni hija importanti li tiġi </w:t>
      </w:r>
      <w:r w:rsidRPr="00E7665A">
        <w:rPr>
          <w:rFonts w:ascii="Times New Roman" w:hAnsi="Times New Roman" w:cs="Times New Roman"/>
          <w:bCs/>
          <w:i/>
          <w:iCs/>
          <w:lang w:val="mt-MT"/>
        </w:rPr>
        <w:t>shared</w:t>
      </w:r>
      <w:r w:rsidRPr="00E7665A">
        <w:rPr>
          <w:rFonts w:ascii="Times New Roman" w:hAnsi="Times New Roman" w:cs="Times New Roman"/>
          <w:bCs/>
          <w:lang w:val="mt-MT"/>
        </w:rPr>
        <w:t xml:space="preserve"> u </w:t>
      </w:r>
      <w:r w:rsidRPr="00E7665A">
        <w:rPr>
          <w:rFonts w:ascii="Times New Roman" w:hAnsi="Times New Roman" w:cs="Times New Roman"/>
          <w:bCs/>
          <w:i/>
          <w:iCs/>
          <w:lang w:val="mt-MT"/>
        </w:rPr>
        <w:t>owned</w:t>
      </w:r>
      <w:r w:rsidRPr="00E7665A">
        <w:rPr>
          <w:rFonts w:ascii="Times New Roman" w:hAnsi="Times New Roman" w:cs="Times New Roman"/>
          <w:bCs/>
          <w:lang w:val="mt-MT"/>
        </w:rPr>
        <w:t xml:space="preserve"> minn kull settur, mhux biss mis-settur ambjentali jew mill-ERA. Ma tistax lanqas tiġi żviluppata f’</w:t>
      </w:r>
      <w:r w:rsidRPr="00E7665A">
        <w:rPr>
          <w:rFonts w:ascii="Times New Roman" w:hAnsi="Times New Roman" w:cs="Times New Roman"/>
          <w:bCs/>
          <w:i/>
          <w:iCs/>
          <w:lang w:val="mt-MT"/>
        </w:rPr>
        <w:t>vacuum</w:t>
      </w:r>
      <w:r w:rsidRPr="00E7665A">
        <w:rPr>
          <w:rFonts w:ascii="Times New Roman" w:hAnsi="Times New Roman" w:cs="Times New Roman"/>
          <w:bCs/>
          <w:lang w:val="mt-MT"/>
        </w:rPr>
        <w:t>, u allura mill-ewwel, fil-pjanijiet tagħna, rajna d-deċiżjonijiet li diġà ħa l-pajjiż fis-settur internazzjonali fejn jidħol is-</w:t>
      </w:r>
      <w:r w:rsidRPr="00E7665A">
        <w:rPr>
          <w:rFonts w:ascii="Times New Roman" w:hAnsi="Times New Roman" w:cs="Times New Roman"/>
          <w:bCs/>
          <w:i/>
          <w:iCs/>
          <w:lang w:val="mt-MT"/>
        </w:rPr>
        <w:t xml:space="preserve">sustainable development strategy </w:t>
      </w:r>
      <w:r w:rsidRPr="00E7665A">
        <w:rPr>
          <w:rFonts w:ascii="Times New Roman" w:hAnsi="Times New Roman" w:cs="Times New Roman"/>
          <w:bCs/>
          <w:lang w:val="mt-MT"/>
        </w:rPr>
        <w:t>u s-</w:t>
      </w:r>
      <w:r w:rsidRPr="00E7665A">
        <w:rPr>
          <w:rFonts w:ascii="Times New Roman" w:hAnsi="Times New Roman" w:cs="Times New Roman"/>
          <w:bCs/>
          <w:i/>
          <w:iCs/>
          <w:lang w:val="mt-MT"/>
        </w:rPr>
        <w:t xml:space="preserve">sustainable development strategies. </w:t>
      </w:r>
      <w:r w:rsidRPr="00E7665A">
        <w:rPr>
          <w:rFonts w:ascii="Times New Roman" w:hAnsi="Times New Roman" w:cs="Times New Roman"/>
          <w:bCs/>
          <w:lang w:val="mt-MT"/>
        </w:rPr>
        <w:t xml:space="preserve">Diġà hemm </w:t>
      </w:r>
      <w:r w:rsidRPr="00E7665A">
        <w:rPr>
          <w:rFonts w:ascii="Times New Roman" w:hAnsi="Times New Roman" w:cs="Times New Roman"/>
          <w:bCs/>
          <w:i/>
          <w:iCs/>
          <w:lang w:val="mt-MT"/>
        </w:rPr>
        <w:t xml:space="preserve">link </w:t>
      </w:r>
      <w:r w:rsidRPr="00E7665A">
        <w:rPr>
          <w:rFonts w:ascii="Times New Roman" w:hAnsi="Times New Roman" w:cs="Times New Roman"/>
          <w:bCs/>
          <w:lang w:val="mt-MT"/>
        </w:rPr>
        <w:t>qawwi bejn din il-viżjoni u lil fejn qegħdin jimmiraw internazzjonalment pajjiżna u pajjiżi oħra. Imbagħad nibdew neżlin ftit iżjed ‘l isfel u naraw lil fejn qiegħda tmexxina l-Ewropa – nistgħu ngħidu li diġà hemm sinerġija bejn, pereżempju, il-</w:t>
      </w:r>
      <w:r w:rsidRPr="00E7665A">
        <w:rPr>
          <w:rFonts w:ascii="Times New Roman" w:hAnsi="Times New Roman" w:cs="Times New Roman"/>
          <w:bCs/>
          <w:lang w:val="mt-MT"/>
        </w:rPr>
        <w:t>prinċipji tal-</w:t>
      </w:r>
      <w:r w:rsidRPr="00E7665A">
        <w:rPr>
          <w:rFonts w:ascii="Times New Roman" w:hAnsi="Times New Roman" w:cs="Times New Roman"/>
          <w:bCs/>
          <w:iCs/>
          <w:lang w:val="mt-MT"/>
        </w:rPr>
        <w:t>Green Deal</w:t>
      </w:r>
      <w:r w:rsidRPr="00E7665A">
        <w:rPr>
          <w:rFonts w:ascii="Times New Roman" w:hAnsi="Times New Roman" w:cs="Times New Roman"/>
          <w:bCs/>
          <w:lang w:val="mt-MT"/>
        </w:rPr>
        <w:t xml:space="preserve"> u l-istrateġija u l-viżjoni li għandna quddiemna – u n-Nazzjonijiet Uniti u l-</w:t>
      </w:r>
      <w:r w:rsidRPr="00E7665A">
        <w:rPr>
          <w:rFonts w:ascii="Times New Roman" w:hAnsi="Times New Roman" w:cs="Times New Roman"/>
          <w:shd w:val="clear" w:color="auto" w:fill="FFFFFF"/>
        </w:rPr>
        <w:t>Organisation for Economic Co-operation and Development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 (</w:t>
      </w:r>
      <w:r w:rsidRPr="00E7665A">
        <w:rPr>
          <w:rFonts w:ascii="Times New Roman" w:hAnsi="Times New Roman" w:cs="Times New Roman"/>
          <w:bCs/>
          <w:lang w:val="mt-MT"/>
        </w:rPr>
        <w:t>OECD). Tajjeb li ngħidu li l-metodoloġija li wżat l-ERA biex tiżviluppa din il-viżjoni hija dik ibbażata fuq riċerka tal-OECD u anke tal-</w:t>
      </w:r>
      <w:r w:rsidRPr="00E7665A">
        <w:rPr>
          <w:rFonts w:ascii="Times New Roman" w:hAnsi="Times New Roman" w:cs="Times New Roman"/>
          <w:iCs/>
          <w:shd w:val="clear" w:color="auto" w:fill="FFFFFF"/>
        </w:rPr>
        <w:t>United Nations Environment Programme</w:t>
      </w:r>
      <w:r w:rsidRPr="00E7665A">
        <w:rPr>
          <w:rFonts w:ascii="Times New Roman" w:hAnsi="Times New Roman" w:cs="Times New Roman"/>
          <w:iCs/>
          <w:shd w:val="clear" w:color="auto" w:fill="FFFFFF"/>
          <w:lang w:val="mt-MT"/>
        </w:rPr>
        <w:t xml:space="preserve"> (UNEP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), li hija 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an emerging type of methodology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 u qiegħda ffukata fuq l-ambjent u fuq l-ippjanar għall-ambjent. Ħalli issa naraw x’inhuma l-prinċipji fundamentali ta’ din il-viżjoni.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Kif diġà aċċennajt, hemm bżonn ta’ 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alignment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across government</w:t>
      </w:r>
      <w:r w:rsidRPr="00E7665A">
        <w:rPr>
          <w:rFonts w:ascii="Times New Roman" w:hAnsi="Times New Roman" w:cs="Times New Roman"/>
          <w:iCs/>
          <w:shd w:val="clear" w:color="auto" w:fill="FFFFFF"/>
          <w:lang w:val="mt-MT"/>
        </w:rPr>
        <w:t xml:space="preserve">, jiġifieri 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>li kulħadd jieħu rendikont ta’ fejn irridu naslu, u jintegraha fl-istrateġiji tematiċi li għandu responsabilità għaliha biex flimkien inkunu nistgħu nimxu ‘l quddiem għall-kwalità tal-ħajja. Importanti allura li s-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silos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 li naħdmu fihom jiġu mħassra u 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blurred</w:t>
      </w:r>
      <w:r w:rsidRPr="00E7665A">
        <w:rPr>
          <w:rFonts w:ascii="Times New Roman" w:hAnsi="Times New Roman" w:cs="Times New Roman"/>
          <w:iCs/>
          <w:shd w:val="clear" w:color="auto" w:fill="FFFFFF"/>
          <w:lang w:val="mt-MT"/>
        </w:rPr>
        <w:t>,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 u naħdmu iktar flimkien biex meta jimxi ‘l quddiem l-ambjent, timxi ‘l quddiem is-soċjetà u anke l-ekonomija; dawn ikunu 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at par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 ma’ xulxin mhux wieħed jirkeb fuq l-ieħor. Allura importanti wkoll li l-metodu li aħna nkejlu bih is-suċċess f’pajjiżna ma jistax jibqa’ dak ekonomiku biss, jiġifieri jekk aħna se nibqgħu nużaw il-GDP bħala l-kejl ta’ suċċess ta’ pajjiż se nkunu qegħdin nitilfu milli nagħrfu suċċessi oħra, bħall-kwalità ta’ ħajja aħjar, li l-GDP ma jaqbdux bħala indikatur. Aħna qegħdin nużaw it-terminoloġija tal-OECD u tal-UNEP, li huwa </w:t>
      </w:r>
      <w:r w:rsidRPr="00E7665A">
        <w:rPr>
          <w:rFonts w:ascii="Times New Roman" w:hAnsi="Times New Roman" w:cs="Times New Roman"/>
          <w:i/>
          <w:shd w:val="clear" w:color="auto" w:fill="FFFFFF"/>
          <w:lang w:val="mt-MT"/>
        </w:rPr>
        <w:t>m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oving beyond</w:t>
      </w:r>
      <w:r w:rsidRPr="00E7665A">
        <w:rPr>
          <w:rFonts w:ascii="Times New Roman" w:hAnsi="Times New Roman" w:cs="Times New Roman"/>
          <w:iCs/>
          <w:shd w:val="clear" w:color="auto" w:fill="FFFFFF"/>
          <w:lang w:val="mt-MT"/>
        </w:rPr>
        <w:t xml:space="preserve"> GDP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7665A">
        <w:rPr>
          <w:rFonts w:ascii="Times New Roman" w:hAnsi="Times New Roman" w:cs="Times New Roman"/>
          <w:shd w:val="clear" w:color="auto" w:fill="FFFFFF"/>
          <w:lang w:val="mt-MT"/>
        </w:rPr>
        <w:t>Issa qegħdin naraw idea iktar settorali ta’ xi tfisser “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wellbeing first</w:t>
      </w:r>
      <w:r w:rsidRPr="00E7665A">
        <w:rPr>
          <w:rFonts w:ascii="Times New Roman" w:hAnsi="Times New Roman" w:cs="Times New Roman"/>
          <w:iCs/>
          <w:shd w:val="clear" w:color="auto" w:fill="FFFFFF"/>
          <w:lang w:val="mt-MT"/>
        </w:rPr>
        <w:t>”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 xml:space="preserve">. </w:t>
      </w:r>
      <w:r w:rsidRPr="00E7665A">
        <w:rPr>
          <w:rFonts w:ascii="Times New Roman" w:hAnsi="Times New Roman" w:cs="Times New Roman"/>
          <w:iCs/>
          <w:shd w:val="clear" w:color="auto" w:fill="FFFFFF"/>
          <w:lang w:val="mt-MT"/>
        </w:rPr>
        <w:t>Ftit mis-setturi, bħall-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climate change</w:t>
      </w:r>
      <w:r w:rsidRPr="00E7665A">
        <w:rPr>
          <w:rFonts w:ascii="Times New Roman" w:hAnsi="Times New Roman" w:cs="Times New Roman"/>
          <w:iCs/>
          <w:shd w:val="clear" w:color="auto" w:fill="FFFFFF"/>
          <w:lang w:val="mt-MT"/>
        </w:rPr>
        <w:t xml:space="preserve"> u n-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natural capital</w:t>
      </w:r>
      <w:r w:rsidRPr="00E7665A">
        <w:rPr>
          <w:rFonts w:ascii="Times New Roman" w:hAnsi="Times New Roman" w:cs="Times New Roman"/>
          <w:iCs/>
          <w:shd w:val="clear" w:color="auto" w:fill="FFFFFF"/>
          <w:lang w:val="mt-MT"/>
        </w:rPr>
        <w:t>,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 huma qishom </w:t>
      </w:r>
      <w:r w:rsidRPr="00E7665A">
        <w:rPr>
          <w:rFonts w:ascii="Times New Roman" w:hAnsi="Times New Roman" w:cs="Times New Roman"/>
          <w:i/>
          <w:shd w:val="clear" w:color="auto" w:fill="FFFFFF"/>
          <w:lang w:val="mt-MT"/>
        </w:rPr>
        <w:t>sinks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 tal-ambjent, filwaqt li oħrajn, bħat-turiżmu, l-iskart, it-trasport u r-riċerka, huma d-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drivers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 tal-ambjent, fis-sens li d-deċiżjonijiet li jittieħdu fihom jimbuttaw lill-ambjent, jew lejn naħa, jew lejn oħra. Allura f’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wellbeing first vision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 inkunu qegħdin naraw li f’ċerti setturi, bħal pereżempju t-turiżmu, 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we are moving towards healthy and sustainable equitable tourism</w:t>
      </w:r>
      <w:r w:rsidRPr="00E7665A">
        <w:rPr>
          <w:rFonts w:ascii="Times New Roman" w:hAnsi="Times New Roman" w:cs="Times New Roman"/>
          <w:iCs/>
          <w:shd w:val="clear" w:color="auto" w:fill="FFFFFF"/>
          <w:lang w:val="mt-MT"/>
        </w:rPr>
        <w:t xml:space="preserve">, filwaqt li fejn tidħol 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>riċerka naraw li din tkun qiegħda tagħti dik l-injezzjoni ta’ innovazzjoni lill-ekonomija wkoll biex nindirizzaw l-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environmental challenges.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 Dan qisu 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taster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 ta’ x’se naraw iktar fid-dettall, jekk din il-viżjoni tiġi 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endorsed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, biex nimxu ‘l quddiem għall-miżuri.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Kif diġà għedt f’fora oħrajn, il-ward għandu x-xewk ukoll, u huwa importanti nirrikonoxxu li mal-affarijiet sbieħ li aħna nixtiequ nilħqu b’din il-viżjoni, hemm ukoll aspetti li rridu nieħdu rendikont tagħhom, għax huma aspetti li jista’ jkun 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lastRenderedPageBreak/>
        <w:t>li se nsibu tqal, però mhumiex impossibbli. U bħalissa qegħdin naraw elenku tal-isfidi, fosthom il-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carrying capacity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 ta’ pajjiżna u l-kultura tagħna, li tirrikjedi 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a behavioural change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>. Din ukoll tista’ tiġi assorbita minħabba l-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long term plan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 li għandha din il-viżjoni. Jista’ jkun li meta aħna nkunu qegħdin nieħdu rendikont tal-veru 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cost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 tal-ħsara ambjentali u ninternalizzawha f’min qiegħed jiġġenera din il-bidla, insibuha bħala piż.  Għalhekk hemm bżonn ta’ sforz u taħriġ fil-mod kif id-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decision makers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 xml:space="preserve">at all levels, </w:t>
      </w:r>
      <w:r w:rsidRPr="00E7665A">
        <w:rPr>
          <w:rFonts w:ascii="Times New Roman" w:hAnsi="Times New Roman" w:cs="Times New Roman"/>
          <w:iCs/>
          <w:shd w:val="clear" w:color="auto" w:fill="FFFFFF"/>
          <w:lang w:val="mt-MT"/>
        </w:rPr>
        <w:t xml:space="preserve">inkluż 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>l-awtoritajiet, jinternalizzaw din il-viżjoni, u ċioè b’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mind set changes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 fil-mod kif nieħdu d-deċiżjonijiet tagħna.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7665A">
        <w:rPr>
          <w:rFonts w:ascii="Times New Roman" w:hAnsi="Times New Roman" w:cs="Times New Roman"/>
          <w:i/>
          <w:shd w:val="clear" w:color="auto" w:fill="FFFFFF"/>
          <w:lang w:val="mt-MT"/>
        </w:rPr>
        <w:t>P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 xml:space="preserve">olicies 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li jiġu żviluppati b’din il-filosofija juru li l-ambjent hemm kollox fih. Is-soltu, aħna mdorrijin naraw 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concentric circles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 qishom bħal tal-olimpjadi, u l-iżvilupp sostenibbli jinqabad biss fil-biċċa tan-nofs, però fir-realtà, nagħmlu x’nagħmlu, kemm jekk aħniex qegħdin niġġeneraw l-ekonomija, kemm jekk aħniex qegħdin immexxu s-soċjetà ‘l quddiem, kollu qiegħed isir fir-realtà tad-dinja li ngħixu fiha, id-dinja naturali. Allura ċ-ċirku ta’ barra huwa ċ-ċirku tal-ambjent. Ma rridux inħarsu biss lejn il-kompromessi li jridu jsiru, imma rridu nħarsu wkoll lejn l-opportunitajiet li kull wieħed minn dawk is-setturi jista’ jgawdi billi nimxu ‘l quddiem b’dan il-mod. Ħalli nagħti żewġ eżempji.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7665A">
        <w:rPr>
          <w:rFonts w:ascii="Times New Roman" w:hAnsi="Times New Roman" w:cs="Times New Roman"/>
          <w:shd w:val="clear" w:color="auto" w:fill="FFFFFF"/>
          <w:lang w:val="mt-MT"/>
        </w:rPr>
        <w:t>L-ewwel eżempju hu d-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digital transformation</w:t>
      </w:r>
      <w:r w:rsidRPr="00E7665A">
        <w:rPr>
          <w:rFonts w:ascii="Times New Roman" w:hAnsi="Times New Roman" w:cs="Times New Roman"/>
          <w:iCs/>
          <w:shd w:val="clear" w:color="auto" w:fill="FFFFFF"/>
          <w:lang w:val="mt-MT"/>
        </w:rPr>
        <w:t>.  X’qegħdin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 naraw f’dan is-settur fejn jidħol l-ambjent u l-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wellbeing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>? Diġà fil-fatt missejniha ftit b’idejna fejn daħal l-effett negattiv tas-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 xml:space="preserve">social distancing 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>u l-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virus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 li qegħdin ngħixu bih, hemm ukoll ir-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remote working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>, ir-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remote service provision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>, u r-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 xml:space="preserve">remote product sales. </w:t>
      </w:r>
      <w:r w:rsidRPr="00E7665A">
        <w:rPr>
          <w:rFonts w:ascii="Times New Roman" w:hAnsi="Times New Roman" w:cs="Times New Roman"/>
          <w:iCs/>
          <w:shd w:val="clear" w:color="auto" w:fill="FFFFFF"/>
          <w:lang w:val="mt-MT"/>
        </w:rPr>
        <w:t xml:space="preserve">Jekk wieħed iħares lejn dawn l-aspetti kollha 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>fis-settur tagħhom biss jara li dawn kollha huma avvanzi fis-settur li joħorġu minnu, però kollha kemm huma għandhom impatti pożittivi fuq l-ambjent, il-kwalità tal-arja, u l-konġestjoni tat-traffiku. Dan huwa li qegħdin infissru bil-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wellbeing first vision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7665A">
        <w:rPr>
          <w:rFonts w:ascii="Times New Roman" w:hAnsi="Times New Roman" w:cs="Times New Roman"/>
          <w:shd w:val="clear" w:color="auto" w:fill="FFFFFF"/>
          <w:lang w:val="mt-MT"/>
        </w:rPr>
        <w:t>Eżempju ieħor huwa l-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urban and rural regeneration and enhancement</w:t>
      </w:r>
      <w:r w:rsidRPr="00E7665A">
        <w:rPr>
          <w:rFonts w:ascii="Times New Roman" w:hAnsi="Times New Roman" w:cs="Times New Roman"/>
          <w:iCs/>
          <w:shd w:val="clear" w:color="auto" w:fill="FFFFFF"/>
          <w:lang w:val="mt-MT"/>
        </w:rPr>
        <w:t xml:space="preserve">, fejn 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>diġà qegħdin naraw xi inizjattivi bħal, pereżempju, meta ngħalqu ċerti toroq għat-traffiku, ir-riġenerazzjoni ta’ ċerti lokalitajiet, li anke għamel il-Ministeru tagħna stess, tal-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urban greening</w:t>
      </w:r>
      <w:r w:rsidRPr="00E7665A">
        <w:rPr>
          <w:rFonts w:ascii="Times New Roman" w:hAnsi="Times New Roman" w:cs="Times New Roman"/>
          <w:iCs/>
          <w:shd w:val="clear" w:color="auto" w:fill="FFFFFF"/>
          <w:lang w:val="mt-MT"/>
        </w:rPr>
        <w:t xml:space="preserve">, u 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>t-turiżmu, fejn dan l-aħħar kien hemm anke l-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green transport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 allaċċjat ma’ dan is-settur. </w:t>
      </w:r>
      <w:r w:rsidRPr="00E7665A">
        <w:rPr>
          <w:rFonts w:ascii="Times New Roman" w:hAnsi="Times New Roman" w:cs="Times New Roman"/>
          <w:i/>
          <w:shd w:val="clear" w:color="auto" w:fill="FFFFFF"/>
          <w:lang w:val="mt-MT"/>
        </w:rPr>
        <w:t>These are not exactly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 xml:space="preserve">what pops in mind 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meta naħsbu fuq 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environmental prosperity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, imma kollha għandhom impatt lejn 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>naħa jew oħra fuq is-suċċess u l-kwalità tal-ħajja tagħna u l-ambjent. Ħalli issa naraw kif wasalna hawnhekk.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Kif aċċenna l-Ministru fl-introduzzjoni tiegħu, din il-viżjoni ġiet magħżula, kemm minn esperti fis-settur, fejn anke kien hemm involuti 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key ministeries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>, kif ukoll l-akkademja minħabba li hemm viżjoni fil-futur. Staqsejna wkoll lill-pubbliku x’futur irid għall-ambjent tiegħu, u kulħadd għażel il-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 xml:space="preserve">wellbeing first. </w:t>
      </w:r>
      <w:r w:rsidRPr="00E7665A">
        <w:rPr>
          <w:rFonts w:ascii="Times New Roman" w:hAnsi="Times New Roman" w:cs="Times New Roman"/>
          <w:iCs/>
          <w:shd w:val="clear" w:color="auto" w:fill="FFFFFF"/>
          <w:lang w:val="mt-MT"/>
        </w:rPr>
        <w:t>Fil-fatt kellhom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 erba’ xenarji minn fejn setgħu jagħżlu: is-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sector first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>, fejn kull settur jaħdem għal rasu fejn jirrigwarda l-ambjent;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 xml:space="preserve"> </w:t>
      </w:r>
      <w:r w:rsidRPr="00E7665A">
        <w:rPr>
          <w:rFonts w:ascii="Times New Roman" w:hAnsi="Times New Roman" w:cs="Times New Roman"/>
          <w:iCs/>
          <w:shd w:val="clear" w:color="auto" w:fill="FFFFFF"/>
          <w:lang w:val="mt-MT"/>
        </w:rPr>
        <w:t>i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>l-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me first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>, jien l-ewwel u qabel kollox; u l-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market first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>, fejn ngħidu li s-suq isuq u d-deċiżjonijiet u l-problemi li għandna fil-pajjiż isolvihom is-suq. Meta staqsejna lill-esperti u lill-pubbliku xi jridu għall-futur tagħhom, kollha għażlu l-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wellbeing first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. Tajjeb però ngħidilkom x’hemm komuni bejn ix-xenarji li tajna fl-għażla u għaliex ħriġna bihom.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7665A">
        <w:rPr>
          <w:rFonts w:ascii="Times New Roman" w:hAnsi="Times New Roman" w:cs="Times New Roman"/>
          <w:shd w:val="clear" w:color="auto" w:fill="FFFFFF"/>
          <w:lang w:val="mt-MT"/>
        </w:rPr>
        <w:t>Kif tistgħu taraw fuq l-</w:t>
      </w:r>
      <w:r w:rsidRPr="00E7665A">
        <w:rPr>
          <w:rFonts w:ascii="Times New Roman" w:hAnsi="Times New Roman" w:cs="Times New Roman"/>
          <w:i/>
          <w:shd w:val="clear" w:color="auto" w:fill="FFFFFF"/>
          <w:lang w:val="mt-MT"/>
        </w:rPr>
        <w:t>iscreen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 bħalissa hemm il-</w:t>
      </w:r>
      <w:r w:rsidRPr="00E7665A">
        <w:rPr>
          <w:rFonts w:ascii="Times New Roman" w:hAnsi="Times New Roman" w:cs="Times New Roman"/>
          <w:i/>
          <w:shd w:val="clear" w:color="auto" w:fill="FFFFFF"/>
          <w:lang w:val="mt-MT"/>
        </w:rPr>
        <w:t>four possible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Pr="00E7665A">
        <w:rPr>
          <w:rFonts w:ascii="Times New Roman" w:hAnsi="Times New Roman" w:cs="Times New Roman"/>
          <w:i/>
          <w:shd w:val="clear" w:color="auto" w:fill="FFFFFF"/>
          <w:lang w:val="mt-MT"/>
        </w:rPr>
        <w:t>scenarios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>, fejn il-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y-axis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 jirrappreżentaw kemm sejrin lejn, jew ‘il hinn, mill-element tal-</w:t>
      </w:r>
      <w:r w:rsidRPr="00E7665A">
        <w:rPr>
          <w:rFonts w:ascii="Times New Roman" w:hAnsi="Times New Roman" w:cs="Times New Roman"/>
          <w:i/>
          <w:shd w:val="clear" w:color="auto" w:fill="FFFFFF"/>
          <w:lang w:val="mt-MT"/>
        </w:rPr>
        <w:t>beyond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 GDP.  Hemmhekk qegħdin naraw li fis-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 xml:space="preserve">sector first 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>u fil-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wellbeing first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 hemm futuri li l-progress fis-soċjetà qed inkejluh mhux biss bil-GDP, filwaqt li fil-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 xml:space="preserve">me first 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>u fil-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market first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 is-suċċess huwa mkejjel biss bil-GDP. L-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x-axis</w:t>
      </w:r>
      <w:r w:rsidRPr="00E7665A">
        <w:rPr>
          <w:rFonts w:ascii="Times New Roman" w:hAnsi="Times New Roman" w:cs="Times New Roman"/>
          <w:iCs/>
          <w:shd w:val="clear" w:color="auto" w:fill="FFFFFF"/>
          <w:lang w:val="mt-MT"/>
        </w:rPr>
        <w:t xml:space="preserve"> imbagħad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>, qegħdin juru jekk naħdmux flimkien, jiġifieri l-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 xml:space="preserve">wellbeing first 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>u l-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market first</w:t>
      </w:r>
      <w:r w:rsidRPr="00E7665A">
        <w:rPr>
          <w:rFonts w:ascii="Times New Roman" w:hAnsi="Times New Roman" w:cs="Times New Roman"/>
          <w:iCs/>
          <w:shd w:val="clear" w:color="auto" w:fill="FFFFFF"/>
          <w:lang w:val="mt-MT"/>
        </w:rPr>
        <w:t>,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 jew inkella hux kulħadd jaħdem għal rasu, jiġifieri l-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 xml:space="preserve">me first 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>u s-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sector first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>. Fil-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wellbeing first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>, il-pilastri huma l-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 xml:space="preserve">beyond GDP 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>u l-</w:t>
      </w:r>
      <w:r w:rsidRPr="00E7665A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holistic policy framework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7665A">
        <w:rPr>
          <w:rFonts w:ascii="Times New Roman" w:hAnsi="Times New Roman" w:cs="Times New Roman"/>
          <w:shd w:val="clear" w:color="auto" w:fill="FFFFFF"/>
          <w:lang w:val="mt-MT"/>
        </w:rPr>
        <w:t>Dik kienet il-</w:t>
      </w:r>
      <w:r w:rsidRPr="00E7665A">
        <w:rPr>
          <w:rFonts w:ascii="Times New Roman" w:hAnsi="Times New Roman" w:cs="Times New Roman"/>
          <w:i/>
          <w:shd w:val="clear" w:color="auto" w:fill="FFFFFF"/>
          <w:lang w:val="mt-MT"/>
        </w:rPr>
        <w:t>presentation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 li kelli dwar din l-istrateġija u issa nistennew id-domandi u l-kummenti tagħkom.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b/>
          <w:bCs/>
        </w:rPr>
        <w:t>IĊ-CHAIRPERSON:</w:t>
      </w:r>
      <w:r w:rsidRPr="00E7665A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7665A">
        <w:rPr>
          <w:rFonts w:ascii="Times New Roman" w:hAnsi="Times New Roman" w:cs="Times New Roman"/>
          <w:lang w:val="mt-MT"/>
        </w:rPr>
        <w:t>Grazzi. Nitlob issa lis-Sinj. Annick Cassar Bonello,</w:t>
      </w:r>
      <w:r w:rsidRPr="00E7665A">
        <w:rPr>
          <w:rFonts w:ascii="Times New Roman" w:hAnsi="Times New Roman" w:cs="Times New Roman"/>
          <w:shd w:val="clear" w:color="auto" w:fill="FFFFFF"/>
        </w:rPr>
        <w:t xml:space="preserve"> 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>għan-nom ta’ Nature Trust, li tinsab magħna permezz tal-</w:t>
      </w:r>
      <w:r w:rsidRPr="00E7665A">
        <w:rPr>
          <w:rFonts w:ascii="Times New Roman" w:hAnsi="Times New Roman" w:cs="Times New Roman"/>
          <w:i/>
          <w:shd w:val="clear" w:color="auto" w:fill="FFFFFF"/>
          <w:lang w:val="mt-MT"/>
        </w:rPr>
        <w:t>video conferencing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>, sabiex tagħmel il-kummenti u d-domandi tagħha</w:t>
      </w:r>
      <w:r w:rsidRPr="00E7665A">
        <w:rPr>
          <w:rFonts w:ascii="Times New Roman" w:hAnsi="Times New Roman" w:cs="Times New Roman"/>
          <w:lang w:val="mt-MT"/>
        </w:rPr>
        <w:t>.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b/>
          <w:bCs/>
          <w:lang w:val="mt-MT"/>
        </w:rPr>
        <w:t xml:space="preserve">IS-SINJ. ANNICK CASSAR BONELLO: </w:t>
      </w:r>
      <w:r w:rsidRPr="00E7665A">
        <w:rPr>
          <w:rFonts w:ascii="Times New Roman" w:hAnsi="Times New Roman" w:cs="Times New Roman"/>
          <w:bCs/>
          <w:lang w:val="mt-MT"/>
        </w:rPr>
        <w:t>Grazzi, Sur President, b</w:t>
      </w:r>
      <w:r w:rsidRPr="00E7665A">
        <w:rPr>
          <w:rFonts w:ascii="Times New Roman" w:hAnsi="Times New Roman" w:cs="Times New Roman"/>
          <w:lang w:val="mt-MT"/>
        </w:rPr>
        <w:t>ħala NGO, f’dan l-istadju m’aħniex se nagħtu opinjoni uffiċjali, però sal-20 ta’ Settembru, u ċioè sakemm tagħlaq il-</w:t>
      </w:r>
      <w:r w:rsidRPr="00E7665A">
        <w:rPr>
          <w:rFonts w:ascii="Times New Roman" w:hAnsi="Times New Roman" w:cs="Times New Roman"/>
          <w:i/>
          <w:lang w:val="mt-MT"/>
        </w:rPr>
        <w:t>public consultation</w:t>
      </w:r>
      <w:r w:rsidRPr="00E7665A">
        <w:rPr>
          <w:rFonts w:ascii="Times New Roman" w:hAnsi="Times New Roman" w:cs="Times New Roman"/>
          <w:lang w:val="mt-MT"/>
        </w:rPr>
        <w:t>, se nkunu qegħdin nagħmlu s-sottomissjonijiet tagħna. Li nixtieq ngħid huwa li naqbel ma’ dak li qalu l-Ministru, il-Prof. Axiak u s-Sinj. Cordina Borg fejn jirrigwarda strateġija fit-</w:t>
      </w:r>
      <w:r w:rsidRPr="00E7665A">
        <w:rPr>
          <w:rFonts w:ascii="Times New Roman" w:hAnsi="Times New Roman" w:cs="Times New Roman"/>
          <w:lang w:val="mt-MT"/>
        </w:rPr>
        <w:lastRenderedPageBreak/>
        <w:t xml:space="preserve">tul. Apparti li din hija ħaġa tajba, hija xi ħaġa ta’ min wieħed jimxi fuqha għax hija strateġija fit-tul, u hekk għandu jkun. Bħala kunsill ta’ Nature Trust se niddiskutu bejnietna d-dokument kollu mbagħad nagħmlu s-sottomissjonijiet tagħna.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b/>
          <w:lang w:val="mt-MT"/>
        </w:rPr>
        <w:t>IĊ-CHAIRPERSON:</w:t>
      </w:r>
      <w:r w:rsidRPr="00E7665A">
        <w:rPr>
          <w:rFonts w:ascii="Times New Roman" w:hAnsi="Times New Roman" w:cs="Times New Roman"/>
          <w:lang w:val="mt-MT"/>
        </w:rPr>
        <w:t xml:space="preserve">  Nirringrazzjak.  Issa se ngħaddi sabiex nistieden lill-Membri tal-Kumitat sabiex jagħmlu d-domandi u l-kummenti tagħhom u nibda billi nsejjaħ lill-Onor. Cutajar, li wkoll qiegħed magħna permezz ta’ </w:t>
      </w:r>
      <w:r w:rsidRPr="00E7665A">
        <w:rPr>
          <w:rFonts w:ascii="Times New Roman" w:hAnsi="Times New Roman" w:cs="Times New Roman"/>
          <w:i/>
          <w:lang w:val="mt-MT"/>
        </w:rPr>
        <w:t>video conferencing</w:t>
      </w:r>
      <w:r w:rsidRPr="00E7665A">
        <w:rPr>
          <w:rFonts w:ascii="Times New Roman" w:hAnsi="Times New Roman" w:cs="Times New Roman"/>
          <w:lang w:val="mt-MT"/>
        </w:rPr>
        <w:t>, sabiex jagħmel id-domandi tiegħu.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b/>
          <w:bCs/>
          <w:lang w:val="mt-MT"/>
        </w:rPr>
        <w:t xml:space="preserve">ONOR. KEVIN CUTAJAR: </w:t>
      </w:r>
      <w:r w:rsidRPr="00E7665A">
        <w:rPr>
          <w:rFonts w:ascii="Times New Roman" w:hAnsi="Times New Roman" w:cs="Times New Roman"/>
          <w:lang w:val="mt-MT"/>
        </w:rPr>
        <w:t xml:space="preserve">L-ewwel u qabel kollox nirringrazzja lill-uffiċjali tal-ERA tal-preżentazzjoni u tax-xogħol kollu tagħhom fir-rigward. Jien rajt id-dokument li ġie ċċirkolat u segwejt ukoll il-preżentazzjoni li saret. Irrid ngħid li fil-prinċipju l-Oppożizzjoni taqbel li għandu jkun hemm viżjoni fit-tul u li l-kwalità tal-ħajja llum f’pajjiżna hija ta’ </w:t>
      </w:r>
      <w:r w:rsidRPr="00E7665A">
        <w:rPr>
          <w:rFonts w:ascii="Times New Roman" w:hAnsi="Times New Roman" w:cs="Times New Roman"/>
          <w:i/>
          <w:iCs/>
          <w:lang w:val="mt-MT"/>
        </w:rPr>
        <w:t xml:space="preserve">concern </w:t>
      </w:r>
      <w:r w:rsidRPr="00E7665A">
        <w:rPr>
          <w:rFonts w:ascii="Times New Roman" w:hAnsi="Times New Roman" w:cs="Times New Roman"/>
          <w:lang w:val="mt-MT"/>
        </w:rPr>
        <w:t xml:space="preserve">kbira – jista’ jkun li hija l-ikbar </w:t>
      </w:r>
      <w:r w:rsidRPr="00E7665A">
        <w:rPr>
          <w:rFonts w:ascii="Times New Roman" w:hAnsi="Times New Roman" w:cs="Times New Roman"/>
          <w:i/>
          <w:iCs/>
          <w:lang w:val="mt-MT"/>
        </w:rPr>
        <w:t>concern</w:t>
      </w:r>
      <w:r w:rsidRPr="00E7665A">
        <w:rPr>
          <w:rFonts w:ascii="Times New Roman" w:hAnsi="Times New Roman" w:cs="Times New Roman"/>
          <w:lang w:val="mt-MT"/>
        </w:rPr>
        <w:t xml:space="preserve"> li għandom in-nies – u dan naħseb li ġie rifless ukoll fl-opinjonijiet li nġabru biex ġiet ippreparata din l-istrateġija.  Issa ngħaddi sabiex nagħmel xi domandi lill-uffiċjali preżenti.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lang w:val="mt-MT"/>
        </w:rPr>
        <w:t>Nifhem li ġew analizzati erba’ xenarji, li spjegat tajjeb is-Sinj. Cordina Borg, u li minnhom intagħżlet il-kwalità tal-ħajja. Issa jien hawnhekk nixtieq nistaqsi kif nistgħu neskludu li bejn l-erba’ setturi, partikolarment is-settur tal-</w:t>
      </w:r>
      <w:r w:rsidRPr="00E7665A">
        <w:rPr>
          <w:rFonts w:ascii="Times New Roman" w:hAnsi="Times New Roman" w:cs="Times New Roman"/>
          <w:i/>
          <w:iCs/>
          <w:lang w:val="mt-MT"/>
        </w:rPr>
        <w:t>market first</w:t>
      </w:r>
      <w:r w:rsidRPr="00E7665A">
        <w:rPr>
          <w:rFonts w:ascii="Times New Roman" w:hAnsi="Times New Roman" w:cs="Times New Roman"/>
          <w:lang w:val="mt-MT"/>
        </w:rPr>
        <w:t xml:space="preserve"> u tas-</w:t>
      </w:r>
      <w:r w:rsidRPr="00E7665A">
        <w:rPr>
          <w:rFonts w:ascii="Times New Roman" w:hAnsi="Times New Roman" w:cs="Times New Roman"/>
          <w:i/>
          <w:iCs/>
          <w:lang w:val="mt-MT"/>
        </w:rPr>
        <w:t>sector first</w:t>
      </w:r>
      <w:r w:rsidRPr="00E7665A">
        <w:rPr>
          <w:rFonts w:ascii="Times New Roman" w:hAnsi="Times New Roman" w:cs="Times New Roman"/>
          <w:lang w:val="mt-MT"/>
        </w:rPr>
        <w:t xml:space="preserve">, insibu bilanċ biex verament ikollna kwalità ta’ ħajja aċċettabbli u li tkun tajba għal kulħadd. Naqbel li parti sostanzjali mill-kwalità tal-ħajja hija l-ambjent, però l-kwalità tal-ħajja hija wkoll dak li joffri s-suq, u dak li joffri s-settur, jiġifieri fl-aħħar mill-aħħar jien, bħala persuna. Jiġifieri b’xi mod jew ieħor jien inħoss li jrid jintlaħaq xi forma ta’ kompromess, mentri minn kif qrajt fid-dokument li ġie ċċirkolat, dan qisu qiegħed iħares b’ċertu xettiċiżmu lejn l-eventwalità li jintlaħaq dak il-bilanċ. 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lang w:val="mt-MT"/>
        </w:rPr>
        <w:t xml:space="preserve">Jien naqbel mal-Ministru li s-sena 2050 hija ‘l bogħod, għalkemm fl-istess ħin mhijiex ‘il bogħod wisq, imma jien nixtieq li mmorru pass </w:t>
      </w:r>
      <w:r w:rsidRPr="00E7665A">
        <w:rPr>
          <w:rFonts w:ascii="Times New Roman" w:hAnsi="Times New Roman" w:cs="Times New Roman"/>
          <w:i/>
          <w:lang w:val="mt-MT"/>
        </w:rPr>
        <w:t>oltre</w:t>
      </w:r>
      <w:r w:rsidRPr="00E7665A">
        <w:rPr>
          <w:rFonts w:ascii="Times New Roman" w:hAnsi="Times New Roman" w:cs="Times New Roman"/>
          <w:lang w:val="mt-MT"/>
        </w:rPr>
        <w:t xml:space="preserve"> minn hekk u kull għaxar snin inġeddu l-viżjoni tagħna b’għaxar snin oħra. Jiġifieri meta, għall-argument, naslu fis-sena 2030, ma nibqgħux inħarsu biss sal-2050 imma nġeddu l-viżjoni tagħna b’għaxar snin oħra biex b’hekk il-pajjiż dejjem ikollu viżjoni ta’ 30 sena quddiemu kull darba li niġu biex nistabbilixxu u noħorġu bi pjan ta’ azzjoni. B’dan il-mod naħseb li nkunu qegħdin kontinwament inġeddu l-viżjoni tagħna sa x’ħin eventwalment </w:t>
      </w:r>
      <w:r w:rsidRPr="00E7665A">
        <w:rPr>
          <w:rFonts w:ascii="Times New Roman" w:hAnsi="Times New Roman" w:cs="Times New Roman"/>
          <w:lang w:val="mt-MT"/>
        </w:rPr>
        <w:t>naslu għall-post li jixraqlu l-ambjent fil-ħajja u fis-soċjetà tagħna. Għaldaqstant jien qiegħed nistaqsi jekk intomx qegħdin tqisu l-possibilità li kull għaxar snin testendu l-viżjoni b’għaxar snin oħra ‘l quddiem.  Nirringrazzjakom.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7665A">
        <w:rPr>
          <w:rFonts w:ascii="Times New Roman" w:hAnsi="Times New Roman" w:cs="Times New Roman"/>
          <w:bCs/>
          <w:lang w:val="mt-MT"/>
        </w:rPr>
        <w:t>Grazzi.</w:t>
      </w:r>
      <w:r w:rsidRPr="00E7665A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7665A">
        <w:rPr>
          <w:rFonts w:ascii="Times New Roman" w:hAnsi="Times New Roman" w:cs="Times New Roman"/>
          <w:lang w:val="mt-MT"/>
        </w:rPr>
        <w:t>Iktar domandi? Il-Ministru Refalo.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b/>
          <w:bCs/>
          <w:lang w:val="mt-MT"/>
        </w:rPr>
        <w:t>ONOR. ANTON REFALO (</w:t>
      </w:r>
      <w:r w:rsidRPr="00E7665A">
        <w:rPr>
          <w:rFonts w:ascii="Times New Roman" w:eastAsia="Batang" w:hAnsi="Times New Roman" w:cs="Times New Roman"/>
          <w:b/>
          <w:lang w:val="fr-FR"/>
        </w:rPr>
        <w:t>Ministru g</w:t>
      </w:r>
      <w:r w:rsidRPr="00E7665A">
        <w:rPr>
          <w:rFonts w:ascii="Times New Roman" w:eastAsia="Batang" w:hAnsi="Times New Roman" w:cs="Times New Roman"/>
          <w:b/>
          <w:lang w:val="mt-MT"/>
        </w:rPr>
        <w:t>ħall-Biedja, is-Sajd u d-Drittijiet tal-Annimali</w:t>
      </w:r>
      <w:r w:rsidRPr="00E7665A">
        <w:rPr>
          <w:rFonts w:ascii="Times New Roman" w:hAnsi="Times New Roman" w:cs="Times New Roman"/>
          <w:b/>
          <w:bCs/>
          <w:lang w:val="mt-MT"/>
        </w:rPr>
        <w:t xml:space="preserve">): </w:t>
      </w:r>
      <w:r w:rsidRPr="00E7665A">
        <w:rPr>
          <w:rFonts w:ascii="Times New Roman" w:hAnsi="Times New Roman" w:cs="Times New Roman"/>
          <w:lang w:val="mt-MT"/>
        </w:rPr>
        <w:t xml:space="preserve">Sur President, nixtieq inkun naf x’inhi l-viżjoni għall-gżira Għawdxija għall-2050 għax fid-dokument ma sibt xejn.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b/>
          <w:lang w:val="mt-MT"/>
        </w:rPr>
        <w:t>IĊ-CHAIRPERSON:</w:t>
      </w:r>
      <w:r w:rsidRPr="00E7665A">
        <w:rPr>
          <w:rFonts w:ascii="Times New Roman" w:hAnsi="Times New Roman" w:cs="Times New Roman"/>
          <w:lang w:val="mt-MT"/>
        </w:rPr>
        <w:t xml:space="preserve">  Nirringrazzjak. Hawn aktar domandi?  L-Onor. Micallef.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b/>
          <w:bCs/>
          <w:lang w:val="mt-MT"/>
        </w:rPr>
        <w:t xml:space="preserve">ONOR. JEAN CLAUDE MICALLEF: </w:t>
      </w:r>
      <w:r w:rsidRPr="00E7665A">
        <w:rPr>
          <w:rFonts w:ascii="Times New Roman" w:hAnsi="Times New Roman" w:cs="Times New Roman"/>
          <w:bCs/>
          <w:lang w:val="mt-MT"/>
        </w:rPr>
        <w:t>Grazzi,</w:t>
      </w:r>
      <w:r w:rsidRPr="00E7665A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7665A">
        <w:rPr>
          <w:rFonts w:ascii="Times New Roman" w:hAnsi="Times New Roman" w:cs="Times New Roman"/>
          <w:lang w:val="mt-MT"/>
        </w:rPr>
        <w:t xml:space="preserve">Sur President.  Qabel xejn irrid ngħid prosit lill-ERA tal-preżentazzjoni li taw, mhux biss tal-kontenut, imma anke tal-mod kif ġiet ippreżentata. Huwa sabiħ li nitkellmu fuq l-ambjent anke mill-aspett estetiku, għax ħafna drabi nintefgħu nitkellmu fuq </w:t>
      </w:r>
      <w:r w:rsidRPr="00E7665A">
        <w:rPr>
          <w:rFonts w:ascii="Times New Roman" w:hAnsi="Times New Roman" w:cs="Times New Roman"/>
          <w:i/>
          <w:iCs/>
          <w:lang w:val="mt-MT"/>
        </w:rPr>
        <w:t>policies</w:t>
      </w:r>
      <w:r w:rsidRPr="00E7665A">
        <w:rPr>
          <w:rFonts w:ascii="Times New Roman" w:hAnsi="Times New Roman" w:cs="Times New Roman"/>
          <w:iCs/>
          <w:lang w:val="mt-MT"/>
        </w:rPr>
        <w:t xml:space="preserve"> u nintilfu </w:t>
      </w:r>
      <w:r w:rsidRPr="00E7665A">
        <w:rPr>
          <w:rFonts w:ascii="Times New Roman" w:hAnsi="Times New Roman" w:cs="Times New Roman"/>
          <w:lang w:val="mt-MT"/>
        </w:rPr>
        <w:t>fuq in-narrattiva, però kif nafu, l-ewwel ma tolqot hija l-għajn u għalhekk nixtieq ngħid prosit lill-uffiċjali tal-ERA tal-mod li bih għamlu l-ispjega tagħhom.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lang w:val="mt-MT"/>
        </w:rPr>
        <w:t xml:space="preserve">Jien tajt titwila lil dan id-dokument li għandna quddiemna u nemmen li huwa meħtieġ li wieħed jibda jħares lejn l-ambjent mhux b’mod maqtugħ u ‘l bogħod mill-aspett soċjali u ekonomiku, imma b’mod li jiġbor dawn it-tliet pilastri flimkien sabiex immorru għall-kelma “sostenibilità”, li ħafna drabi naħseb li tiġi abbużata. U x’inhi s-sostenibilità? Kwalità ta’ ħajja aħjar ma titkejjilx biss b’kemm jirnexxielna naqilgħu flus, jew b’kemm l-ekonomija tal-pajjiż sejra tajjeb, però titkejjel ukoll bil-konservazzjoni ta’ dak li diġà għandna. Ħafna drabi dejjem nitkellmu fuq titjib, però huwa sabiħ li jkollna politika li tirrispetta dak li diġà għandna u nikkonservawh, però mill-banda l-oħra ma tridx tkun irrilevanti għal dak li qed ngħixu u li se ngħixu. Għalhekk nilqa’ b’mod tajjeb dak li qal il-Ministru Aaron Farrugia, u ċioè li wieħed se jkun qed jirrivedi din il-politika kull ammont ta’ snin.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lang w:val="mt-MT"/>
        </w:rPr>
        <w:t xml:space="preserve">Għoġobni wkoll il-paragun li ġab il-Prof. Axiak, fejn qal li jekk wieħed ikun qed iħares fit-tul, jaf anke jsib xi rigal mingħand xi kelb fil-viċin, u allura tajjeb li ma nirfsu xejn minn dan. U kif semmejna l-kelb laqatni ħafna ritratt li hemm f’paġna 39 tad-dokument, li pjuttost jiġbor dan </w:t>
      </w:r>
      <w:r w:rsidRPr="00E7665A">
        <w:rPr>
          <w:rFonts w:ascii="Times New Roman" w:hAnsi="Times New Roman" w:cs="Times New Roman"/>
          <w:lang w:val="mt-MT"/>
        </w:rPr>
        <w:lastRenderedPageBreak/>
        <w:t>kollu flimkien, u l-mod ta’ kif irridu nħarsu lejn il-</w:t>
      </w:r>
      <w:r w:rsidRPr="00E7665A">
        <w:rPr>
          <w:rFonts w:ascii="Times New Roman" w:hAnsi="Times New Roman" w:cs="Times New Roman"/>
          <w:i/>
          <w:lang w:val="mt-MT"/>
        </w:rPr>
        <w:t>policy</w:t>
      </w:r>
      <w:r w:rsidRPr="00E7665A">
        <w:rPr>
          <w:rFonts w:ascii="Times New Roman" w:hAnsi="Times New Roman" w:cs="Times New Roman"/>
          <w:lang w:val="mt-MT"/>
        </w:rPr>
        <w:t>, u ċioè li l-</w:t>
      </w:r>
      <w:r w:rsidRPr="00E7665A">
        <w:rPr>
          <w:rFonts w:ascii="Times New Roman" w:hAnsi="Times New Roman" w:cs="Times New Roman"/>
          <w:i/>
          <w:lang w:val="mt-MT"/>
        </w:rPr>
        <w:t>policy</w:t>
      </w:r>
      <w:r w:rsidRPr="00E7665A">
        <w:rPr>
          <w:rFonts w:ascii="Times New Roman" w:hAnsi="Times New Roman" w:cs="Times New Roman"/>
          <w:lang w:val="mt-MT"/>
        </w:rPr>
        <w:t xml:space="preserve"> tal-ambjent tolqot lil kulħadd, immaterjali jekk intix żgħir jew kbir. Huwa importanti li jinstab bilanċ bejn it-tgawdija u t-tniġġiż – u d-dokument, fost l-oħrajn, isemmi l-</w:t>
      </w:r>
      <w:r w:rsidRPr="00E7665A">
        <w:rPr>
          <w:rFonts w:ascii="Times New Roman" w:hAnsi="Times New Roman" w:cs="Times New Roman"/>
          <w:i/>
          <w:iCs/>
          <w:lang w:val="mt-MT"/>
        </w:rPr>
        <w:t>yacht marina</w:t>
      </w:r>
      <w:r w:rsidRPr="00E7665A">
        <w:rPr>
          <w:rFonts w:ascii="Times New Roman" w:hAnsi="Times New Roman" w:cs="Times New Roman"/>
          <w:iCs/>
          <w:lang w:val="mt-MT"/>
        </w:rPr>
        <w:t xml:space="preserve"> – u rridu naraw li meta nfasslu l-</w:t>
      </w:r>
      <w:r w:rsidRPr="00E7665A">
        <w:rPr>
          <w:rFonts w:ascii="Times New Roman" w:hAnsi="Times New Roman" w:cs="Times New Roman"/>
          <w:i/>
          <w:iCs/>
          <w:lang w:val="mt-MT"/>
        </w:rPr>
        <w:t>policies</w:t>
      </w:r>
      <w:r w:rsidRPr="00E7665A">
        <w:rPr>
          <w:rFonts w:ascii="Times New Roman" w:hAnsi="Times New Roman" w:cs="Times New Roman"/>
          <w:iCs/>
          <w:lang w:val="mt-MT"/>
        </w:rPr>
        <w:t xml:space="preserve"> inħarsu wkoll lejn il-</w:t>
      </w:r>
      <w:r w:rsidRPr="00E7665A">
        <w:rPr>
          <w:rFonts w:ascii="Times New Roman" w:hAnsi="Times New Roman" w:cs="Times New Roman"/>
          <w:i/>
          <w:iCs/>
          <w:lang w:val="mt-MT"/>
        </w:rPr>
        <w:t>lifestyle</w:t>
      </w:r>
      <w:r w:rsidRPr="00E7665A">
        <w:rPr>
          <w:rFonts w:ascii="Times New Roman" w:hAnsi="Times New Roman" w:cs="Times New Roman"/>
          <w:iCs/>
          <w:lang w:val="mt-MT"/>
        </w:rPr>
        <w:t xml:space="preserve"> ta’ dak li jkun</w:t>
      </w:r>
      <w:r w:rsidRPr="00E7665A">
        <w:rPr>
          <w:rFonts w:ascii="Times New Roman" w:hAnsi="Times New Roman" w:cs="Times New Roman"/>
          <w:lang w:val="mt-MT"/>
        </w:rPr>
        <w:t xml:space="preserve">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lang w:val="mt-MT"/>
        </w:rPr>
        <w:t xml:space="preserve">Kien hawn żmien fejn wieħed kien iħares lejn l-annimali bħal speċi ta’ </w:t>
      </w:r>
      <w:r w:rsidRPr="00E7665A">
        <w:rPr>
          <w:rFonts w:ascii="Times New Roman" w:hAnsi="Times New Roman" w:cs="Times New Roman"/>
          <w:i/>
          <w:iCs/>
          <w:lang w:val="mt-MT"/>
        </w:rPr>
        <w:t xml:space="preserve">status symbol </w:t>
      </w:r>
      <w:r w:rsidRPr="00E7665A">
        <w:rPr>
          <w:rFonts w:ascii="Times New Roman" w:hAnsi="Times New Roman" w:cs="Times New Roman"/>
          <w:iCs/>
          <w:lang w:val="mt-MT"/>
        </w:rPr>
        <w:softHyphen/>
        <w:t xml:space="preserve"> – u fil-fatt għad hawn min </w:t>
      </w:r>
      <w:r w:rsidRPr="00E7665A">
        <w:rPr>
          <w:rFonts w:ascii="Times New Roman" w:hAnsi="Times New Roman" w:cs="Times New Roman"/>
          <w:lang w:val="mt-MT"/>
        </w:rPr>
        <w:t>għadu jaħseb hekk, tant li f’pajjiżna hawn min saħansittra jiddelitta b’annimali eżotiċi biex iwassal dan il-messaġġ – però hemm bżonn li kemm dawn in-nies kif ukoll dawk li għandhom għal qalbhom l-annimali u l-biodiversità, nimxu t-triq ‘il quddiem flimkien.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lang w:val="mt-MT"/>
        </w:rPr>
        <w:t>Laqatni wkoll is-</w:t>
      </w:r>
      <w:r w:rsidRPr="00E7665A">
        <w:rPr>
          <w:rFonts w:ascii="Times New Roman" w:hAnsi="Times New Roman" w:cs="Times New Roman"/>
          <w:i/>
          <w:iCs/>
          <w:lang w:val="mt-MT"/>
        </w:rPr>
        <w:t>slide</w:t>
      </w:r>
      <w:r w:rsidRPr="00E7665A">
        <w:rPr>
          <w:rFonts w:ascii="Times New Roman" w:hAnsi="Times New Roman" w:cs="Times New Roman"/>
          <w:lang w:val="mt-MT"/>
        </w:rPr>
        <w:t xml:space="preserve"> li kienet titkellem dwar ir-</w:t>
      </w:r>
      <w:r w:rsidRPr="00E7665A">
        <w:rPr>
          <w:rFonts w:ascii="Times New Roman" w:hAnsi="Times New Roman" w:cs="Times New Roman"/>
          <w:i/>
          <w:iCs/>
          <w:lang w:val="mt-MT"/>
        </w:rPr>
        <w:t>remote working</w:t>
      </w:r>
      <w:r w:rsidRPr="00E7665A">
        <w:rPr>
          <w:rFonts w:ascii="Times New Roman" w:hAnsi="Times New Roman" w:cs="Times New Roman"/>
          <w:iCs/>
          <w:lang w:val="mt-MT"/>
        </w:rPr>
        <w:t xml:space="preserve"> fejn fiha, fost affarijiet oħra, kien hemm </w:t>
      </w:r>
      <w:r w:rsidRPr="00E7665A">
        <w:rPr>
          <w:rFonts w:ascii="Times New Roman" w:hAnsi="Times New Roman" w:cs="Times New Roman"/>
          <w:i/>
          <w:iCs/>
          <w:lang w:val="mt-MT"/>
        </w:rPr>
        <w:t>roof garden</w:t>
      </w:r>
      <w:r w:rsidRPr="00E7665A">
        <w:rPr>
          <w:rFonts w:ascii="Times New Roman" w:hAnsi="Times New Roman" w:cs="Times New Roman"/>
          <w:iCs/>
          <w:lang w:val="mt-MT"/>
        </w:rPr>
        <w:t xml:space="preserve">, xi ħaġa li </w:t>
      </w:r>
      <w:r w:rsidRPr="00E7665A">
        <w:rPr>
          <w:rFonts w:ascii="Times New Roman" w:hAnsi="Times New Roman" w:cs="Times New Roman"/>
          <w:lang w:val="mt-MT"/>
        </w:rPr>
        <w:t>naħseb hija mixtieqa ferm għal pajjiżna. Kif diġà ntqal, huwa inutli li jkollok il-</w:t>
      </w:r>
      <w:r w:rsidRPr="00E7665A">
        <w:rPr>
          <w:rFonts w:ascii="Times New Roman" w:hAnsi="Times New Roman" w:cs="Times New Roman"/>
          <w:i/>
          <w:iCs/>
          <w:lang w:val="mt-MT"/>
        </w:rPr>
        <w:t>policy</w:t>
      </w:r>
      <w:r w:rsidRPr="00E7665A">
        <w:rPr>
          <w:rFonts w:ascii="Times New Roman" w:hAnsi="Times New Roman" w:cs="Times New Roman"/>
          <w:lang w:val="mt-MT"/>
        </w:rPr>
        <w:t>, l-istudji, u l-istħarriġ imma mbagħad ma tingħatax direzzjoni politika, u għalhekk jien inħares ‘il quddiem li jkollna skejjel li s-soqfa tagħhom jintużaw bħala ġonna. Bħalma aċċennajt kemm-il darba, ma jagħmilx sens li tkejjel it-titjib tal-kwalità edukattiva tagħna bħala soċjetà Maltija, b’kemm nibnu binjiet, imma b’kemm il-binjiet li għandna nagħmluhom jixhdu l-</w:t>
      </w:r>
      <w:r w:rsidRPr="00E7665A">
        <w:rPr>
          <w:rFonts w:ascii="Times New Roman" w:hAnsi="Times New Roman" w:cs="Times New Roman"/>
          <w:i/>
          <w:iCs/>
          <w:lang w:val="mt-MT"/>
        </w:rPr>
        <w:t>policies</w:t>
      </w:r>
      <w:r w:rsidRPr="00E7665A">
        <w:rPr>
          <w:rFonts w:ascii="Times New Roman" w:hAnsi="Times New Roman" w:cs="Times New Roman"/>
          <w:lang w:val="mt-MT"/>
        </w:rPr>
        <w:t xml:space="preserve"> u d-direzzjoni politika. Allura nħares ‘il quddiem li jkollna skejjel li fuq kollox jixhdu ambjent aħjar.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lang w:val="mt-MT"/>
        </w:rPr>
        <w:t>Ħadt nota wkoll tal-i</w:t>
      </w:r>
      <w:r w:rsidRPr="00E7665A">
        <w:rPr>
          <w:rFonts w:ascii="Times New Roman" w:hAnsi="Times New Roman" w:cs="Times New Roman"/>
          <w:i/>
          <w:iCs/>
          <w:lang w:val="mt-MT"/>
        </w:rPr>
        <w:t>stakeholders</w:t>
      </w:r>
      <w:r w:rsidRPr="00E7665A">
        <w:rPr>
          <w:rFonts w:ascii="Times New Roman" w:hAnsi="Times New Roman" w:cs="Times New Roman"/>
          <w:lang w:val="mt-MT"/>
        </w:rPr>
        <w:t xml:space="preserve"> li kkonsultajtu u ma rajtx imniżżla n-National Commission for Persons with Disability (NCPD).</w:t>
      </w:r>
      <w:r w:rsidRPr="00E7665A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7665A">
        <w:rPr>
          <w:rFonts w:ascii="Times New Roman" w:hAnsi="Times New Roman" w:cs="Times New Roman"/>
          <w:lang w:val="mt-MT"/>
        </w:rPr>
        <w:t xml:space="preserve">Naħseb li jkun għaqli, li kif għadna f’dan l-istadju ta’ konsultazzjoni, wieħed jinkludi l-persuni b’abbiltajiet differenti, għax kif intqal fil-preżentazzjoni, meta wieħed jiġi biex jara x’jippreferi, kulħadd se jkejjel b’xibru, u żgur li meta qed infasslu </w:t>
      </w:r>
      <w:r w:rsidRPr="00E7665A">
        <w:rPr>
          <w:rFonts w:ascii="Times New Roman" w:hAnsi="Times New Roman" w:cs="Times New Roman"/>
          <w:i/>
          <w:iCs/>
          <w:lang w:val="mt-MT"/>
        </w:rPr>
        <w:t>policy</w:t>
      </w:r>
      <w:r w:rsidRPr="00E7665A">
        <w:rPr>
          <w:rFonts w:ascii="Times New Roman" w:hAnsi="Times New Roman" w:cs="Times New Roman"/>
          <w:lang w:val="mt-MT"/>
        </w:rPr>
        <w:t xml:space="preserve"> ma rridu nħallu lil ħadd barra f’dak ir-rigward.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lang w:val="mt-MT"/>
        </w:rPr>
        <w:t>Jien nawgura li din l-istess preżentazzjoni tittieħed minn diversi dekasteri oħrajn, sabiex mhux biss jieqfu fuq il-</w:t>
      </w:r>
      <w:r w:rsidRPr="00E7665A">
        <w:rPr>
          <w:rFonts w:ascii="Times New Roman" w:hAnsi="Times New Roman" w:cs="Times New Roman"/>
          <w:i/>
          <w:iCs/>
          <w:lang w:val="mt-MT"/>
        </w:rPr>
        <w:t>policy</w:t>
      </w:r>
      <w:r w:rsidRPr="00E7665A">
        <w:rPr>
          <w:rFonts w:ascii="Times New Roman" w:hAnsi="Times New Roman" w:cs="Times New Roman"/>
          <w:lang w:val="mt-MT"/>
        </w:rPr>
        <w:t xml:space="preserve">, imma anke nkunu qegħdin nimplimentawha min-naħa tagħna, bħala politiċi, f’dan ir-rigward.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7665A">
        <w:rPr>
          <w:rFonts w:ascii="Times New Roman" w:hAnsi="Times New Roman" w:cs="Times New Roman"/>
          <w:bCs/>
          <w:lang w:val="mt-MT"/>
        </w:rPr>
        <w:t>Nirringrazzjak.  Aktar rimarki?</w:t>
      </w:r>
      <w:r w:rsidRPr="00E7665A">
        <w:rPr>
          <w:rFonts w:ascii="Times New Roman" w:hAnsi="Times New Roman" w:cs="Times New Roman"/>
          <w:lang w:val="mt-MT"/>
        </w:rPr>
        <w:t xml:space="preserve"> L-Onor. David Thake.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b/>
          <w:bCs/>
          <w:lang w:val="mt-MT"/>
        </w:rPr>
        <w:t xml:space="preserve">ONOR. DAVID THAKE: </w:t>
      </w:r>
      <w:r w:rsidRPr="00E7665A">
        <w:rPr>
          <w:rFonts w:ascii="Times New Roman" w:hAnsi="Times New Roman" w:cs="Times New Roman"/>
          <w:lang w:val="mt-MT"/>
        </w:rPr>
        <w:t>Nirringrazzjak, Sur President, u nirringrazzja wkoll lill-Prof. Axiak u anke lis-Sinj. Cordina Borg.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lang w:val="mt-MT"/>
        </w:rPr>
        <w:t>Jien nista’ ngħid li d-dokument qrajtu, u naħseb li huwa diffiċli ħafna li wieħed isib xi ħaġa fih li ma jaqbilx magħha. Jiġifieri bħala lejn fejn il-pajjiż għandu jibda miexi fl-2020 – u  naħseb li qegħdin ħafna tard – m’hemm assolutament ebda disparità bejn il-viżjoni tal-Oppożizzjoni –  u, jekk din hija l-viżjoni tal-Gvern, il-viżjoni tal-Gvern. Irrid ngħid, biex anke nserraħ moħħ il-Prof. Axiak, li jekk din hija l-viżjoni li se tiġi mplimentata, m’għandi ebda dubju li jkun min ikun fil-gvern se jkun wara din il-</w:t>
      </w:r>
      <w:r w:rsidRPr="00E7665A">
        <w:rPr>
          <w:rFonts w:ascii="Times New Roman" w:hAnsi="Times New Roman" w:cs="Times New Roman"/>
          <w:i/>
          <w:iCs/>
          <w:lang w:val="mt-MT"/>
        </w:rPr>
        <w:t>policy</w:t>
      </w:r>
      <w:r w:rsidRPr="00E7665A">
        <w:rPr>
          <w:rFonts w:ascii="Times New Roman" w:hAnsi="Times New Roman" w:cs="Times New Roman"/>
          <w:lang w:val="mt-MT"/>
        </w:rPr>
        <w:t xml:space="preserve">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lang w:val="mt-MT"/>
        </w:rPr>
        <w:t>Jien irrid nieħu l-anedottu li semma l-Prof. Axiak, dwar il-ħmieġ tal-kelb, u ngħid li hemmhekk fir-realtà għandna problema f’pajjiżna, fis-sens li suppost kulħadd irid jiġbor il-ħmieġ tal-kelb tiegħu mit-triq, u allura jekk persuna rifset xi ħmieġ, dan ifisser li hemm nuqqas ta’ infurzar. U din hija problema li nara li għandna llum. Aħna diġà għandna liġijiet li suppost qegħdin hemm biex jagħmlu dan il-</w:t>
      </w:r>
      <w:r w:rsidRPr="00E7665A">
        <w:rPr>
          <w:rFonts w:ascii="Times New Roman" w:hAnsi="Times New Roman" w:cs="Times New Roman"/>
          <w:i/>
          <w:iCs/>
          <w:lang w:val="mt-MT"/>
        </w:rPr>
        <w:t>wellbeing</w:t>
      </w:r>
      <w:r w:rsidRPr="00E7665A">
        <w:rPr>
          <w:rFonts w:ascii="Times New Roman" w:hAnsi="Times New Roman" w:cs="Times New Roman"/>
          <w:lang w:val="mt-MT"/>
        </w:rPr>
        <w:t xml:space="preserve"> </w:t>
      </w:r>
      <w:r w:rsidRPr="00E7665A">
        <w:rPr>
          <w:rFonts w:ascii="Times New Roman" w:hAnsi="Times New Roman" w:cs="Times New Roman"/>
          <w:i/>
          <w:iCs/>
          <w:lang w:val="mt-MT"/>
        </w:rPr>
        <w:t>first</w:t>
      </w:r>
      <w:r w:rsidRPr="00E7665A">
        <w:rPr>
          <w:rFonts w:ascii="Times New Roman" w:hAnsi="Times New Roman" w:cs="Times New Roman"/>
          <w:lang w:val="mt-MT"/>
        </w:rPr>
        <w:t>, fuq diversi livelli, però m’aħniex ninfurzawhom. Ħalli nieħdu, pereżempju, il-gwardjani lokali. Issir enfasi kbira, fir-rigward ta’ infurzar fil-lokalitajiet, fuq nies li jipparkjaw fuq linja safra, u għandna gwardjani li jqumu fis-6:00 a.m. biex jagħtu l-multi qabel ma dak li jkun ikollu ċans imur ineħħi l-karozza, però mbagħad imkien ma tara gwardjani jagħtu multi fuq żibel li jintrema barra, jew fuq skart li jinħareġ f’nofsinhar meta dan ikun se jinġabar l-għada filgħodu. Ovvjament kull lokalità għandha d-diffikultajiet tagħha, imma l-punt li qed nagħmel jien huwa li jekk mhux se jkun hemm strateġija, politika reali, u mpenn min-naħa tal-awtoritajiet, fuq livell lokali u nazzjonali, ta’ infurzar bis-serjetà, din se tibqa’ biss ħolma. Il-ħolm huwa tajjeb u sabiħ, però jekk irridu li pajjiżna jimxi ‘l quddiem f’din it-triq, irridu minn issa nibdew ninfurzaw il-liġijiet u r-regolamenti li diġà hemm u li n-nies jafu li għandhom prattikament impunità fuqhom. Issa din l-impunità tista’ tkun deċiżjoni politika, biex forsi ma ndejqux lin-nies, però huwa żball, daqskemm kien ikun żball kieku dan id-dokument kien qed iħares, pereżempju, lejn il-</w:t>
      </w:r>
      <w:r w:rsidRPr="00E7665A">
        <w:rPr>
          <w:rFonts w:ascii="Times New Roman" w:hAnsi="Times New Roman" w:cs="Times New Roman"/>
          <w:i/>
          <w:iCs/>
          <w:lang w:val="mt-MT"/>
        </w:rPr>
        <w:t xml:space="preserve">market first. </w:t>
      </w:r>
      <w:r w:rsidRPr="00E7665A">
        <w:rPr>
          <w:rFonts w:ascii="Times New Roman" w:hAnsi="Times New Roman" w:cs="Times New Roman"/>
          <w:lang w:val="mt-MT"/>
        </w:rPr>
        <w:t xml:space="preserve">Allura l-politiku li għandu l-poter eżekuttiv għax qiegħed fil-gvern, u hawnhekk qed inħares lejk, Ministru Farrugia, irid jaċċerta ruħu li l-liġijiet se jiġu nfurzati u mplimentati.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lang w:val="mt-MT"/>
        </w:rPr>
        <w:t>Jien jinkwetani ħafna, pereżempju, dak li qrajt il-bieraħ f’</w:t>
      </w:r>
      <w:r w:rsidRPr="00E7665A">
        <w:rPr>
          <w:rFonts w:ascii="Times New Roman" w:hAnsi="Times New Roman" w:cs="Times New Roman"/>
          <w:i/>
          <w:iCs/>
          <w:lang w:val="mt-MT"/>
        </w:rPr>
        <w:t>The Times</w:t>
      </w:r>
      <w:r w:rsidRPr="00E7665A">
        <w:rPr>
          <w:rFonts w:ascii="Times New Roman" w:hAnsi="Times New Roman" w:cs="Times New Roman"/>
          <w:lang w:val="mt-MT"/>
        </w:rPr>
        <w:t xml:space="preserve"> dwar il-każ tas-Sur Martin </w:t>
      </w:r>
      <w:r w:rsidRPr="00E7665A">
        <w:rPr>
          <w:rFonts w:ascii="Times New Roman" w:hAnsi="Times New Roman" w:cs="Times New Roman"/>
          <w:lang w:val="mt-MT"/>
        </w:rPr>
        <w:lastRenderedPageBreak/>
        <w:t>Saliba, fejn intqal li huwa kien qiegħed jippresedji l-Kumitat tal-</w:t>
      </w:r>
      <w:r w:rsidRPr="00E7665A">
        <w:rPr>
          <w:rFonts w:ascii="Times New Roman" w:hAnsi="Times New Roman" w:cs="Times New Roman"/>
          <w:shd w:val="clear" w:color="auto" w:fill="FFFFFF"/>
        </w:rPr>
        <w:t>Environment and Planning Review Tribunal</w:t>
      </w:r>
      <w:r w:rsidRPr="00E7665A">
        <w:rPr>
          <w:rFonts w:ascii="Times New Roman" w:hAnsi="Times New Roman" w:cs="Times New Roman"/>
          <w:shd w:val="clear" w:color="auto" w:fill="FFFFFF"/>
          <w:lang w:val="mt-MT"/>
        </w:rPr>
        <w:t xml:space="preserve"> (</w:t>
      </w:r>
      <w:r w:rsidRPr="00E7665A">
        <w:rPr>
          <w:rFonts w:ascii="Times New Roman" w:hAnsi="Times New Roman" w:cs="Times New Roman"/>
          <w:lang w:val="mt-MT"/>
        </w:rPr>
        <w:t>EPRT) waqt li kien għadu impjegat tal-Planning Authority (PA). Dawn huma affarijiet li jkissru l-fiduċja tan-nies fis-sistemi, fiċ-</w:t>
      </w:r>
      <w:r w:rsidRPr="00E7665A">
        <w:rPr>
          <w:rFonts w:ascii="Times New Roman" w:hAnsi="Times New Roman" w:cs="Times New Roman"/>
          <w:i/>
          <w:iCs/>
          <w:lang w:val="mt-MT"/>
        </w:rPr>
        <w:t>checks and balances</w:t>
      </w:r>
      <w:r w:rsidRPr="00E7665A">
        <w:rPr>
          <w:rFonts w:ascii="Times New Roman" w:hAnsi="Times New Roman" w:cs="Times New Roman"/>
          <w:lang w:val="mt-MT"/>
        </w:rPr>
        <w:t xml:space="preserve"> li suppost aħna bħala soċjetà qegħdin niggarantixxu li jkun hemm biex l-affarijiet jimxu sewwa. U allura, filwaqt li huwa sabiħ, tajjeb, bżonnjuż u essenzjali li jkollna viżjonijiet bħal dawn li jagħtu dawl ta’ fejn irridu naslu, ix-xogħol tagħkom, siewi u verament tajjeb – u nirringrazzjakom tax-xogħol li qegħdin tagħmlu – u litteralment jiġi sparpaljat jekk imbagħad deċiżjonijiet żbaljati bħal dawn jibqgħu jitħallew għaddejjin daqslikieku ma ġara xejn.  Jien ma rajt ebda reazzjoni min-naħa tal-Gvern għal dak li ġie rrappurtat ilbieraħ, għalkemm jista’ jkun li qabżitli. Jiġifieri filwaqt li </w:t>
      </w:r>
      <w:r w:rsidRPr="00E7665A">
        <w:rPr>
          <w:rFonts w:ascii="Times New Roman" w:hAnsi="Times New Roman" w:cs="Times New Roman"/>
          <w:i/>
          <w:iCs/>
          <w:lang w:val="mt-MT"/>
        </w:rPr>
        <w:t>a vision for 2050 is essential</w:t>
      </w:r>
      <w:r w:rsidRPr="00E7665A">
        <w:rPr>
          <w:rFonts w:ascii="Times New Roman" w:hAnsi="Times New Roman" w:cs="Times New Roman"/>
          <w:lang w:val="mt-MT"/>
        </w:rPr>
        <w:t>, u naqbel perfettament ma’ dak li qal l-Onor. Cutajar, u ċioè li għandna naġġornawh u nġeddu l-viżjoni tagħna kull għaxar snin, ma rridux ninsew dak li rridu nagħmlu fix-</w:t>
      </w:r>
      <w:r w:rsidRPr="00E7665A">
        <w:rPr>
          <w:rFonts w:ascii="Times New Roman" w:hAnsi="Times New Roman" w:cs="Times New Roman"/>
          <w:i/>
          <w:iCs/>
          <w:lang w:val="mt-MT"/>
        </w:rPr>
        <w:t>short term</w:t>
      </w:r>
      <w:r w:rsidRPr="00E7665A">
        <w:rPr>
          <w:rFonts w:ascii="Times New Roman" w:hAnsi="Times New Roman" w:cs="Times New Roman"/>
          <w:lang w:val="mt-MT"/>
        </w:rPr>
        <w:t xml:space="preserve">. </w:t>
      </w:r>
      <w:r w:rsidRPr="00E7665A">
        <w:rPr>
          <w:rFonts w:ascii="Times New Roman" w:hAnsi="Times New Roman" w:cs="Times New Roman"/>
          <w:i/>
          <w:iCs/>
          <w:lang w:val="mt-MT"/>
        </w:rPr>
        <w:t xml:space="preserve">Quote </w:t>
      </w:r>
      <w:r w:rsidRPr="00E7665A">
        <w:rPr>
          <w:rFonts w:ascii="Times New Roman" w:hAnsi="Times New Roman" w:cs="Times New Roman"/>
          <w:lang w:val="mt-MT"/>
        </w:rPr>
        <w:t>brillanti kienet tal-Onor. Chairman xi żmien ilu, meta kien qal “</w:t>
      </w:r>
      <w:r w:rsidRPr="00E7665A">
        <w:rPr>
          <w:rFonts w:ascii="Times New Roman" w:hAnsi="Times New Roman" w:cs="Times New Roman"/>
          <w:i/>
          <w:iCs/>
          <w:lang w:val="mt-MT"/>
        </w:rPr>
        <w:t>short term, medium</w:t>
      </w:r>
      <w:r w:rsidRPr="00E7665A">
        <w:rPr>
          <w:rFonts w:ascii="Times New Roman" w:hAnsi="Times New Roman" w:cs="Times New Roman"/>
          <w:lang w:val="mt-MT"/>
        </w:rPr>
        <w:t xml:space="preserve"> </w:t>
      </w:r>
      <w:r w:rsidRPr="00E7665A">
        <w:rPr>
          <w:rFonts w:ascii="Times New Roman" w:hAnsi="Times New Roman" w:cs="Times New Roman"/>
          <w:i/>
          <w:lang w:val="mt-MT"/>
        </w:rPr>
        <w:t>term</w:t>
      </w:r>
      <w:r w:rsidRPr="00E7665A">
        <w:rPr>
          <w:rFonts w:ascii="Times New Roman" w:hAnsi="Times New Roman" w:cs="Times New Roman"/>
          <w:lang w:val="mt-MT"/>
        </w:rPr>
        <w:t xml:space="preserve"> u </w:t>
      </w:r>
      <w:r w:rsidRPr="00E7665A">
        <w:rPr>
          <w:rFonts w:ascii="Times New Roman" w:hAnsi="Times New Roman" w:cs="Times New Roman"/>
          <w:i/>
          <w:iCs/>
          <w:lang w:val="mt-MT"/>
        </w:rPr>
        <w:t>long term</w:t>
      </w:r>
      <w:r w:rsidRPr="00E7665A">
        <w:rPr>
          <w:rFonts w:ascii="Times New Roman" w:hAnsi="Times New Roman" w:cs="Times New Roman"/>
          <w:iCs/>
          <w:lang w:val="mt-MT"/>
        </w:rPr>
        <w:t>”</w:t>
      </w:r>
      <w:r w:rsidRPr="00E7665A">
        <w:rPr>
          <w:rFonts w:ascii="Times New Roman" w:hAnsi="Times New Roman" w:cs="Times New Roman"/>
          <w:lang w:val="mt-MT"/>
        </w:rPr>
        <w:t xml:space="preserve">. </w:t>
      </w:r>
      <w:r w:rsidRPr="00E7665A">
        <w:rPr>
          <w:rFonts w:ascii="Times New Roman" w:hAnsi="Times New Roman" w:cs="Times New Roman"/>
          <w:iCs/>
          <w:lang w:val="mt-MT"/>
        </w:rPr>
        <w:t>I</w:t>
      </w:r>
      <w:r w:rsidRPr="00E7665A">
        <w:rPr>
          <w:rFonts w:ascii="Times New Roman" w:hAnsi="Times New Roman" w:cs="Times New Roman"/>
          <w:lang w:val="mt-MT"/>
        </w:rPr>
        <w:t xml:space="preserve">d-deċiżjonijiet tagħna </w:t>
      </w:r>
      <w:r w:rsidRPr="00E7665A">
        <w:rPr>
          <w:rFonts w:ascii="Times New Roman" w:hAnsi="Times New Roman" w:cs="Times New Roman"/>
          <w:i/>
          <w:lang w:val="mt-MT"/>
        </w:rPr>
        <w:t xml:space="preserve">short term </w:t>
      </w:r>
      <w:r w:rsidRPr="00E7665A">
        <w:rPr>
          <w:rFonts w:ascii="Times New Roman" w:hAnsi="Times New Roman" w:cs="Times New Roman"/>
          <w:lang w:val="mt-MT"/>
        </w:rPr>
        <w:t xml:space="preserve">jridu jkunu importanti daqskemm hija l-viżjoni tagħna </w:t>
      </w:r>
      <w:r w:rsidRPr="00E7665A">
        <w:rPr>
          <w:rFonts w:ascii="Times New Roman" w:hAnsi="Times New Roman" w:cs="Times New Roman"/>
          <w:i/>
          <w:iCs/>
          <w:lang w:val="mt-MT"/>
        </w:rPr>
        <w:t>long term</w:t>
      </w:r>
      <w:r w:rsidRPr="00E7665A">
        <w:rPr>
          <w:rFonts w:ascii="Times New Roman" w:hAnsi="Times New Roman" w:cs="Times New Roman"/>
          <w:iCs/>
          <w:lang w:val="mt-MT"/>
        </w:rPr>
        <w:t>, voldieri ejjew</w:t>
      </w:r>
      <w:r w:rsidRPr="00E7665A">
        <w:rPr>
          <w:rFonts w:ascii="Times New Roman" w:hAnsi="Times New Roman" w:cs="Times New Roman"/>
          <w:lang w:val="mt-MT"/>
        </w:rPr>
        <w:t xml:space="preserve"> ninfurzaw dak li diġà għandna, u ejjew naraw x’għandna bżonn nagħmlu, pereżempju, dwar karozzi li jaħdmu bl-elettriku. Il-punt tagħna huwa </w:t>
      </w:r>
      <w:r w:rsidRPr="00E7665A">
        <w:rPr>
          <w:rFonts w:ascii="Times New Roman" w:hAnsi="Times New Roman" w:cs="Times New Roman"/>
          <w:i/>
          <w:lang w:val="mt-MT"/>
        </w:rPr>
        <w:t>l</w:t>
      </w:r>
      <w:r w:rsidRPr="00E7665A">
        <w:rPr>
          <w:rFonts w:ascii="Times New Roman" w:hAnsi="Times New Roman" w:cs="Times New Roman"/>
          <w:i/>
          <w:iCs/>
          <w:lang w:val="mt-MT"/>
        </w:rPr>
        <w:t>et us get moving now</w:t>
      </w:r>
      <w:r w:rsidRPr="00E7665A">
        <w:rPr>
          <w:rFonts w:ascii="Times New Roman" w:hAnsi="Times New Roman" w:cs="Times New Roman"/>
          <w:lang w:val="mt-MT"/>
        </w:rPr>
        <w:t xml:space="preserve">! Li jkollna viżjoni għall-2050 – u din il-viżjoni għandha l-appoġġ kollu tiegħi u tal-Oppożizzjoni – naħseb li huwa importantissimu, però hemm ħafna li nistgħu nagħmlu mil-lum.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lang w:val="mt-MT"/>
        </w:rPr>
        <w:t xml:space="preserve">Ministru, jien xtaqt nara, pereżempju, li l-ERA jkollha </w:t>
      </w:r>
      <w:r w:rsidRPr="00E7665A">
        <w:rPr>
          <w:rFonts w:ascii="Times New Roman" w:hAnsi="Times New Roman" w:cs="Times New Roman"/>
          <w:i/>
          <w:iCs/>
          <w:lang w:val="mt-MT"/>
        </w:rPr>
        <w:t>veto</w:t>
      </w:r>
      <w:r w:rsidRPr="00E7665A">
        <w:rPr>
          <w:rFonts w:ascii="Times New Roman" w:hAnsi="Times New Roman" w:cs="Times New Roman"/>
          <w:lang w:val="mt-MT"/>
        </w:rPr>
        <w:t xml:space="preserve"> fuq kwalunkwe żvilupp li jkun se jsir f’ODZ, mhux sempliċement vot normali jew konsultazzjoni, u jekk l-ERA tgħid li fit-tali ODZ ma jsirx żvilupp, allura ma jsirx żvilupp. Jekk irridu nieħdu l-ambjent bis-serjetà – u f’dak li għandu x’jaqsam mal-iżvilupp naħseb li qegħdin f’sitwazzjoni ta’ allarm, almenu dak huwa l-ħsieb tal-pubbliku inġenerali, mhux tal-iżviluppatur għax dak dejjem jgħid li mhux isir bini biżżejjed u li għandna bżonn iżjed permessi – irridu nħarsu lejn l-ERA bħala t-tarka tal-aħħar ftit widien, l-aħħar ftit postijiet ta’ natura, u l-aħħar ftit postijiet li jinsabu fl-ODZ, biex tipproteġihom u tħarsihom. Allura nħossu li l-</w:t>
      </w:r>
      <w:r w:rsidRPr="00E7665A">
        <w:rPr>
          <w:rFonts w:ascii="Times New Roman" w:hAnsi="Times New Roman" w:cs="Times New Roman"/>
          <w:i/>
          <w:iCs/>
          <w:lang w:val="mt-MT"/>
        </w:rPr>
        <w:t>veto</w:t>
      </w:r>
      <w:r w:rsidRPr="00E7665A">
        <w:rPr>
          <w:rFonts w:ascii="Times New Roman" w:hAnsi="Times New Roman" w:cs="Times New Roman"/>
          <w:lang w:val="mt-MT"/>
        </w:rPr>
        <w:t xml:space="preserve"> tal-ERA huwa essenzjali. Grazzi, Sur President.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7665A">
        <w:rPr>
          <w:rFonts w:ascii="Times New Roman" w:hAnsi="Times New Roman" w:cs="Times New Roman"/>
          <w:bCs/>
          <w:lang w:val="mt-MT"/>
        </w:rPr>
        <w:t>Nirringrazzjak.</w:t>
      </w:r>
      <w:r w:rsidRPr="00E7665A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7665A">
        <w:rPr>
          <w:rFonts w:ascii="Times New Roman" w:hAnsi="Times New Roman" w:cs="Times New Roman"/>
          <w:lang w:val="mt-MT"/>
        </w:rPr>
        <w:t xml:space="preserve">Jien nista’ ngħid li ħdimt f’dan il-qasam u kont involut ħafna drabi fih; kont membru fuq il-bord tal-Malta </w:t>
      </w:r>
      <w:r w:rsidRPr="00E7665A">
        <w:rPr>
          <w:rFonts w:ascii="Times New Roman" w:hAnsi="Times New Roman" w:cs="Times New Roman"/>
          <w:lang w:val="mt-MT"/>
        </w:rPr>
        <w:t>Environment and Planning Authority (MEPA) u kont għamilt, f’isem l-Oppożizzjoni, rapport dwar l-ambjent; u kont involut ukoll bħala Ministru f’affarijiet li ma tantx huma sbieħ fejn jidħol ambjent. Illum qegħdin nitkellmu dwar viżjoni, u jien ngħid li l-viżjoni trid tkun ta’ kulħadd, għax jekk mhux se tkun ta’ kulħadd, ma naslux. Jien qed nieħu pjaċir li hemm qbil li din għandha tkun viżjoni ta’ kulħadd, u li jkun hemm min ikun hemm fit-tmexxija tal-pajjiż jaf li hemm dik il-viżjoni.  Ovvjament se jkollna nbiddlu l-attitudni tagħna u l-mod kif naġixxu ma’ xulxin, eċċ., imma hemm bżonn li din il-viżjoni tkun ta’ kulħadd. Ħafna drabi fil-politika jkun hemm min tiġih it-tentazzjoni biex bil-paroli jgħid mod, imma meta jiġi għas-</w:t>
      </w:r>
      <w:r w:rsidRPr="00E7665A">
        <w:rPr>
          <w:rFonts w:ascii="Times New Roman" w:hAnsi="Times New Roman" w:cs="Times New Roman"/>
          <w:i/>
          <w:iCs/>
          <w:lang w:val="mt-MT"/>
        </w:rPr>
        <w:t xml:space="preserve">si </w:t>
      </w:r>
      <w:r w:rsidRPr="00E7665A">
        <w:rPr>
          <w:rFonts w:ascii="Times New Roman" w:hAnsi="Times New Roman" w:cs="Times New Roman"/>
          <w:lang w:val="mt-MT"/>
        </w:rPr>
        <w:t>u għan-</w:t>
      </w:r>
      <w:r w:rsidRPr="00E7665A">
        <w:rPr>
          <w:rFonts w:ascii="Times New Roman" w:hAnsi="Times New Roman" w:cs="Times New Roman"/>
          <w:i/>
          <w:iCs/>
          <w:lang w:val="mt-MT"/>
        </w:rPr>
        <w:t>no</w:t>
      </w:r>
      <w:r w:rsidRPr="00E7665A">
        <w:rPr>
          <w:rFonts w:ascii="Times New Roman" w:hAnsi="Times New Roman" w:cs="Times New Roman"/>
          <w:iCs/>
          <w:lang w:val="mt-MT"/>
        </w:rPr>
        <w:t>,</w:t>
      </w:r>
      <w:r w:rsidRPr="00E7665A">
        <w:rPr>
          <w:rFonts w:ascii="Times New Roman" w:hAnsi="Times New Roman" w:cs="Times New Roman"/>
          <w:lang w:val="mt-MT"/>
        </w:rPr>
        <w:t xml:space="preserve"> għax forsi jkunu gergrulu l-kostitwenti, eċċ., imbagħad jagħmel mod ieħor. Għalhekk huwa importanti li l-viżjoni tkun ta’ kulħadd, biex meta niġu biex inbiddlu ċerta attitudni, kulħadd jgħid li dik hija tiegħu ukoll, għax inkella ma naslux.  Ovvjament irid ikun hemm min ikollu r-responsabilità li jmexxi dak li kulħadd ikun qabel dwaru ta’ kif nimxu u fejn se naslu. Veru li mbagħad hemm ix-</w:t>
      </w:r>
      <w:r w:rsidRPr="00E7665A">
        <w:rPr>
          <w:rFonts w:ascii="Times New Roman" w:hAnsi="Times New Roman" w:cs="Times New Roman"/>
          <w:i/>
          <w:iCs/>
          <w:lang w:val="mt-MT"/>
        </w:rPr>
        <w:t>short, medium</w:t>
      </w:r>
      <w:r w:rsidRPr="00E7665A">
        <w:rPr>
          <w:rFonts w:ascii="Times New Roman" w:hAnsi="Times New Roman" w:cs="Times New Roman"/>
          <w:lang w:val="mt-MT"/>
        </w:rPr>
        <w:t xml:space="preserve"> u l-</w:t>
      </w:r>
      <w:r w:rsidRPr="00E7665A">
        <w:rPr>
          <w:rFonts w:ascii="Times New Roman" w:hAnsi="Times New Roman" w:cs="Times New Roman"/>
          <w:i/>
          <w:iCs/>
          <w:lang w:val="mt-MT"/>
        </w:rPr>
        <w:t>long term</w:t>
      </w:r>
      <w:r w:rsidRPr="00E7665A">
        <w:rPr>
          <w:rFonts w:ascii="Times New Roman" w:hAnsi="Times New Roman" w:cs="Times New Roman"/>
          <w:iCs/>
          <w:lang w:val="mt-MT"/>
        </w:rPr>
        <w:t>, imma</w:t>
      </w:r>
      <w:r w:rsidRPr="00E7665A">
        <w:rPr>
          <w:rFonts w:ascii="Times New Roman" w:hAnsi="Times New Roman" w:cs="Times New Roman"/>
          <w:lang w:val="mt-MT"/>
        </w:rPr>
        <w:t xml:space="preserve"> l-viżjoni tiġi l-ewwel, imbagħad minn hemmhekk immorru għar-realtà ta’ kif se nibdew nimxu ‘l quddiem. Għalhekk għandek l-element ta’ issa, iktar ‘il quddiem, u iktar tard, għax inti trid timxi skont iċ-ċirkostanzi, però għandek ukoll viżjoni u taf fejn trid tasal. Jien ħdimt favur l-ambjent u ħdimt f’setturi li jagħmlu ħsara lill-ambjent u allura nista’ naraha miż-żewġ aspetti. Jien nemmen li </w:t>
      </w:r>
      <w:r w:rsidRPr="00E7665A">
        <w:rPr>
          <w:rFonts w:ascii="Times New Roman" w:hAnsi="Times New Roman" w:cs="Times New Roman"/>
          <w:i/>
          <w:iCs/>
          <w:lang w:val="mt-MT"/>
        </w:rPr>
        <w:t>deep down</w:t>
      </w:r>
      <w:r w:rsidRPr="00E7665A">
        <w:rPr>
          <w:rFonts w:ascii="Times New Roman" w:hAnsi="Times New Roman" w:cs="Times New Roman"/>
          <w:lang w:val="mt-MT"/>
        </w:rPr>
        <w:t>, il-poplu Malti u Għawdxi kollu jinteressah mill-ambjent għax dan jeffettwa s-saħħa tagħna u l-mod kif ngħixu. Il-messaġġ tiegħi huwa li din se tkun viżjoni ta’ kulħadd, għandu jkun hemm involut kulħadd, u kulħadd jingħata l-opportunità li jsemma’ leħnu u jgħid x’inhi l-opinjoni tiegħu. Ovvjament imbagħad il-gvern tal-ġurnata jrid ikun responsabbli biex dik il-viżjoni ta’ kulħadd, u wara li jkunu saru diskussjonijiet ma’ kulħadd, jara kif imexxiha ‘l quddiem. Dejjem se jkun hemm min ma jkunx irid jimxi mal-affarijiet kif ikunu qegħdin isiru, imma hemm bżonn li joqgħod għalihom.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lang w:val="mt-MT"/>
        </w:rPr>
        <w:t>Nagħti issa l-kelma lill-Perit Piccinino.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lang w:val="mt-MT"/>
        </w:rPr>
      </w:pPr>
      <w:r w:rsidRPr="00E7665A">
        <w:rPr>
          <w:rFonts w:ascii="Times New Roman" w:hAnsi="Times New Roman" w:cs="Times New Roman"/>
          <w:b/>
          <w:lang w:val="mt-MT"/>
        </w:rPr>
        <w:t xml:space="preserve">IL-PERIT MICHELLE PICCININO (Kap Eżekuttiv, ERA): </w:t>
      </w:r>
      <w:r w:rsidRPr="00E7665A">
        <w:rPr>
          <w:rFonts w:ascii="Times New Roman" w:hAnsi="Times New Roman" w:cs="Times New Roman"/>
          <w:lang w:val="mt-MT"/>
        </w:rPr>
        <w:t>Grazzi, Mr Chairman.</w:t>
      </w:r>
      <w:r w:rsidRPr="00E7665A">
        <w:rPr>
          <w:rFonts w:ascii="Times New Roman" w:hAnsi="Times New Roman" w:cs="Times New Roman"/>
          <w:bCs/>
          <w:lang w:val="mt-MT"/>
        </w:rPr>
        <w:t xml:space="preserve"> L-ewwel nett irrid ngħid li napprezza kull kumment li sar, speċjalment fir-rigward tal-professjonalità tal-mod kif saret din il-biċċa xogħol. Għalina din l-</w:t>
      </w:r>
      <w:r w:rsidRPr="00E7665A">
        <w:rPr>
          <w:rFonts w:ascii="Times New Roman" w:hAnsi="Times New Roman" w:cs="Times New Roman"/>
          <w:bCs/>
          <w:lang w:val="mt-MT"/>
        </w:rPr>
        <w:lastRenderedPageBreak/>
        <w:t>istrateġija hija importanti ħafna, fir-rigward tal-entità fiha nnifisha.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bCs/>
          <w:lang w:val="mt-MT"/>
        </w:rPr>
        <w:t xml:space="preserve">L-Onor. Thake daħal anke fuq il-valur ta’ din l-istrateġija u dak li qed iseħħ bħalissa. Bħala entità, qed nitfgħu </w:t>
      </w:r>
      <w:r w:rsidRPr="00E7665A">
        <w:rPr>
          <w:rFonts w:ascii="Times New Roman" w:hAnsi="Times New Roman" w:cs="Times New Roman"/>
          <w:bCs/>
          <w:i/>
          <w:lang w:val="mt-MT"/>
        </w:rPr>
        <w:t>input</w:t>
      </w:r>
      <w:r w:rsidRPr="00E7665A">
        <w:rPr>
          <w:rFonts w:ascii="Times New Roman" w:hAnsi="Times New Roman" w:cs="Times New Roman"/>
          <w:bCs/>
          <w:lang w:val="mt-MT"/>
        </w:rPr>
        <w:t xml:space="preserve"> kbir f’din l-istrateġija għax naħseb li għal Malta hija xi ħaġa unika u li saret l-ewwel darba. Madwar erba’ snin ilu, kien hemm il-qasma tal-MEPA fejn allura </w:t>
      </w:r>
      <w:r w:rsidRPr="00E7665A">
        <w:rPr>
          <w:rFonts w:ascii="Times New Roman" w:hAnsi="Times New Roman" w:cs="Times New Roman"/>
          <w:lang w:val="mt-MT"/>
        </w:rPr>
        <w:t xml:space="preserve">l-PA u l-ERA saru żewġ entitajiet differenti, xi ħaġa li wriet li l-leġiżlatur dakinhar ħass il-ħtieġa li jkun hemm strateġija ambjentali. Kif għedtu tajjeb intom kollha – u għalhekk il-ħtieġa li qegħdin hawnhekk u ta’ din id-diskussjoni – din l-istrateġija tkun inutli jekk ma nibdewx mill-punt li dan il-Parlament, l-ogħla istituzzjoni tal-pajjiż, ikollu </w:t>
      </w:r>
      <w:r w:rsidRPr="00E7665A">
        <w:rPr>
          <w:rFonts w:ascii="Times New Roman" w:hAnsi="Times New Roman" w:cs="Times New Roman"/>
          <w:i/>
          <w:iCs/>
          <w:lang w:val="mt-MT"/>
        </w:rPr>
        <w:t>ownership</w:t>
      </w:r>
      <w:r w:rsidRPr="00E7665A">
        <w:rPr>
          <w:rFonts w:ascii="Times New Roman" w:hAnsi="Times New Roman" w:cs="Times New Roman"/>
          <w:lang w:val="mt-MT"/>
        </w:rPr>
        <w:t xml:space="preserve"> tagħha. Kemm meta ppreżentajniha lill-Ministru responsabbli mill-Awtorità, kif ukoll meta ppreżentajniha lill-Kabinett, sħaqna fuq l-importanza li kull ministru u kull dekasteru jħoss li din l-istrateġija hija parti mill-istrateġija tiegħu. Dan huwa l-qafas li fuqha jridu jinbnew il-</w:t>
      </w:r>
      <w:r w:rsidRPr="00E7665A">
        <w:rPr>
          <w:rFonts w:ascii="Times New Roman" w:hAnsi="Times New Roman" w:cs="Times New Roman"/>
          <w:i/>
          <w:iCs/>
          <w:lang w:val="mt-MT"/>
        </w:rPr>
        <w:t>building blocks</w:t>
      </w:r>
      <w:r w:rsidRPr="00E7665A">
        <w:rPr>
          <w:rFonts w:ascii="Times New Roman" w:hAnsi="Times New Roman" w:cs="Times New Roman"/>
          <w:lang w:val="mt-MT"/>
        </w:rPr>
        <w:t xml:space="preserve"> ta’ kull ministeru b’mod individwali. Kif intqal, huwa tajjeb li ninfurzaw u nużaw l-għodda li għandna bħalissa biex intejbu s-sitwazzjoni, però dan mhux biżżejjed. Il-viżjoni li għandna aħna hija li l-metodu ta’ kif qed isir illum mhux neċessarjament għandna nibqgħu għaddejjin bih. </w:t>
      </w:r>
      <w:r w:rsidRPr="00E7665A">
        <w:rPr>
          <w:rFonts w:ascii="Times New Roman" w:hAnsi="Times New Roman" w:cs="Times New Roman"/>
          <w:i/>
          <w:lang w:val="mt-MT"/>
        </w:rPr>
        <w:t>At this point in time</w:t>
      </w:r>
      <w:r w:rsidRPr="00E7665A">
        <w:rPr>
          <w:rFonts w:ascii="Times New Roman" w:hAnsi="Times New Roman" w:cs="Times New Roman"/>
          <w:lang w:val="mt-MT"/>
        </w:rPr>
        <w:t xml:space="preserve">, kulħadd irid jisfida lilu nnifsu fl-ambitu personali u fl-ambitu tal-post tax-xogħol tiegħu biex naraw x’nistgħu ntejbu, </w:t>
      </w:r>
      <w:r w:rsidRPr="00E7665A">
        <w:rPr>
          <w:rFonts w:ascii="Times New Roman" w:hAnsi="Times New Roman" w:cs="Times New Roman"/>
          <w:i/>
          <w:lang w:val="mt-MT"/>
        </w:rPr>
        <w:t>because g</w:t>
      </w:r>
      <w:r w:rsidRPr="00E7665A">
        <w:rPr>
          <w:rFonts w:ascii="Times New Roman" w:hAnsi="Times New Roman" w:cs="Times New Roman"/>
          <w:i/>
          <w:iCs/>
          <w:lang w:val="mt-MT"/>
        </w:rPr>
        <w:t xml:space="preserve">oing beyond GDP </w:t>
      </w:r>
      <w:r w:rsidRPr="00E7665A">
        <w:rPr>
          <w:rFonts w:ascii="Times New Roman" w:hAnsi="Times New Roman" w:cs="Times New Roman"/>
          <w:lang w:val="mt-MT"/>
        </w:rPr>
        <w:t xml:space="preserve">se jfisser li qed nisfidaw lilna nfusna. Ma nistgħux nibqgħu komdi fuq is-siġġu, imma rridu nagħmlu dik ix-xi ħaġa li hija differenti. Għalhekk nixtieq li hawnhekk immur ftit lura għax forsi nqasna milli nenfasizzaw kif issawret din il-viżjoni.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lang w:val="mt-MT"/>
        </w:rPr>
        <w:t>L-ewwel nett din il-viżjoni ssawret b’</w:t>
      </w:r>
      <w:r w:rsidRPr="00E7665A">
        <w:rPr>
          <w:rFonts w:ascii="Times New Roman" w:hAnsi="Times New Roman" w:cs="Times New Roman"/>
          <w:i/>
          <w:iCs/>
          <w:lang w:val="mt-MT"/>
        </w:rPr>
        <w:t>citizen survey</w:t>
      </w:r>
      <w:r w:rsidRPr="00E7665A">
        <w:rPr>
          <w:rFonts w:ascii="Times New Roman" w:hAnsi="Times New Roman" w:cs="Times New Roman"/>
          <w:iCs/>
          <w:lang w:val="mt-MT"/>
        </w:rPr>
        <w:t>, jiġifieri m</w:t>
      </w:r>
      <w:r w:rsidRPr="00E7665A">
        <w:rPr>
          <w:rFonts w:ascii="Times New Roman" w:hAnsi="Times New Roman" w:cs="Times New Roman"/>
          <w:lang w:val="mt-MT"/>
        </w:rPr>
        <w:t xml:space="preserve">orna għand iċ-ċittadin, għax meta tkun fil-massa, grupp, l-opinjonijiet jinbidlu, però meta inti tmur direttament għand l-individwu, hemmhekk tkun qed tisma’ verament x’inhi l-ħtieġa u x’tixtieq il-persuna. Aħna morna għand dawk kollha li qegħdin f’pożizzjoni li jsawru deċiżjoni. Veru li d-deċiżjonijiet jittieħdu mill-Gvern, però kulħadd madwar din il-mejda jaf li wara dawk id-deċiżjonijiet li jittieħdu mill-Gvern ikun hemm numru kbir ta’ nies tekniċi li jkunu qegħdin jinfluwenzaw dawk id-deċiżjonijiet. U dan l-eżerċizzju li ġejna nippreżentawlkom huwa mħejji anke ma’ dawk in-nies. Aħna nafu li bejn il-kitba u dak li jiġi mwettaq normalment ikun hemm qasma, però aħna xtaqna li nikkonvinċu lil dawk kollha li qegħdin f’pożizzjoni li jifformulaw </w:t>
      </w:r>
      <w:r w:rsidRPr="00E7665A">
        <w:rPr>
          <w:rFonts w:ascii="Times New Roman" w:hAnsi="Times New Roman" w:cs="Times New Roman"/>
          <w:lang w:val="mt-MT"/>
        </w:rPr>
        <w:t xml:space="preserve">deċiżjoni u li jagħtu pariri fuq deċiżjoni, u ndaħħluhom f’dan il-proċess li qegħdin fih aħna.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lang w:val="mt-MT"/>
        </w:rPr>
        <w:t>Il-viżjoni tal-2050, kif qal tajjeb il-Ministru, hija ambizzjuża għax qiegħda tħares lejn l-2050 u qiegħda maqsuma f’tappi ta’ għaxar snin. Waħda mill-ikbar uġiegħ ta’ ras, li kemm jien kif ukoll il-Prof. Axiak ikollna quddiemna, hija d-diversità u r-</w:t>
      </w:r>
      <w:r w:rsidRPr="00E7665A">
        <w:rPr>
          <w:rFonts w:ascii="Times New Roman" w:hAnsi="Times New Roman" w:cs="Times New Roman"/>
          <w:i/>
          <w:iCs/>
          <w:lang w:val="mt-MT"/>
        </w:rPr>
        <w:t>remit</w:t>
      </w:r>
      <w:r w:rsidRPr="00E7665A">
        <w:rPr>
          <w:rFonts w:ascii="Times New Roman" w:hAnsi="Times New Roman" w:cs="Times New Roman"/>
          <w:lang w:val="mt-MT"/>
        </w:rPr>
        <w:t xml:space="preserve"> wiesa’ li għandha l-ERA mad-diversi setturi li tmiss. Aħna, bħala Awtorità, skont il-liġi responsabbli wkoll, mill-Istate of the Environment Report (SoER). Allura inti għandek sistema li kull erba’ snin qed tieħu </w:t>
      </w:r>
      <w:r w:rsidRPr="00E7665A">
        <w:rPr>
          <w:rFonts w:ascii="Times New Roman" w:hAnsi="Times New Roman" w:cs="Times New Roman"/>
          <w:i/>
          <w:lang w:val="mt-MT"/>
        </w:rPr>
        <w:t>stock</w:t>
      </w:r>
      <w:r w:rsidRPr="00E7665A">
        <w:rPr>
          <w:rFonts w:ascii="Times New Roman" w:hAnsi="Times New Roman" w:cs="Times New Roman"/>
          <w:lang w:val="mt-MT"/>
        </w:rPr>
        <w:t xml:space="preserve"> ta’ fejn sejjer il-pajjiż. Dan huwa eżerċizzju li tlajna bih hawnhekk u kellna diskussjonijiet li kienu interessanti ħafna waqt li konna għaddejjin bl-eżerċizzju, però tajjeb ħafna li kull entità u kull ministeru jibqa’ jiftakar fihom. Aħna mmissu mas-setturi kollha, inkluż dawk tal-ilma u tal-enerġija, u d-deċiżjonijiet li jittieħdu jimpattaw fuq ħafna affarijiet.  U sfortunatament, fil-ħajja qasira ta’ gvern, jiġifieri f’ħames snin, ċerti deċiżjonijiet ikunu qegħdin jittieħdu fi </w:t>
      </w:r>
      <w:r w:rsidRPr="00E7665A">
        <w:rPr>
          <w:rFonts w:ascii="Times New Roman" w:hAnsi="Times New Roman" w:cs="Times New Roman"/>
          <w:i/>
          <w:iCs/>
          <w:lang w:val="mt-MT"/>
        </w:rPr>
        <w:t xml:space="preserve">span </w:t>
      </w:r>
      <w:r w:rsidRPr="00E7665A">
        <w:rPr>
          <w:rFonts w:ascii="Times New Roman" w:hAnsi="Times New Roman" w:cs="Times New Roman"/>
          <w:lang w:val="mt-MT"/>
        </w:rPr>
        <w:t>qasira u b’ċerta urġenza. Hemm bżonn li nħarsu fit-tul, għax jekk inbiddlu l-mod ta’ kif naħsbu f’ħames snin, se nagħtu xokkijiet qawwijja lill-ekonomija u din se tbati. L-intenzjoni hi li ekonomija tajba, turiżmu b’saħħtu, u ambjent san jgħixu flimkien. U għalhekk semmejna l-</w:t>
      </w:r>
      <w:r w:rsidRPr="00E7665A">
        <w:rPr>
          <w:rFonts w:ascii="Times New Roman" w:hAnsi="Times New Roman" w:cs="Times New Roman"/>
          <w:i/>
          <w:iCs/>
          <w:lang w:val="mt-MT"/>
        </w:rPr>
        <w:t xml:space="preserve">beyond </w:t>
      </w:r>
      <w:r w:rsidRPr="00E7665A">
        <w:rPr>
          <w:rFonts w:ascii="Times New Roman" w:hAnsi="Times New Roman" w:cs="Times New Roman"/>
          <w:iCs/>
          <w:lang w:val="mt-MT"/>
        </w:rPr>
        <w:t>GDP</w:t>
      </w:r>
      <w:r w:rsidRPr="00E7665A">
        <w:rPr>
          <w:rFonts w:ascii="Times New Roman" w:hAnsi="Times New Roman" w:cs="Times New Roman"/>
          <w:lang w:val="mt-MT"/>
        </w:rPr>
        <w:t xml:space="preserve">. Forsi hawnhekk tajjeb li mmur għall-mistoqsija li saret fil-bidu, u ċjoè kif jista’ jkun ma tħarisx lejn </w:t>
      </w:r>
      <w:r w:rsidRPr="00E7665A">
        <w:rPr>
          <w:rFonts w:ascii="Times New Roman" w:hAnsi="Times New Roman" w:cs="Times New Roman"/>
          <w:i/>
          <w:iCs/>
          <w:lang w:val="mt-MT"/>
        </w:rPr>
        <w:t xml:space="preserve">market first </w:t>
      </w:r>
      <w:r w:rsidRPr="00E7665A">
        <w:rPr>
          <w:rFonts w:ascii="Times New Roman" w:hAnsi="Times New Roman" w:cs="Times New Roman"/>
          <w:lang w:val="mt-MT"/>
        </w:rPr>
        <w:t xml:space="preserve">u tmur lejn </w:t>
      </w:r>
      <w:r w:rsidRPr="00E7665A">
        <w:rPr>
          <w:rFonts w:ascii="Times New Roman" w:hAnsi="Times New Roman" w:cs="Times New Roman"/>
          <w:i/>
          <w:iCs/>
          <w:lang w:val="mt-MT"/>
        </w:rPr>
        <w:t>wellbeing first</w:t>
      </w:r>
      <w:r w:rsidRPr="00E7665A">
        <w:rPr>
          <w:rFonts w:ascii="Times New Roman" w:hAnsi="Times New Roman" w:cs="Times New Roman"/>
          <w:iCs/>
          <w:lang w:val="mt-MT"/>
        </w:rPr>
        <w:t>, k</w:t>
      </w:r>
      <w:r w:rsidRPr="00E7665A">
        <w:rPr>
          <w:rFonts w:ascii="Times New Roman" w:hAnsi="Times New Roman" w:cs="Times New Roman"/>
          <w:lang w:val="mt-MT"/>
        </w:rPr>
        <w:t xml:space="preserve">if jista’ jkun li viżjoni ta’ </w:t>
      </w:r>
      <w:r w:rsidRPr="00E7665A">
        <w:rPr>
          <w:rFonts w:ascii="Times New Roman" w:hAnsi="Times New Roman" w:cs="Times New Roman"/>
          <w:i/>
          <w:iCs/>
          <w:lang w:val="mt-MT"/>
        </w:rPr>
        <w:t xml:space="preserve">wellbeing first </w:t>
      </w:r>
      <w:r w:rsidRPr="00E7665A">
        <w:rPr>
          <w:rFonts w:ascii="Times New Roman" w:hAnsi="Times New Roman" w:cs="Times New Roman"/>
          <w:lang w:val="mt-MT"/>
        </w:rPr>
        <w:t xml:space="preserve">mhijiex qed tħares lejn is-suq. Il-viżjoni ta’ </w:t>
      </w:r>
      <w:r w:rsidRPr="00E7665A">
        <w:rPr>
          <w:rFonts w:ascii="Times New Roman" w:hAnsi="Times New Roman" w:cs="Times New Roman"/>
          <w:i/>
          <w:iCs/>
          <w:lang w:val="mt-MT"/>
        </w:rPr>
        <w:t>wellbeing first</w:t>
      </w:r>
      <w:r w:rsidRPr="00E7665A">
        <w:rPr>
          <w:rFonts w:ascii="Times New Roman" w:hAnsi="Times New Roman" w:cs="Times New Roman"/>
          <w:lang w:val="mt-MT"/>
        </w:rPr>
        <w:t xml:space="preserve"> qed tħares lejn is-suq, imma ma tieqafx hemm, fis-sens li ma tieqafx fil-punt li lħaqt il-GDP, għax illum il-ġurnata mad-dinja kollha qed jidher li l-GDP waħdu mhux qed jilħaq l-aspettattivi tan-nies. Veru li jrid ikollok GDP tajjeb, però meta m’intix xogħol irid ikollok ambjent tajjeb li tista’ tgawdi. Allura din il-viżjoni hawnhekk qed tipprova tikkombina dawk iż-żewġ aspettattivi. Naħseb li hija linja li llum il-ġurnata, kemm l-Ewropa, kif ukoll id-dinja iktar globalizzata, qed tħares lejha. Jekk tistaqsuni hijiex faċli ngħidilkom li le, ma naħsibx li hija faċli, anzi hija </w:t>
      </w:r>
      <w:r w:rsidRPr="00E7665A">
        <w:rPr>
          <w:rFonts w:ascii="Times New Roman" w:hAnsi="Times New Roman" w:cs="Times New Roman"/>
          <w:i/>
          <w:lang w:val="mt-MT"/>
        </w:rPr>
        <w:t>challenging</w:t>
      </w:r>
      <w:r w:rsidRPr="00E7665A">
        <w:rPr>
          <w:rFonts w:ascii="Times New Roman" w:hAnsi="Times New Roman" w:cs="Times New Roman"/>
          <w:lang w:val="mt-MT"/>
        </w:rPr>
        <w:t xml:space="preserve"> għax hija xi ħaġa ġdida, kemm għalina li qegħdin naħdmu fiha, kif ukoll għal kull min qiegħed f’pożizzjoni li jieħu deċiżjoni, għax meta tkun qed tittieħed dik id-deċiżjoni ma tridx tħares biss lejn ix-</w:t>
      </w:r>
      <w:r w:rsidRPr="00E7665A">
        <w:rPr>
          <w:rFonts w:ascii="Times New Roman" w:hAnsi="Times New Roman" w:cs="Times New Roman"/>
          <w:i/>
          <w:iCs/>
          <w:lang w:val="mt-MT"/>
        </w:rPr>
        <w:t>short term</w:t>
      </w:r>
      <w:r w:rsidRPr="00E7665A">
        <w:rPr>
          <w:rFonts w:ascii="Times New Roman" w:hAnsi="Times New Roman" w:cs="Times New Roman"/>
          <w:lang w:val="mt-MT"/>
        </w:rPr>
        <w:t>. Pereżempju, jekk jien għandi bżonn li jkolli l-lukandi mimlijin bit-turisti, irrid nara xi kwalità ta’ turisti se nġib u x’numri se ġġib ħalli ma jinħolqux problemi fuq l-infrastruttura tal-pajjiż. Din hija l-</w:t>
      </w:r>
      <w:r w:rsidRPr="00E7665A">
        <w:rPr>
          <w:rFonts w:ascii="Times New Roman" w:hAnsi="Times New Roman" w:cs="Times New Roman"/>
          <w:i/>
          <w:iCs/>
          <w:lang w:val="mt-MT"/>
        </w:rPr>
        <w:t>frame of mind</w:t>
      </w:r>
      <w:r w:rsidRPr="00E7665A">
        <w:rPr>
          <w:rFonts w:ascii="Times New Roman" w:hAnsi="Times New Roman" w:cs="Times New Roman"/>
          <w:lang w:val="mt-MT"/>
        </w:rPr>
        <w:t xml:space="preserve"> li jrid ikollna, u ċioè li ma nibqgħux inħarsu lejn is-setturi </w:t>
      </w:r>
      <w:r w:rsidRPr="00E7665A">
        <w:rPr>
          <w:rFonts w:ascii="Times New Roman" w:hAnsi="Times New Roman" w:cs="Times New Roman"/>
          <w:lang w:val="mt-MT"/>
        </w:rPr>
        <w:lastRenderedPageBreak/>
        <w:t>individwali, imma li xi ħadd irid jgħaqqad kollox. U għalhekk imbagħad il-</w:t>
      </w:r>
      <w:r w:rsidRPr="00E7665A">
        <w:rPr>
          <w:rFonts w:ascii="Times New Roman" w:hAnsi="Times New Roman" w:cs="Times New Roman"/>
          <w:i/>
          <w:iCs/>
          <w:lang w:val="mt-MT"/>
        </w:rPr>
        <w:t>concentric circles</w:t>
      </w:r>
      <w:r w:rsidRPr="00E7665A">
        <w:rPr>
          <w:rFonts w:ascii="Times New Roman" w:hAnsi="Times New Roman" w:cs="Times New Roman"/>
          <w:lang w:val="mt-MT"/>
        </w:rPr>
        <w:t xml:space="preserve"> li wriet Claire fil-bidu jiġu jibdew jagħmlu sens; inti għandek kwalità ta’ ħajja aħjar. Fil-fatt ħafna mill-ministeri qed jaddottaw dan il-kunċett, u ċioè li inti tersaq lejn kwalità ta’ ħajja aħjar, xi ħaġa li għandna bżonnha. Fil-fatt il-Prim Ministru stess semmiha fit-tnedija tal-</w:t>
      </w:r>
      <w:r w:rsidRPr="00E7665A">
        <w:rPr>
          <w:rFonts w:ascii="Times New Roman" w:hAnsi="Times New Roman" w:cs="Times New Roman"/>
          <w:i/>
          <w:iCs/>
          <w:lang w:val="mt-MT"/>
        </w:rPr>
        <w:t>policy</w:t>
      </w:r>
      <w:r w:rsidRPr="00E7665A">
        <w:rPr>
          <w:rFonts w:ascii="Times New Roman" w:hAnsi="Times New Roman" w:cs="Times New Roman"/>
          <w:lang w:val="mt-MT"/>
        </w:rPr>
        <w:t xml:space="preserve"> tal-Gvern, però l-bażi ta’ dawn is-setturi hija li d-deċiżjonijiet ma jkunux settorali imma jkunu qed jieħdu in konsiderazzjoni dak kollu li jgħaqqad u li jinfluwenza dik it-tip ta’ deċiżjoni.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lang w:val="mt-MT"/>
        </w:rPr>
        <w:t>Issa nħalli f’idejn Claire sabiex tirrispondi għad-domandi l-oħra li saru.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b/>
          <w:lang w:val="mt-MT"/>
        </w:rPr>
        <w:t>IĊ-CHAIRPERSON:</w:t>
      </w:r>
      <w:r w:rsidRPr="00E7665A">
        <w:rPr>
          <w:rFonts w:ascii="Times New Roman" w:hAnsi="Times New Roman" w:cs="Times New Roman"/>
          <w:lang w:val="mt-MT"/>
        </w:rPr>
        <w:t xml:space="preserve">  Is-Sinj. Cordina Borg.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lang w:val="mt-MT"/>
        </w:rPr>
      </w:pPr>
      <w:r w:rsidRPr="00E7665A">
        <w:rPr>
          <w:rFonts w:ascii="Times New Roman" w:hAnsi="Times New Roman" w:cs="Times New Roman"/>
          <w:b/>
          <w:lang w:val="mt-MT"/>
        </w:rPr>
        <w:t xml:space="preserve">IS-SINJ. CLAIRE CORDINA BORG: </w:t>
      </w:r>
      <w:r w:rsidRPr="00E7665A">
        <w:rPr>
          <w:rFonts w:ascii="Times New Roman" w:hAnsi="Times New Roman" w:cs="Times New Roman"/>
          <w:lang w:val="mt-MT"/>
        </w:rPr>
        <w:t>Dwar is-suġġeriment tal</w:t>
      </w:r>
      <w:r w:rsidRPr="00E7665A">
        <w:rPr>
          <w:rFonts w:ascii="Times New Roman" w:hAnsi="Times New Roman" w:cs="Times New Roman"/>
          <w:bCs/>
          <w:lang w:val="mt-MT"/>
        </w:rPr>
        <w:t xml:space="preserve">-Onor. Kevin Cutajar, u ċioè li jkun hemm estensjoni tal-viżjoni għal kull għaxar snin, irrid ngħid li </w:t>
      </w:r>
      <w:r w:rsidRPr="00E7665A">
        <w:rPr>
          <w:rFonts w:ascii="Times New Roman" w:hAnsi="Times New Roman" w:cs="Times New Roman"/>
          <w:bCs/>
          <w:i/>
          <w:lang w:val="mt-MT"/>
        </w:rPr>
        <w:t xml:space="preserve">the point has been </w:t>
      </w:r>
      <w:r w:rsidRPr="00E7665A">
        <w:rPr>
          <w:rFonts w:ascii="Times New Roman" w:hAnsi="Times New Roman" w:cs="Times New Roman"/>
          <w:bCs/>
          <w:i/>
          <w:iCs/>
          <w:lang w:val="mt-MT"/>
        </w:rPr>
        <w:t>noted</w:t>
      </w:r>
      <w:r w:rsidRPr="00E7665A">
        <w:rPr>
          <w:rFonts w:ascii="Times New Roman" w:hAnsi="Times New Roman" w:cs="Times New Roman"/>
          <w:bCs/>
          <w:iCs/>
          <w:lang w:val="mt-MT"/>
        </w:rPr>
        <w:t xml:space="preserve"> u se n</w:t>
      </w:r>
      <w:r w:rsidRPr="00E7665A">
        <w:rPr>
          <w:rFonts w:ascii="Times New Roman" w:hAnsi="Times New Roman" w:cs="Times New Roman"/>
          <w:bCs/>
          <w:lang w:val="mt-MT"/>
        </w:rPr>
        <w:t>iddiskutuha internament.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lang w:val="mt-MT"/>
        </w:rPr>
      </w:pPr>
      <w:r w:rsidRPr="00E7665A">
        <w:rPr>
          <w:rFonts w:ascii="Times New Roman" w:hAnsi="Times New Roman" w:cs="Times New Roman"/>
          <w:bCs/>
          <w:lang w:val="mt-MT"/>
        </w:rPr>
        <w:t xml:space="preserve">L-Onor. Refalo staqsa dwar il-viżjoni għal Għawdex. Irrid ngħid li biex ħriġna b’dan id-dokument ikkonsultajna ma’ iktar minn 150 entità jew rappreżentanttiv ta’ setturi, u l-Ministeru għal Għawdex kien wieħed minnhom. Jiġifieri din il-viżjoni tinkludi wkoll il-gżira ta’ Għawdex.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lang w:val="mt-MT"/>
        </w:rPr>
      </w:pPr>
      <w:r w:rsidRPr="00E7665A">
        <w:rPr>
          <w:rFonts w:ascii="Times New Roman" w:hAnsi="Times New Roman" w:cs="Times New Roman"/>
          <w:b/>
          <w:bCs/>
          <w:lang w:val="mt-MT"/>
        </w:rPr>
        <w:t>IL-PERIT MICHELLE PICCININO:</w:t>
      </w:r>
      <w:r w:rsidRPr="00E7665A">
        <w:rPr>
          <w:rFonts w:ascii="Times New Roman" w:hAnsi="Times New Roman" w:cs="Times New Roman"/>
          <w:bCs/>
          <w:lang w:val="mt-MT"/>
        </w:rPr>
        <w:t xml:space="preserve">  Dan kien punt ukoll li tqajjem fil-Kumitat Permanenti għal Għawdex għax kellna l-opportunità li nippreżentaw din il-viżjoni f’dak il-Kumitat. Ovvjament aħna nħarsu lejn il-viżjoni mingħajr konfini, jiġifieri għalina, il-viżjoni tal-istrateġija għandha tħares kemm lejn Malta kif ukoll lejn Għawdex. Aħna ma nagħmlux dik id-distinzjoni, però nemmnu u nifhmu li jeżistu realtajiet li, fuq livell lokali, huma differenti. Saħansittra anke f’Malta ssib postijiet li għandhom in-neċessitajiet u l-problemi ambjentali tagħhom – qabel bdejna b’mod formali din il-laqgħa konna qegħdin nitkellmu u ssemmiet lokalità partikolari li għandha problema partikolari – jiġifieri jekk għandek post li huwa iktar industrijali milli post ta’ villeġġjatura, ikollok realtajiet differenti. U allura l-intenzjoni hija li fil-pjan ta’ azzjoni dawn ikunu qed jiġu indirizzati b’mod speċifiku skont dawk in-neċessitajiet. Allura iva, jekk qed inħarsu lejn il-pjan ta’ azzjoni, naraw li jkun hemm dik id-distinzjoni u anke dak li qed jeffettwa. Pereżempju, fir-rigward t’Għawdex nistgħu insemmu l-insularità doppja u anke l-fatt li l-post huwa iktar </w:t>
      </w:r>
      <w:r w:rsidRPr="00E7665A">
        <w:rPr>
          <w:rFonts w:ascii="Times New Roman" w:hAnsi="Times New Roman" w:cs="Times New Roman"/>
          <w:bCs/>
          <w:lang w:val="mt-MT"/>
        </w:rPr>
        <w:t xml:space="preserve">rurali minn Malta u allura għandek il-ħtieġa u d-dipendenza tar-residenti Għawdxin fuq ċerti servizzi li jittieħdu minn Malta. Naħseb li bħala viżjoni, din hija l-viżjoni strateġika li għandna nħarsu lejha. Imbagħad irridu naraw ukoll l-applikabilità ta’ dik il-viżjoni fiċ-ċirkostanzi differenti, anke tal-gżira Għawdxija.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7665A">
        <w:rPr>
          <w:rFonts w:ascii="Times New Roman" w:hAnsi="Times New Roman" w:cs="Times New Roman"/>
          <w:bCs/>
          <w:lang w:val="mt-MT"/>
        </w:rPr>
        <w:t>Naturalment i</w:t>
      </w:r>
      <w:r w:rsidRPr="00E7665A">
        <w:rPr>
          <w:rFonts w:ascii="Times New Roman" w:hAnsi="Times New Roman" w:cs="Times New Roman"/>
          <w:lang w:val="mt-MT"/>
        </w:rPr>
        <w:t>llum qegħdin nitkellmu dwar il-viżjoni, imbagħad mill-viżjoni nkunu rridu mmorru għal ċerti żoni speċifiċi, eċċ.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lang w:val="mt-MT"/>
        </w:rPr>
        <w:t>Hawn aktar rimarki? L-Onor. Micallef.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b/>
          <w:bCs/>
          <w:lang w:val="mt-MT"/>
        </w:rPr>
        <w:t xml:space="preserve">ONOR. JEAN CLAUDE MICALLEF: </w:t>
      </w:r>
      <w:r w:rsidRPr="00E7665A">
        <w:rPr>
          <w:rFonts w:ascii="Times New Roman" w:hAnsi="Times New Roman" w:cs="Times New Roman"/>
          <w:bCs/>
          <w:lang w:val="mt-MT"/>
        </w:rPr>
        <w:t>Xtaqt risposta dwar dak li staqsejt fir-r</w:t>
      </w:r>
      <w:r w:rsidRPr="00E7665A">
        <w:rPr>
          <w:rFonts w:ascii="Times New Roman" w:hAnsi="Times New Roman" w:cs="Times New Roman"/>
          <w:lang w:val="mt-MT"/>
        </w:rPr>
        <w:t>igward tal-NCPD</w:t>
      </w:r>
      <w:r w:rsidRPr="00E7665A">
        <w:rPr>
          <w:rFonts w:ascii="Times New Roman" w:hAnsi="Times New Roman" w:cs="Times New Roman"/>
          <w:iCs/>
          <w:lang w:val="mt-MT"/>
        </w:rPr>
        <w:t>.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b/>
          <w:bCs/>
          <w:lang w:val="mt-MT"/>
        </w:rPr>
        <w:t xml:space="preserve">IS-SINJ. CLAIRE CORDINA BORG: </w:t>
      </w:r>
      <w:r w:rsidRPr="00E7665A">
        <w:rPr>
          <w:rFonts w:ascii="Times New Roman" w:hAnsi="Times New Roman" w:cs="Times New Roman"/>
          <w:lang w:val="mt-MT"/>
        </w:rPr>
        <w:t>F’paġna 42 tad-dokument hemm il-lista ta’ entitajiet li ġew ikkonsultati. Xtaqt nagħmilha ċara, għax forsi ma kontx ċara fil-preżentazzjoni tiegħi, li biex żviluppajna l-istrateġija ma kkonsultajniex ma’ min se nikkonsultaw f’iktar dettall meta niġu biex nagħmlu l-azzjonijiet. L-i</w:t>
      </w:r>
      <w:r w:rsidRPr="00E7665A">
        <w:rPr>
          <w:rFonts w:ascii="Times New Roman" w:hAnsi="Times New Roman" w:cs="Times New Roman"/>
          <w:i/>
          <w:lang w:val="mt-MT"/>
        </w:rPr>
        <w:t>stakeholders</w:t>
      </w:r>
      <w:r w:rsidRPr="00E7665A">
        <w:rPr>
          <w:rFonts w:ascii="Times New Roman" w:hAnsi="Times New Roman" w:cs="Times New Roman"/>
          <w:lang w:val="mt-MT"/>
        </w:rPr>
        <w:t xml:space="preserve"> li kkonsultajna magħhom kienu dawk li huma </w:t>
      </w:r>
      <w:r w:rsidRPr="00E7665A">
        <w:rPr>
          <w:rFonts w:ascii="Times New Roman" w:hAnsi="Times New Roman" w:cs="Times New Roman"/>
          <w:i/>
          <w:iCs/>
          <w:lang w:val="mt-MT"/>
        </w:rPr>
        <w:t xml:space="preserve">decision making forward looking bodies. </w:t>
      </w:r>
      <w:r w:rsidRPr="00E7665A">
        <w:rPr>
          <w:rFonts w:ascii="Times New Roman" w:hAnsi="Times New Roman" w:cs="Times New Roman"/>
          <w:lang w:val="mt-MT"/>
        </w:rPr>
        <w:t>Meta din il-viżjoni tiġi tradotta f’</w:t>
      </w:r>
      <w:r w:rsidRPr="00E7665A">
        <w:rPr>
          <w:rFonts w:ascii="Times New Roman" w:hAnsi="Times New Roman" w:cs="Times New Roman"/>
          <w:i/>
          <w:iCs/>
          <w:lang w:val="mt-MT"/>
        </w:rPr>
        <w:t>ten year action plans</w:t>
      </w:r>
      <w:r w:rsidRPr="00E7665A">
        <w:rPr>
          <w:rFonts w:ascii="Times New Roman" w:hAnsi="Times New Roman" w:cs="Times New Roman"/>
          <w:lang w:val="mt-MT"/>
        </w:rPr>
        <w:t xml:space="preserve">, il-konsultazzjoni trid tkun iktar iffukata fuq it-temi li se nkunu qegħdin nindirizzaw, u l-NCPD hija waħda mill-entitajiet li diġà elenkajna għat-tieni fażi ta’ din il-konsultazzjoni.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7665A">
        <w:rPr>
          <w:rFonts w:ascii="Times New Roman" w:hAnsi="Times New Roman" w:cs="Times New Roman"/>
          <w:bCs/>
          <w:lang w:val="mt-MT"/>
        </w:rPr>
        <w:t>Nirringrazzjak</w:t>
      </w:r>
      <w:r w:rsidRPr="00E7665A">
        <w:rPr>
          <w:rFonts w:ascii="Times New Roman" w:hAnsi="Times New Roman" w:cs="Times New Roman"/>
          <w:lang w:val="mt-MT"/>
        </w:rPr>
        <w:t xml:space="preserve">. Issa nitlob lill-Ministru Farrugia sabiex jagħmel </w:t>
      </w:r>
      <w:r w:rsidRPr="00E7665A">
        <w:rPr>
          <w:rFonts w:ascii="Times New Roman" w:hAnsi="Times New Roman" w:cs="Times New Roman"/>
          <w:i/>
          <w:iCs/>
          <w:lang w:val="mt-MT"/>
        </w:rPr>
        <w:t xml:space="preserve">winding up </w:t>
      </w:r>
      <w:r w:rsidRPr="00E7665A">
        <w:rPr>
          <w:rFonts w:ascii="Times New Roman" w:hAnsi="Times New Roman" w:cs="Times New Roman"/>
          <w:iCs/>
          <w:lang w:val="mt-MT"/>
        </w:rPr>
        <w:t>qasir</w:t>
      </w:r>
      <w:r w:rsidRPr="00E7665A">
        <w:rPr>
          <w:rFonts w:ascii="Times New Roman" w:hAnsi="Times New Roman" w:cs="Times New Roman"/>
          <w:lang w:val="mt-MT"/>
        </w:rPr>
        <w:t>, ħalli mbagħad naslu għal deċiżjoni min-naħa tal-Kumitat.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b/>
          <w:bCs/>
          <w:lang w:val="mt-MT"/>
        </w:rPr>
        <w:t xml:space="preserve">ONOR. AARON FARRUGIA: </w:t>
      </w:r>
      <w:r w:rsidRPr="00E7665A">
        <w:rPr>
          <w:rFonts w:ascii="Times New Roman" w:hAnsi="Times New Roman" w:cs="Times New Roman"/>
          <w:bCs/>
          <w:lang w:val="mt-MT"/>
        </w:rPr>
        <w:t xml:space="preserve">Nirringrazzjak, </w:t>
      </w:r>
      <w:r w:rsidRPr="00E7665A">
        <w:rPr>
          <w:rFonts w:ascii="Times New Roman" w:hAnsi="Times New Roman" w:cs="Times New Roman"/>
          <w:lang w:val="mt-MT"/>
        </w:rPr>
        <w:t>Sur President, u nirringrazzja lil kull min ta kontribut f’din id-diskussjoni. Jien ħadt nota tal-kummenti, tas-suġġerimenti u anke tal-kritika, fejn kien hemm. Min-naħa tiegħi kien hemm żewġ punti li xtaqt nindirizza qabel nagħlqu.  L-ewwel nett naqbel perfettament ma’ dak li qal l-Onor. Cutajar, fis-sens li għandu jkun hemm direzzjoni ħolistika. Jekk wieħed iħares lejn il-</w:t>
      </w:r>
      <w:r w:rsidRPr="00E7665A">
        <w:rPr>
          <w:rFonts w:ascii="Times New Roman" w:hAnsi="Times New Roman" w:cs="Times New Roman"/>
          <w:i/>
          <w:iCs/>
          <w:lang w:val="mt-MT"/>
        </w:rPr>
        <w:t xml:space="preserve">policies </w:t>
      </w:r>
      <w:r w:rsidRPr="00E7665A">
        <w:rPr>
          <w:rFonts w:ascii="Times New Roman" w:hAnsi="Times New Roman" w:cs="Times New Roman"/>
          <w:lang w:val="mt-MT"/>
        </w:rPr>
        <w:t>tal-Gvern jara li m’aħniex nitkellmu biss dwar din il-</w:t>
      </w:r>
      <w:r w:rsidRPr="00E7665A">
        <w:rPr>
          <w:rFonts w:ascii="Times New Roman" w:hAnsi="Times New Roman" w:cs="Times New Roman"/>
          <w:i/>
          <w:iCs/>
          <w:lang w:val="mt-MT"/>
        </w:rPr>
        <w:t>policy</w:t>
      </w:r>
      <w:r w:rsidRPr="00E7665A">
        <w:rPr>
          <w:rFonts w:ascii="Times New Roman" w:hAnsi="Times New Roman" w:cs="Times New Roman"/>
          <w:iCs/>
          <w:lang w:val="mt-MT"/>
        </w:rPr>
        <w:t>,</w:t>
      </w:r>
      <w:r w:rsidRPr="00E7665A">
        <w:rPr>
          <w:rFonts w:ascii="Times New Roman" w:hAnsi="Times New Roman" w:cs="Times New Roman"/>
          <w:lang w:val="mt-MT"/>
        </w:rPr>
        <w:t xml:space="preserve"> meta nħarsu lejn l-2050, iżda fl-aħħar ġimgħat kien hemm </w:t>
      </w:r>
      <w:r w:rsidRPr="00E7665A">
        <w:rPr>
          <w:rFonts w:ascii="Times New Roman" w:hAnsi="Times New Roman" w:cs="Times New Roman"/>
          <w:i/>
          <w:iCs/>
          <w:lang w:val="mt-MT"/>
        </w:rPr>
        <w:t xml:space="preserve">line up </w:t>
      </w:r>
      <w:r w:rsidRPr="00E7665A">
        <w:rPr>
          <w:rFonts w:ascii="Times New Roman" w:hAnsi="Times New Roman" w:cs="Times New Roman"/>
          <w:lang w:val="mt-MT"/>
        </w:rPr>
        <w:t xml:space="preserve">ta’ </w:t>
      </w:r>
      <w:r w:rsidRPr="00E7665A">
        <w:rPr>
          <w:rFonts w:ascii="Times New Roman" w:hAnsi="Times New Roman" w:cs="Times New Roman"/>
          <w:i/>
          <w:iCs/>
          <w:lang w:val="mt-MT"/>
        </w:rPr>
        <w:t xml:space="preserve">policies </w:t>
      </w:r>
      <w:r w:rsidRPr="00E7665A">
        <w:rPr>
          <w:rFonts w:ascii="Times New Roman" w:hAnsi="Times New Roman" w:cs="Times New Roman"/>
          <w:lang w:val="mt-MT"/>
        </w:rPr>
        <w:t xml:space="preserve">li kollha ndirizzaw is-sena 2050, fosthom l-iStrategic Plan for the Environment and Development (SPED) li nafu li se jdum madwar tliet snin biex jitlesta u li se jagħti ħarsa fit-tul lejn x’tip ta’ ippjanar se jkollu l-pajjiż, għal min, x’għandhom bżonn in-nies, eċċ. Hemm ukoll il-pjan għal </w:t>
      </w:r>
      <w:r w:rsidRPr="00E7665A">
        <w:rPr>
          <w:rFonts w:ascii="Times New Roman" w:hAnsi="Times New Roman" w:cs="Times New Roman"/>
          <w:i/>
          <w:iCs/>
          <w:lang w:val="mt-MT"/>
        </w:rPr>
        <w:t>zero carbon Malta</w:t>
      </w:r>
      <w:r w:rsidRPr="00E7665A">
        <w:rPr>
          <w:rFonts w:ascii="Times New Roman" w:hAnsi="Times New Roman" w:cs="Times New Roman"/>
          <w:iCs/>
          <w:lang w:val="mt-MT"/>
        </w:rPr>
        <w:t xml:space="preserve">, li </w:t>
      </w:r>
      <w:r w:rsidRPr="00E7665A">
        <w:rPr>
          <w:rFonts w:ascii="Times New Roman" w:hAnsi="Times New Roman" w:cs="Times New Roman"/>
          <w:iCs/>
          <w:lang w:val="mt-MT"/>
        </w:rPr>
        <w:lastRenderedPageBreak/>
        <w:t xml:space="preserve">wkoll huwa </w:t>
      </w:r>
      <w:r w:rsidRPr="00E7665A">
        <w:rPr>
          <w:rFonts w:ascii="Times New Roman" w:hAnsi="Times New Roman" w:cs="Times New Roman"/>
          <w:lang w:val="mt-MT"/>
        </w:rPr>
        <w:t>strateġija li tħares lejn l-2050. Dan huwa pjan pjuttost oriżżontali, għax imiss mal-qasam tal-enerġija, tat-trasport, tal-iskart, tal-agrikultura, u anke setturi oħra, u allura nistgħu ngħidu li kważi jmiss ma’ kull settur. Hemm ukoll in-National Energy and Climate Plan (NECP)</w:t>
      </w:r>
      <w:r w:rsidRPr="00E7665A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7665A">
        <w:rPr>
          <w:rFonts w:ascii="Times New Roman" w:hAnsi="Times New Roman" w:cs="Times New Roman"/>
          <w:lang w:val="mt-MT"/>
        </w:rPr>
        <w:t>li wkoll huwa pjan li jħares fit-tul; l-ewwel tragward huwa l-2030, imbagħad ikompli jimxi sal-2050. Jiġifieri qegħdin naraw li l-</w:t>
      </w:r>
      <w:r w:rsidRPr="00E7665A">
        <w:rPr>
          <w:rFonts w:ascii="Times New Roman" w:hAnsi="Times New Roman" w:cs="Times New Roman"/>
          <w:i/>
          <w:lang w:val="mt-MT"/>
        </w:rPr>
        <w:t>approach</w:t>
      </w:r>
      <w:r w:rsidRPr="00E7665A">
        <w:rPr>
          <w:rFonts w:ascii="Times New Roman" w:hAnsi="Times New Roman" w:cs="Times New Roman"/>
          <w:lang w:val="mt-MT"/>
        </w:rPr>
        <w:t xml:space="preserve"> tal-Gvern huwa ndirizzat lejn ċiklu fit-tul u mhux ċiklu ta’ ħames snin, ma’ kull elezzjoni ġenerali.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lang w:val="mt-MT"/>
        </w:rPr>
        <w:t>Naqbel ukoll perfettament mal-punt li għamel l-Onor. Thake, fis-sens li jien m’iniex kuntent bl-infurzar li hawn bħalissa. Naħseb li din hija problema li ilha ġejja ħafna snin, u nixtieq li l-infurzar fil-pajjiż jimxi għal-livell li jmiss. Biex l-infurzar jilħaq il-livelli mixtieqa, naħseb li l-ewwel indirizz għandu jkun lejn il-frammentazzjoni li teżisti.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lang w:val="mt-MT"/>
        </w:rPr>
        <w:t xml:space="preserve">L-Onor. Thake, semma wkoll </w:t>
      </w:r>
      <w:r w:rsidRPr="00E7665A">
        <w:rPr>
          <w:rFonts w:ascii="Times New Roman" w:hAnsi="Times New Roman" w:cs="Times New Roman"/>
          <w:i/>
          <w:lang w:val="mt-MT"/>
        </w:rPr>
        <w:t>issue</w:t>
      </w:r>
      <w:r w:rsidRPr="00E7665A">
        <w:rPr>
          <w:rFonts w:ascii="Times New Roman" w:hAnsi="Times New Roman" w:cs="Times New Roman"/>
          <w:lang w:val="mt-MT"/>
        </w:rPr>
        <w:t xml:space="preserve"> li kienet fil-gazzetti l-bieraħ u ladarba m’għandu x’jaqsam xejn mas-suġġett tal-lum, jien se nkellem lill-Onor. Thake iktar tard dwaru u nispjegalu eżattament x’inhi l-opinjoni tiegħi dwar dan. 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lang w:val="mt-MT"/>
        </w:rPr>
        <w:t xml:space="preserve">Mr Chairman, jidher li bħala partiti rappreżentati fil-Parlament ninsabu fuq l-istess </w:t>
      </w:r>
      <w:r w:rsidRPr="00E7665A">
        <w:rPr>
          <w:rFonts w:ascii="Times New Roman" w:hAnsi="Times New Roman" w:cs="Times New Roman"/>
          <w:i/>
          <w:iCs/>
          <w:lang w:val="mt-MT"/>
        </w:rPr>
        <w:t>wavelength</w:t>
      </w:r>
      <w:r w:rsidRPr="00E7665A">
        <w:rPr>
          <w:rFonts w:ascii="Times New Roman" w:hAnsi="Times New Roman" w:cs="Times New Roman"/>
          <w:lang w:val="mt-MT"/>
        </w:rPr>
        <w:t xml:space="preserve"> rigward din l-istrateġija. Nerġa’ nirringrazzjakom tal-kontribut tagħkom, b’mod speċjali lill-Prof. Axiak, lill-Perit Piccinino u lis-Sinj. Cordina Borg tal-kontribut kbir li għamlu, kif ukoll lill-NGOs, lid-dipartimenti diversi u lill-poplu, li kollha qegħdin jemmnu fil-viżjoni li jidher li issa għandna għall-pajjiż.</w:t>
      </w:r>
    </w:p>
    <w:p w:rsidR="00082F36" w:rsidRPr="00E7665A" w:rsidRDefault="00082F36" w:rsidP="00AF234F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right="-187"/>
        <w:jc w:val="both"/>
        <w:rPr>
          <w:rFonts w:ascii="Times New Roman" w:hAnsi="Times New Roman" w:cs="Times New Roman"/>
          <w:i/>
          <w:iCs/>
          <w:lang w:val="mt-MT"/>
        </w:rPr>
      </w:pPr>
      <w:r w:rsidRPr="00E7665A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7665A">
        <w:rPr>
          <w:rFonts w:ascii="Times New Roman" w:hAnsi="Times New Roman" w:cs="Times New Roman"/>
          <w:lang w:val="mt-MT"/>
        </w:rPr>
        <w:t xml:space="preserve">Grazzi. Il-mistoqsija hija sabiex dan il-Kumitat japprova din l-istrateġija kif ippreżentata. Dawk favur? (Onor. Membri: </w:t>
      </w:r>
      <w:r w:rsidRPr="00E7665A">
        <w:rPr>
          <w:rFonts w:ascii="Times New Roman" w:hAnsi="Times New Roman" w:cs="Times New Roman"/>
          <w:i/>
          <w:iCs/>
          <w:lang w:val="mt-MT"/>
        </w:rPr>
        <w:t>Aye</w:t>
      </w:r>
      <w:r w:rsidRPr="00E7665A">
        <w:rPr>
          <w:rFonts w:ascii="Times New Roman" w:hAnsi="Times New Roman" w:cs="Times New Roman"/>
          <w:lang w:val="mt-MT"/>
        </w:rPr>
        <w:t xml:space="preserve">) Dawk kontra? </w:t>
      </w:r>
      <w:r w:rsidRPr="00E7665A">
        <w:rPr>
          <w:rFonts w:ascii="Times New Roman" w:hAnsi="Times New Roman" w:cs="Times New Roman"/>
          <w:i/>
          <w:iCs/>
          <w:lang w:val="mt-MT"/>
        </w:rPr>
        <w:t>Agreed.</w:t>
      </w:r>
    </w:p>
    <w:p w:rsidR="00082F36" w:rsidRPr="00E7665A" w:rsidRDefault="00082F36" w:rsidP="00AF234F">
      <w:pPr>
        <w:spacing w:after="0" w:line="240" w:lineRule="auto"/>
        <w:ind w:right="-187"/>
        <w:jc w:val="both"/>
        <w:rPr>
          <w:rFonts w:ascii="Times New Roman" w:hAnsi="Times New Roman" w:cs="Times New Roman"/>
          <w:i/>
          <w:iCs/>
          <w:lang w:val="mt-MT"/>
        </w:rPr>
      </w:pPr>
    </w:p>
    <w:p w:rsidR="00082F36" w:rsidRPr="00E7665A" w:rsidRDefault="00082F36" w:rsidP="00AF234F">
      <w:pPr>
        <w:spacing w:after="0" w:line="240" w:lineRule="auto"/>
        <w:ind w:right="-187"/>
        <w:jc w:val="both"/>
        <w:rPr>
          <w:rFonts w:ascii="Times New Roman" w:hAnsi="Times New Roman" w:cs="Times New Roman"/>
          <w:i/>
          <w:iCs/>
          <w:lang w:val="mt-MT"/>
        </w:rPr>
      </w:pPr>
      <w:r w:rsidRPr="00E7665A">
        <w:rPr>
          <w:rFonts w:ascii="Times New Roman" w:hAnsi="Times New Roman" w:cs="Times New Roman"/>
          <w:i/>
          <w:iCs/>
          <w:lang w:val="mt-MT"/>
        </w:rPr>
        <w:t>L-istrateġija kif imressqa quddiem il-Kumitat għaddiet nem. con.</w:t>
      </w:r>
    </w:p>
    <w:p w:rsidR="00082F36" w:rsidRPr="00E7665A" w:rsidRDefault="00082F36" w:rsidP="00AF234F">
      <w:pPr>
        <w:spacing w:after="0" w:line="240" w:lineRule="auto"/>
        <w:ind w:right="-187"/>
        <w:jc w:val="both"/>
        <w:rPr>
          <w:rFonts w:ascii="Times New Roman" w:hAnsi="Times New Roman" w:cs="Times New Roman"/>
          <w:i/>
          <w:iCs/>
          <w:lang w:val="mt-MT"/>
        </w:rPr>
      </w:pPr>
    </w:p>
    <w:p w:rsidR="00082F36" w:rsidRPr="00E7665A" w:rsidRDefault="00082F36" w:rsidP="00AF234F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7665A">
        <w:rPr>
          <w:rFonts w:ascii="Times New Roman" w:hAnsi="Times New Roman" w:cs="Times New Roman"/>
          <w:lang w:val="mt-MT"/>
        </w:rPr>
        <w:t>Peress li l-Parlament jinsab fil-ferjat tas-sajf,  se ngħaddu t-traskrizzjoni ta’ din il-laqgħa lill-Ministru u lill-ERA, imbagħad meta jerġa’ jiltaqa’ l-Parlament inqiegħed fuq il-Mejda tal-Kamra r-rapport b’mod uffiċjali.</w:t>
      </w:r>
    </w:p>
    <w:p w:rsidR="00082F36" w:rsidRPr="00E7665A" w:rsidRDefault="00082F36" w:rsidP="00AF234F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AF234F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  <w:r w:rsidRPr="00E7665A">
        <w:rPr>
          <w:rFonts w:ascii="Times New Roman" w:hAnsi="Times New Roman" w:cs="Times New Roman"/>
          <w:lang w:val="mt-MT"/>
        </w:rPr>
        <w:t xml:space="preserve">Nerġa’ nirringrazzja lil kulħadd. Nixtieq li qabel nagħlaq ngħid li dan kien suġġett interessanti, anke għax jolqot is-saħħa tan-nies. Kif għedt fil-bidu, din </w:t>
      </w:r>
      <w:bookmarkStart w:id="0" w:name="_GoBack"/>
      <w:bookmarkEnd w:id="0"/>
      <w:r w:rsidRPr="00E7665A">
        <w:rPr>
          <w:rFonts w:ascii="Times New Roman" w:hAnsi="Times New Roman" w:cs="Times New Roman"/>
          <w:lang w:val="mt-MT"/>
        </w:rPr>
        <w:t xml:space="preserve">il-viżjoni hija ta’ kulħadd, u jekk kulħadd jaċċetta dan, din tkun tista’ titwettaq. </w:t>
      </w:r>
    </w:p>
    <w:p w:rsidR="00082F36" w:rsidRPr="00E7665A" w:rsidRDefault="00082F36" w:rsidP="00AF234F">
      <w:pPr>
        <w:spacing w:after="0" w:line="240" w:lineRule="auto"/>
        <w:ind w:right="-187"/>
        <w:jc w:val="both"/>
        <w:rPr>
          <w:rFonts w:ascii="Times New Roman" w:hAnsi="Times New Roman" w:cs="Times New Roman"/>
          <w:lang w:val="mt-MT"/>
        </w:rPr>
      </w:pPr>
    </w:p>
    <w:p w:rsidR="00082F36" w:rsidRPr="00E7665A" w:rsidRDefault="00082F36" w:rsidP="00E7665A">
      <w:pPr>
        <w:spacing w:after="0" w:line="240" w:lineRule="auto"/>
        <w:ind w:right="-613"/>
        <w:jc w:val="both"/>
        <w:rPr>
          <w:rFonts w:ascii="Times New Roman" w:hAnsi="Times New Roman" w:cs="Times New Roman"/>
          <w:i/>
          <w:lang w:val="mt-MT"/>
        </w:rPr>
      </w:pPr>
      <w:r w:rsidRPr="00E7665A">
        <w:rPr>
          <w:rFonts w:ascii="Times New Roman" w:hAnsi="Times New Roman" w:cs="Times New Roman"/>
          <w:i/>
          <w:lang w:val="mt-MT"/>
        </w:rPr>
        <w:t>Fil-11:19 a.m. il-Kumitat aġġorna.</w:t>
      </w:r>
    </w:p>
    <w:sectPr w:rsidR="00082F36" w:rsidRPr="00E7665A" w:rsidSect="00582AEF">
      <w:footerReference w:type="first" r:id="rId9"/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AB" w:rsidRDefault="00AF234F">
    <w:pPr>
      <w:pStyle w:val="Footer"/>
      <w:jc w:val="center"/>
    </w:pPr>
  </w:p>
  <w:p w:rsidR="004B50AB" w:rsidRDefault="00AF23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08815"/>
      <w:docPartObj>
        <w:docPartGallery w:val="Page Numbers (Bottom of Page)"/>
        <w:docPartUnique/>
      </w:docPartObj>
    </w:sdtPr>
    <w:sdtEndPr/>
    <w:sdtContent>
      <w:p w:rsidR="004B50AB" w:rsidRDefault="00AF23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B50AB" w:rsidRDefault="00AF2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8778"/>
      <w:docPartObj>
        <w:docPartGallery w:val="Page Numbers (Bottom of Page)"/>
        <w:docPartUnique/>
      </w:docPartObj>
    </w:sdtPr>
    <w:sdtEndPr/>
    <w:sdtContent>
      <w:p w:rsidR="004B50AB" w:rsidRDefault="00AF23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4B50AB" w:rsidRPr="00C834DF" w:rsidRDefault="00AF234F" w:rsidP="004B50A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767926"/>
      <w:docPartObj>
        <w:docPartGallery w:val="Page Numbers (Bottom of Page)"/>
        <w:docPartUnique/>
      </w:docPartObj>
    </w:sdtPr>
    <w:sdtEndPr/>
    <w:sdtContent>
      <w:p w:rsidR="00582AEF" w:rsidRDefault="00AF23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82AEF" w:rsidRDefault="00AF234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AB" w:rsidRDefault="00AF234F">
    <w:pPr>
      <w:pStyle w:val="Header"/>
      <w:jc w:val="center"/>
    </w:pPr>
  </w:p>
  <w:p w:rsidR="004B50AB" w:rsidRDefault="00AF23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36"/>
    <w:rsid w:val="00082F36"/>
    <w:rsid w:val="002A5CDE"/>
    <w:rsid w:val="00AF234F"/>
    <w:rsid w:val="00E7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5B72E"/>
  <w15:chartTrackingRefBased/>
  <w15:docId w15:val="{570224F6-AED9-4287-A3ED-7264A24B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082F3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082F3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082F36"/>
  </w:style>
  <w:style w:type="character" w:customStyle="1" w:styleId="FooterChar">
    <w:name w:val="Footer Char"/>
    <w:basedOn w:val="DefaultParagraphFont"/>
    <w:link w:val="Footer"/>
    <w:uiPriority w:val="99"/>
    <w:rsid w:val="00082F3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082F3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082F36"/>
  </w:style>
  <w:style w:type="paragraph" w:styleId="BalloonText">
    <w:name w:val="Balloon Text"/>
    <w:basedOn w:val="Normal"/>
    <w:link w:val="BalloonTextChar"/>
    <w:uiPriority w:val="99"/>
    <w:semiHidden/>
    <w:unhideWhenUsed/>
    <w:rsid w:val="00082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F36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82F36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082F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6138</Words>
  <Characters>34990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41046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2020-10-18T14:29:00Z</dcterms:created>
  <dcterms:modified xsi:type="dcterms:W3CDTF">2020-10-18T14:38:00Z</dcterms:modified>
</cp:coreProperties>
</file>