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6A621" w14:textId="77777777" w:rsidR="00A74574" w:rsidRDefault="00A74574" w:rsidP="00A74574">
      <w:pPr>
        <w:pStyle w:val="Title"/>
        <w:spacing w:line="240" w:lineRule="auto"/>
        <w:rPr>
          <w:rFonts w:ascii="Times New Roman" w:hAnsi="Times New Roman"/>
          <w:sz w:val="24"/>
          <w:szCs w:val="24"/>
          <w:lang w:val="it-IT"/>
        </w:rPr>
      </w:pPr>
    </w:p>
    <w:p w14:paraId="10F02392" w14:textId="77777777" w:rsidR="00A74574" w:rsidRDefault="00A74574" w:rsidP="00A74574">
      <w:pPr>
        <w:pStyle w:val="Title"/>
        <w:spacing w:line="240" w:lineRule="auto"/>
        <w:rPr>
          <w:rFonts w:ascii="Times New Roman" w:hAnsi="Times New Roman"/>
          <w:sz w:val="24"/>
          <w:szCs w:val="24"/>
          <w:lang w:val="it-IT"/>
        </w:rPr>
      </w:pPr>
    </w:p>
    <w:p w14:paraId="67915ADF" w14:textId="77777777" w:rsidR="00A74574" w:rsidRDefault="00A74574" w:rsidP="00A74574">
      <w:pPr>
        <w:pStyle w:val="Title"/>
        <w:spacing w:line="240" w:lineRule="auto"/>
        <w:rPr>
          <w:rFonts w:ascii="Times New Roman" w:hAnsi="Times New Roman"/>
          <w:sz w:val="24"/>
          <w:szCs w:val="24"/>
          <w:lang w:val="it-IT"/>
        </w:rPr>
      </w:pPr>
    </w:p>
    <w:p w14:paraId="4E581E1D" w14:textId="77777777" w:rsidR="00A74574" w:rsidRDefault="00A74574" w:rsidP="00A74574">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2588171A" w14:textId="77777777" w:rsidR="00A74574" w:rsidRDefault="00A74574" w:rsidP="00A74574">
      <w:pPr>
        <w:spacing w:after="0"/>
        <w:jc w:val="center"/>
        <w:rPr>
          <w:rFonts w:ascii="Times New Roman" w:hAnsi="Times New Roman" w:cs="Times New Roman"/>
          <w:b/>
          <w:sz w:val="24"/>
          <w:szCs w:val="24"/>
          <w:lang w:val="it-IT"/>
        </w:rPr>
      </w:pPr>
    </w:p>
    <w:p w14:paraId="70EB0EBE" w14:textId="77777777" w:rsidR="00A74574" w:rsidRDefault="00A74574" w:rsidP="00A74574">
      <w:pPr>
        <w:spacing w:after="0"/>
        <w:jc w:val="center"/>
        <w:rPr>
          <w:rFonts w:ascii="Times New Roman" w:hAnsi="Times New Roman" w:cs="Times New Roman"/>
          <w:b/>
          <w:sz w:val="24"/>
          <w:szCs w:val="24"/>
          <w:lang w:val="it-IT"/>
        </w:rPr>
      </w:pPr>
    </w:p>
    <w:p w14:paraId="04A1881D" w14:textId="77777777" w:rsidR="00A74574" w:rsidRDefault="00A74574" w:rsidP="00A74574">
      <w:pPr>
        <w:spacing w:after="0"/>
        <w:jc w:val="center"/>
        <w:rPr>
          <w:rFonts w:ascii="Times New Roman" w:hAnsi="Times New Roman" w:cs="Times New Roman"/>
          <w:b/>
          <w:sz w:val="24"/>
          <w:szCs w:val="24"/>
          <w:lang w:val="it-IT"/>
        </w:rPr>
      </w:pPr>
    </w:p>
    <w:p w14:paraId="43EF6207" w14:textId="77777777" w:rsidR="00A74574" w:rsidRDefault="00A74574" w:rsidP="00A74574">
      <w:pPr>
        <w:spacing w:after="0"/>
        <w:jc w:val="center"/>
        <w:rPr>
          <w:rFonts w:ascii="Times New Roman" w:hAnsi="Times New Roman" w:cs="Times New Roman"/>
          <w:b/>
          <w:sz w:val="24"/>
          <w:szCs w:val="24"/>
          <w:lang w:val="it-IT"/>
        </w:rPr>
      </w:pPr>
    </w:p>
    <w:p w14:paraId="519087CD" w14:textId="77777777" w:rsidR="00A74574" w:rsidRDefault="00A74574" w:rsidP="00A74574">
      <w:pPr>
        <w:spacing w:after="0"/>
        <w:jc w:val="center"/>
        <w:rPr>
          <w:rFonts w:ascii="Times New Roman" w:hAnsi="Times New Roman" w:cs="Times New Roman"/>
          <w:b/>
          <w:sz w:val="24"/>
          <w:szCs w:val="24"/>
          <w:lang w:val="it-IT"/>
        </w:rPr>
      </w:pPr>
    </w:p>
    <w:p w14:paraId="30B69479" w14:textId="77777777" w:rsidR="00A74574" w:rsidRDefault="00A74574" w:rsidP="00A7457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676AA6FE" w14:textId="77777777" w:rsidR="00A74574" w:rsidRDefault="00A74574" w:rsidP="00A74574">
      <w:pPr>
        <w:spacing w:after="0"/>
        <w:jc w:val="center"/>
        <w:rPr>
          <w:rFonts w:ascii="Times New Roman" w:hAnsi="Times New Roman" w:cs="Times New Roman"/>
          <w:b/>
          <w:sz w:val="24"/>
          <w:szCs w:val="24"/>
          <w:lang w:val="it-IT"/>
        </w:rPr>
      </w:pPr>
    </w:p>
    <w:p w14:paraId="01955198" w14:textId="77777777" w:rsidR="00A74574" w:rsidRDefault="00A74574" w:rsidP="00A74574">
      <w:pPr>
        <w:spacing w:after="0"/>
        <w:jc w:val="center"/>
        <w:rPr>
          <w:rFonts w:ascii="Times New Roman" w:hAnsi="Times New Roman" w:cs="Times New Roman"/>
          <w:b/>
          <w:sz w:val="24"/>
          <w:szCs w:val="24"/>
          <w:lang w:val="it-IT"/>
        </w:rPr>
      </w:pPr>
    </w:p>
    <w:p w14:paraId="5867D63C" w14:textId="77777777" w:rsidR="00A74574" w:rsidRDefault="00A74574" w:rsidP="00A74574">
      <w:pPr>
        <w:spacing w:after="0"/>
        <w:jc w:val="center"/>
        <w:rPr>
          <w:rFonts w:ascii="Times New Roman" w:hAnsi="Times New Roman" w:cs="Times New Roman"/>
          <w:b/>
          <w:sz w:val="24"/>
          <w:szCs w:val="24"/>
          <w:lang w:val="it-IT"/>
        </w:rPr>
      </w:pPr>
    </w:p>
    <w:p w14:paraId="2292A779" w14:textId="77777777" w:rsidR="00A74574" w:rsidRDefault="00A74574" w:rsidP="00A74574">
      <w:pPr>
        <w:spacing w:after="0"/>
        <w:jc w:val="center"/>
        <w:rPr>
          <w:rFonts w:ascii="Times New Roman" w:hAnsi="Times New Roman" w:cs="Times New Roman"/>
          <w:b/>
          <w:sz w:val="24"/>
          <w:szCs w:val="24"/>
          <w:lang w:val="it-IT"/>
        </w:rPr>
      </w:pPr>
    </w:p>
    <w:p w14:paraId="6F2F8C92" w14:textId="77777777" w:rsidR="00A74574" w:rsidRDefault="00A74574" w:rsidP="00A74574">
      <w:pPr>
        <w:spacing w:after="0"/>
        <w:jc w:val="center"/>
        <w:rPr>
          <w:rFonts w:ascii="Times New Roman" w:hAnsi="Times New Roman" w:cs="Times New Roman"/>
          <w:b/>
          <w:sz w:val="24"/>
          <w:szCs w:val="24"/>
          <w:lang w:val="it-IT"/>
        </w:rPr>
      </w:pPr>
    </w:p>
    <w:p w14:paraId="0E309F0C" w14:textId="77777777" w:rsidR="00A74574" w:rsidRDefault="00A74574" w:rsidP="00A74574">
      <w:pPr>
        <w:spacing w:after="0"/>
        <w:jc w:val="center"/>
        <w:rPr>
          <w:rFonts w:ascii="Times New Roman" w:hAnsi="Times New Roman" w:cs="Times New Roman"/>
          <w:b/>
          <w:sz w:val="24"/>
          <w:szCs w:val="24"/>
          <w:lang w:val="it-IT"/>
        </w:rPr>
      </w:pPr>
    </w:p>
    <w:p w14:paraId="7A52594F" w14:textId="77777777" w:rsidR="00A74574" w:rsidRDefault="00A74574" w:rsidP="00A7457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4439369E" w14:textId="77777777" w:rsidR="00A74574" w:rsidRDefault="00A74574" w:rsidP="00A7457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61F11C3F" w14:textId="77777777" w:rsidR="00A74574" w:rsidRDefault="00A74574" w:rsidP="00A74574">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79D57659" w14:textId="77777777" w:rsidR="00A74574" w:rsidRDefault="00A74574" w:rsidP="00A74574">
      <w:pPr>
        <w:spacing w:after="0"/>
        <w:jc w:val="center"/>
        <w:rPr>
          <w:rFonts w:ascii="Times New Roman" w:hAnsi="Times New Roman" w:cs="Times New Roman"/>
          <w:b/>
          <w:i/>
          <w:sz w:val="24"/>
          <w:szCs w:val="24"/>
          <w:lang w:val="it-IT"/>
        </w:rPr>
      </w:pPr>
    </w:p>
    <w:p w14:paraId="0D2A2FE4" w14:textId="77777777" w:rsidR="00A74574" w:rsidRDefault="00A74574" w:rsidP="00A74574">
      <w:pPr>
        <w:spacing w:after="0"/>
        <w:jc w:val="center"/>
        <w:rPr>
          <w:rFonts w:ascii="Times New Roman" w:hAnsi="Times New Roman" w:cs="Times New Roman"/>
          <w:b/>
          <w:i/>
          <w:sz w:val="24"/>
          <w:szCs w:val="24"/>
          <w:lang w:val="it-IT"/>
        </w:rPr>
      </w:pPr>
    </w:p>
    <w:p w14:paraId="267C0589" w14:textId="77777777" w:rsidR="00A74574" w:rsidRDefault="00A74574" w:rsidP="00A74574">
      <w:pPr>
        <w:spacing w:after="0"/>
        <w:jc w:val="center"/>
        <w:rPr>
          <w:rFonts w:ascii="Times New Roman" w:hAnsi="Times New Roman" w:cs="Times New Roman"/>
          <w:b/>
          <w:i/>
          <w:sz w:val="24"/>
          <w:szCs w:val="24"/>
          <w:lang w:val="it-IT"/>
        </w:rPr>
      </w:pPr>
    </w:p>
    <w:p w14:paraId="7EED2C16" w14:textId="77777777" w:rsidR="00A74574" w:rsidRDefault="00A74574" w:rsidP="00A7457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6BC14798" w14:textId="77777777" w:rsidR="00A74574" w:rsidRDefault="00A74574" w:rsidP="00A74574">
      <w:pPr>
        <w:spacing w:after="0"/>
        <w:jc w:val="center"/>
        <w:rPr>
          <w:rFonts w:ascii="Times New Roman" w:hAnsi="Times New Roman" w:cs="Times New Roman"/>
          <w:b/>
          <w:sz w:val="24"/>
          <w:szCs w:val="24"/>
          <w:lang w:val="it-IT"/>
        </w:rPr>
      </w:pPr>
    </w:p>
    <w:p w14:paraId="70E478F1" w14:textId="77777777" w:rsidR="00A74574" w:rsidRDefault="00A74574" w:rsidP="00A74574">
      <w:pPr>
        <w:spacing w:after="0"/>
        <w:jc w:val="center"/>
        <w:rPr>
          <w:rFonts w:ascii="Times New Roman" w:hAnsi="Times New Roman" w:cs="Times New Roman"/>
          <w:b/>
          <w:sz w:val="24"/>
          <w:szCs w:val="24"/>
          <w:lang w:val="it-IT"/>
        </w:rPr>
      </w:pPr>
    </w:p>
    <w:p w14:paraId="0800B6F5" w14:textId="77777777" w:rsidR="00A74574" w:rsidRDefault="00A74574" w:rsidP="00A74574">
      <w:pPr>
        <w:spacing w:after="0"/>
        <w:jc w:val="center"/>
        <w:rPr>
          <w:rFonts w:ascii="Times New Roman" w:hAnsi="Times New Roman" w:cs="Times New Roman"/>
          <w:b/>
          <w:sz w:val="24"/>
          <w:szCs w:val="24"/>
          <w:lang w:val="it-IT"/>
        </w:rPr>
      </w:pPr>
    </w:p>
    <w:p w14:paraId="1E777CCB" w14:textId="77777777" w:rsidR="00A74574" w:rsidRDefault="00A74574" w:rsidP="00A74574">
      <w:pPr>
        <w:spacing w:after="0"/>
        <w:jc w:val="center"/>
        <w:rPr>
          <w:rFonts w:ascii="Times New Roman" w:hAnsi="Times New Roman" w:cs="Times New Roman"/>
          <w:b/>
          <w:sz w:val="24"/>
          <w:szCs w:val="24"/>
          <w:lang w:val="it-IT"/>
        </w:rPr>
      </w:pPr>
    </w:p>
    <w:p w14:paraId="68FB3C87" w14:textId="5AA7768A" w:rsidR="00A74574" w:rsidRDefault="00A74574" w:rsidP="00A7457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966F22">
        <w:rPr>
          <w:rFonts w:ascii="Times New Roman" w:hAnsi="Times New Roman" w:cs="Times New Roman"/>
          <w:b/>
          <w:sz w:val="24"/>
          <w:szCs w:val="24"/>
          <w:lang w:val="it-IT"/>
        </w:rPr>
        <w:t>27</w:t>
      </w:r>
    </w:p>
    <w:p w14:paraId="094DFD82" w14:textId="68AEAF62" w:rsidR="00A74574" w:rsidRDefault="00A74574" w:rsidP="00A74574">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 xml:space="preserve">It-Tnejn, </w:t>
      </w:r>
      <w:r w:rsidR="00966F22">
        <w:rPr>
          <w:rFonts w:ascii="Times New Roman" w:hAnsi="Times New Roman"/>
          <w:b/>
          <w:bCs/>
          <w:color w:val="000000" w:themeColor="text1"/>
          <w:sz w:val="24"/>
          <w:szCs w:val="24"/>
          <w:lang w:val="mt-MT"/>
        </w:rPr>
        <w:t>30</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w:t>
      </w:r>
      <w:r w:rsidR="00966F22">
        <w:rPr>
          <w:rFonts w:ascii="Times New Roman" w:hAnsi="Times New Roman"/>
          <w:b/>
          <w:bCs/>
          <w:color w:val="000000" w:themeColor="text1"/>
          <w:sz w:val="24"/>
          <w:szCs w:val="24"/>
          <w:lang w:val="mt-MT"/>
        </w:rPr>
        <w:t>Marz</w:t>
      </w:r>
      <w:r>
        <w:rPr>
          <w:rFonts w:ascii="Times New Roman" w:hAnsi="Times New Roman"/>
          <w:b/>
          <w:bCs/>
          <w:color w:val="000000" w:themeColor="text1"/>
          <w:sz w:val="24"/>
          <w:szCs w:val="24"/>
          <w:lang w:val="mt-MT"/>
        </w:rPr>
        <w:t>u</w:t>
      </w:r>
      <w:r>
        <w:rPr>
          <w:rFonts w:ascii="Times New Roman" w:hAnsi="Times New Roman"/>
          <w:b/>
          <w:bCs/>
          <w:color w:val="000000" w:themeColor="text1"/>
          <w:sz w:val="24"/>
          <w:szCs w:val="24"/>
          <w:lang w:val="it-IT"/>
        </w:rPr>
        <w:t>, 20</w:t>
      </w:r>
      <w:r w:rsidR="00966F22">
        <w:rPr>
          <w:rFonts w:ascii="Times New Roman" w:hAnsi="Times New Roman"/>
          <w:b/>
          <w:bCs/>
          <w:color w:val="000000" w:themeColor="text1"/>
          <w:sz w:val="24"/>
          <w:szCs w:val="24"/>
          <w:lang w:val="it-IT"/>
        </w:rPr>
        <w:t>20</w:t>
      </w:r>
    </w:p>
    <w:p w14:paraId="10031E60" w14:textId="77777777" w:rsidR="00A74574" w:rsidRDefault="00A74574" w:rsidP="00A74574">
      <w:pPr>
        <w:spacing w:after="0"/>
        <w:jc w:val="center"/>
        <w:rPr>
          <w:rFonts w:ascii="Times New Roman" w:hAnsi="Times New Roman" w:cs="Times New Roman"/>
          <w:b/>
          <w:i/>
          <w:sz w:val="24"/>
          <w:szCs w:val="24"/>
          <w:lang w:val="it-IT"/>
        </w:rPr>
      </w:pPr>
    </w:p>
    <w:p w14:paraId="62B0FA8D" w14:textId="77777777" w:rsidR="00A74574" w:rsidRDefault="00A74574" w:rsidP="00A74574">
      <w:pPr>
        <w:spacing w:after="0"/>
        <w:jc w:val="center"/>
        <w:rPr>
          <w:rFonts w:ascii="Times New Roman" w:hAnsi="Times New Roman" w:cs="Times New Roman"/>
          <w:b/>
          <w:sz w:val="24"/>
          <w:szCs w:val="24"/>
          <w:lang w:val="it-IT"/>
        </w:rPr>
      </w:pPr>
    </w:p>
    <w:p w14:paraId="3A88DD79" w14:textId="77777777" w:rsidR="00A74574" w:rsidRDefault="00A74574" w:rsidP="00A74574">
      <w:pPr>
        <w:spacing w:after="0"/>
        <w:jc w:val="center"/>
        <w:rPr>
          <w:rFonts w:ascii="Times New Roman" w:hAnsi="Times New Roman" w:cs="Times New Roman"/>
          <w:b/>
          <w:sz w:val="24"/>
          <w:szCs w:val="24"/>
          <w:lang w:val="it-IT"/>
        </w:rPr>
      </w:pPr>
    </w:p>
    <w:p w14:paraId="2FA5342A" w14:textId="77777777" w:rsidR="00A74574" w:rsidRDefault="00A74574" w:rsidP="00A74574">
      <w:pPr>
        <w:spacing w:after="0"/>
        <w:jc w:val="center"/>
        <w:rPr>
          <w:rFonts w:ascii="Times New Roman" w:hAnsi="Times New Roman" w:cs="Times New Roman"/>
          <w:b/>
          <w:sz w:val="24"/>
          <w:szCs w:val="24"/>
          <w:lang w:val="it-IT"/>
        </w:rPr>
      </w:pPr>
    </w:p>
    <w:p w14:paraId="6FCEF47D" w14:textId="77777777" w:rsidR="00A74574" w:rsidRDefault="00A74574" w:rsidP="00A74574">
      <w:pPr>
        <w:spacing w:after="0"/>
        <w:jc w:val="center"/>
        <w:rPr>
          <w:rFonts w:ascii="Times New Roman" w:hAnsi="Times New Roman" w:cs="Times New Roman"/>
          <w:b/>
          <w:sz w:val="24"/>
          <w:szCs w:val="24"/>
          <w:lang w:val="it-IT"/>
        </w:rPr>
      </w:pPr>
    </w:p>
    <w:p w14:paraId="71865951" w14:textId="77777777" w:rsidR="00A74574" w:rsidRDefault="00A74574" w:rsidP="00A74574">
      <w:pPr>
        <w:spacing w:after="0"/>
        <w:jc w:val="center"/>
        <w:rPr>
          <w:rFonts w:ascii="Times New Roman" w:hAnsi="Times New Roman" w:cs="Times New Roman"/>
          <w:b/>
          <w:sz w:val="24"/>
          <w:szCs w:val="24"/>
          <w:lang w:val="it-IT"/>
        </w:rPr>
      </w:pPr>
    </w:p>
    <w:p w14:paraId="4A1D66A5" w14:textId="77777777" w:rsidR="00A74574" w:rsidRDefault="00A74574" w:rsidP="00A74574">
      <w:pPr>
        <w:spacing w:after="0"/>
        <w:jc w:val="center"/>
        <w:rPr>
          <w:rFonts w:ascii="Times New Roman" w:hAnsi="Times New Roman" w:cs="Times New Roman"/>
          <w:b/>
          <w:sz w:val="24"/>
          <w:szCs w:val="24"/>
          <w:lang w:val="it-IT"/>
        </w:rPr>
      </w:pPr>
    </w:p>
    <w:p w14:paraId="64F7A945" w14:textId="77777777" w:rsidR="00A74574" w:rsidRDefault="00A74574" w:rsidP="00A7457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0C25BA66" w14:textId="77777777" w:rsidR="00A74574" w:rsidRDefault="00A74574" w:rsidP="00A7457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1E6C97F9" w14:textId="77777777" w:rsidR="00A74574" w:rsidRDefault="00A74574" w:rsidP="00A7457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470EF8C8" w14:textId="77777777" w:rsidR="00A74574" w:rsidRDefault="00A74574" w:rsidP="00A74574">
      <w:pPr>
        <w:spacing w:after="0"/>
        <w:jc w:val="center"/>
        <w:rPr>
          <w:rFonts w:ascii="Times New Roman" w:hAnsi="Times New Roman" w:cs="Times New Roman"/>
          <w:b/>
          <w:sz w:val="24"/>
          <w:szCs w:val="24"/>
          <w:lang w:val="it-IT"/>
        </w:rPr>
      </w:pPr>
    </w:p>
    <w:p w14:paraId="246AFBE1" w14:textId="77777777" w:rsidR="00A74574" w:rsidRDefault="00A74574" w:rsidP="00A74574">
      <w:pPr>
        <w:spacing w:after="0"/>
        <w:jc w:val="center"/>
        <w:rPr>
          <w:rFonts w:ascii="Times New Roman" w:hAnsi="Times New Roman" w:cs="Times New Roman"/>
          <w:b/>
          <w:sz w:val="24"/>
          <w:szCs w:val="24"/>
          <w:lang w:val="it-IT"/>
        </w:rPr>
      </w:pPr>
    </w:p>
    <w:p w14:paraId="374DBDCE" w14:textId="77777777" w:rsidR="00A74574" w:rsidRDefault="00A74574" w:rsidP="00A74574">
      <w:pPr>
        <w:spacing w:after="0"/>
        <w:jc w:val="center"/>
        <w:rPr>
          <w:rFonts w:ascii="Times New Roman" w:hAnsi="Times New Roman" w:cs="Times New Roman"/>
          <w:b/>
          <w:sz w:val="24"/>
          <w:szCs w:val="24"/>
          <w:lang w:val="it-IT"/>
        </w:rPr>
      </w:pPr>
    </w:p>
    <w:p w14:paraId="3C776439" w14:textId="77777777" w:rsidR="00A74574" w:rsidRDefault="00A74574" w:rsidP="00A74574">
      <w:pPr>
        <w:spacing w:after="0"/>
        <w:jc w:val="center"/>
        <w:rPr>
          <w:rFonts w:ascii="Times New Roman" w:hAnsi="Times New Roman" w:cs="Times New Roman"/>
          <w:b/>
          <w:sz w:val="24"/>
          <w:szCs w:val="24"/>
          <w:lang w:val="it-IT"/>
        </w:rPr>
      </w:pPr>
    </w:p>
    <w:p w14:paraId="4B4CB71F" w14:textId="77777777" w:rsidR="00A74574" w:rsidRDefault="00A74574" w:rsidP="00A7457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591A06FD" w14:textId="77777777" w:rsidR="00A74574" w:rsidRDefault="00A74574" w:rsidP="00A74574">
      <w:pPr>
        <w:spacing w:after="0"/>
        <w:jc w:val="center"/>
        <w:rPr>
          <w:rFonts w:ascii="Times New Roman" w:hAnsi="Times New Roman" w:cs="Times New Roman"/>
          <w:b/>
          <w:sz w:val="24"/>
          <w:szCs w:val="24"/>
          <w:lang w:val="it-IT"/>
        </w:rPr>
      </w:pPr>
    </w:p>
    <w:p w14:paraId="568AF2DF" w14:textId="77777777" w:rsidR="00A74574" w:rsidRDefault="00A74574" w:rsidP="00A74574">
      <w:pPr>
        <w:spacing w:after="0"/>
        <w:jc w:val="center"/>
        <w:rPr>
          <w:rFonts w:ascii="Times New Roman" w:hAnsi="Times New Roman" w:cs="Times New Roman"/>
          <w:b/>
          <w:sz w:val="24"/>
          <w:szCs w:val="24"/>
          <w:lang w:val="it-IT"/>
        </w:rPr>
      </w:pPr>
    </w:p>
    <w:p w14:paraId="2B94427C" w14:textId="77777777" w:rsidR="00A74574" w:rsidRDefault="00A74574" w:rsidP="00A74574">
      <w:pPr>
        <w:spacing w:after="0"/>
        <w:jc w:val="center"/>
        <w:rPr>
          <w:rFonts w:ascii="Times New Roman" w:hAnsi="Times New Roman" w:cs="Times New Roman"/>
          <w:b/>
          <w:sz w:val="24"/>
          <w:szCs w:val="24"/>
          <w:lang w:val="it-IT"/>
        </w:rPr>
      </w:pPr>
    </w:p>
    <w:p w14:paraId="71C750FB" w14:textId="77777777" w:rsidR="00A74574" w:rsidRDefault="00A74574" w:rsidP="00A74574">
      <w:pPr>
        <w:spacing w:after="0"/>
        <w:jc w:val="center"/>
        <w:rPr>
          <w:rFonts w:ascii="Times New Roman" w:hAnsi="Times New Roman" w:cs="Times New Roman"/>
          <w:b/>
          <w:sz w:val="24"/>
          <w:szCs w:val="24"/>
          <w:lang w:val="it-IT"/>
        </w:rPr>
      </w:pPr>
    </w:p>
    <w:p w14:paraId="067AA765" w14:textId="77777777" w:rsidR="00A74574" w:rsidRDefault="00A74574" w:rsidP="00A74574">
      <w:pPr>
        <w:spacing w:after="0"/>
        <w:jc w:val="center"/>
        <w:rPr>
          <w:rFonts w:ascii="Times New Roman" w:hAnsi="Times New Roman" w:cs="Times New Roman"/>
          <w:b/>
          <w:sz w:val="24"/>
          <w:szCs w:val="24"/>
          <w:lang w:val="it-IT"/>
        </w:rPr>
      </w:pPr>
    </w:p>
    <w:p w14:paraId="2A748B0F" w14:textId="77777777" w:rsidR="00A74574" w:rsidRDefault="00A74574" w:rsidP="00A7457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54078F39" w14:textId="77777777" w:rsidR="00A74574" w:rsidRDefault="00A74574" w:rsidP="00A74574">
      <w:pPr>
        <w:spacing w:after="0"/>
        <w:jc w:val="center"/>
        <w:rPr>
          <w:rFonts w:ascii="Times New Roman" w:hAnsi="Times New Roman" w:cs="Times New Roman"/>
          <w:b/>
          <w:sz w:val="24"/>
          <w:szCs w:val="24"/>
          <w:lang w:val="it-IT"/>
        </w:rPr>
      </w:pPr>
    </w:p>
    <w:p w14:paraId="410E5034" w14:textId="77777777" w:rsidR="00A74574" w:rsidRDefault="00A74574" w:rsidP="00A74574">
      <w:pPr>
        <w:spacing w:after="0"/>
        <w:jc w:val="center"/>
        <w:rPr>
          <w:rFonts w:ascii="Times New Roman" w:hAnsi="Times New Roman" w:cs="Times New Roman"/>
          <w:b/>
          <w:sz w:val="24"/>
          <w:szCs w:val="24"/>
          <w:lang w:val="it-IT"/>
        </w:rPr>
      </w:pPr>
    </w:p>
    <w:p w14:paraId="5D27B434" w14:textId="77777777" w:rsidR="00A74574" w:rsidRDefault="00A74574" w:rsidP="00A74574">
      <w:pPr>
        <w:spacing w:after="0"/>
        <w:jc w:val="center"/>
        <w:rPr>
          <w:rFonts w:ascii="Times New Roman" w:hAnsi="Times New Roman" w:cs="Times New Roman"/>
          <w:b/>
          <w:sz w:val="24"/>
          <w:szCs w:val="24"/>
          <w:lang w:val="it-IT"/>
        </w:rPr>
      </w:pPr>
    </w:p>
    <w:p w14:paraId="57391C82" w14:textId="77777777" w:rsidR="00A74574" w:rsidRDefault="00A74574" w:rsidP="00A74574">
      <w:pPr>
        <w:spacing w:after="0"/>
        <w:jc w:val="center"/>
        <w:rPr>
          <w:rFonts w:ascii="Times New Roman" w:hAnsi="Times New Roman" w:cs="Times New Roman"/>
          <w:b/>
          <w:sz w:val="24"/>
          <w:szCs w:val="24"/>
          <w:lang w:val="it-IT"/>
        </w:rPr>
      </w:pPr>
    </w:p>
    <w:p w14:paraId="45079D77" w14:textId="77777777" w:rsidR="00A74574" w:rsidRDefault="00A74574" w:rsidP="00A74574">
      <w:pPr>
        <w:spacing w:after="0"/>
        <w:jc w:val="center"/>
        <w:rPr>
          <w:rFonts w:ascii="Times New Roman" w:hAnsi="Times New Roman" w:cs="Times New Roman"/>
          <w:b/>
          <w:sz w:val="24"/>
          <w:szCs w:val="24"/>
          <w:lang w:val="it-IT"/>
        </w:rPr>
      </w:pPr>
    </w:p>
    <w:p w14:paraId="5030A9D5" w14:textId="77777777" w:rsidR="00A74574" w:rsidRDefault="00A74574" w:rsidP="00A74574">
      <w:pPr>
        <w:spacing w:after="0"/>
        <w:jc w:val="center"/>
        <w:rPr>
          <w:rFonts w:ascii="Times New Roman" w:hAnsi="Times New Roman" w:cs="Times New Roman"/>
          <w:b/>
          <w:sz w:val="24"/>
          <w:szCs w:val="24"/>
          <w:lang w:val="it-IT"/>
        </w:rPr>
      </w:pPr>
    </w:p>
    <w:p w14:paraId="75F034C8" w14:textId="77777777" w:rsidR="00A74574" w:rsidRDefault="00A74574" w:rsidP="00A7457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1B25C5C9" w14:textId="77777777" w:rsidR="00A74574" w:rsidRDefault="00A74574" w:rsidP="00A7457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13215D81" w14:textId="77777777" w:rsidR="00A74574" w:rsidRDefault="00A74574" w:rsidP="00A74574">
      <w:pPr>
        <w:spacing w:after="0"/>
        <w:jc w:val="center"/>
        <w:rPr>
          <w:rFonts w:ascii="Times New Roman" w:hAnsi="Times New Roman" w:cs="Times New Roman"/>
          <w:b/>
          <w:sz w:val="24"/>
          <w:szCs w:val="24"/>
          <w:lang w:val="it-IT"/>
        </w:rPr>
      </w:pPr>
    </w:p>
    <w:p w14:paraId="020CDB29" w14:textId="77777777" w:rsidR="00A74574" w:rsidRDefault="00A74574" w:rsidP="00A74574">
      <w:pPr>
        <w:spacing w:after="0"/>
        <w:jc w:val="center"/>
        <w:rPr>
          <w:rFonts w:ascii="Times New Roman" w:hAnsi="Times New Roman" w:cs="Times New Roman"/>
          <w:b/>
          <w:sz w:val="24"/>
          <w:szCs w:val="24"/>
          <w:lang w:val="it-IT"/>
        </w:rPr>
      </w:pPr>
    </w:p>
    <w:p w14:paraId="42405756" w14:textId="77777777" w:rsidR="00A74574" w:rsidRDefault="00A74574" w:rsidP="00A74574">
      <w:pPr>
        <w:spacing w:after="0"/>
        <w:jc w:val="center"/>
        <w:rPr>
          <w:rFonts w:ascii="Times New Roman" w:hAnsi="Times New Roman" w:cs="Times New Roman"/>
          <w:b/>
          <w:sz w:val="24"/>
          <w:szCs w:val="24"/>
          <w:lang w:val="it-IT"/>
        </w:rPr>
      </w:pPr>
    </w:p>
    <w:p w14:paraId="396354DD" w14:textId="77777777" w:rsidR="00A74574" w:rsidRDefault="00A74574" w:rsidP="00A74574">
      <w:pPr>
        <w:spacing w:after="0"/>
        <w:jc w:val="center"/>
        <w:rPr>
          <w:rFonts w:ascii="Times New Roman" w:hAnsi="Times New Roman" w:cs="Times New Roman"/>
          <w:b/>
          <w:sz w:val="24"/>
          <w:szCs w:val="24"/>
          <w:lang w:val="it-IT"/>
        </w:rPr>
      </w:pPr>
    </w:p>
    <w:p w14:paraId="32BB6BDE" w14:textId="77777777" w:rsidR="00A74574" w:rsidRDefault="00A74574" w:rsidP="00A74574">
      <w:pPr>
        <w:spacing w:after="0"/>
        <w:jc w:val="center"/>
        <w:rPr>
          <w:rFonts w:ascii="Times New Roman" w:hAnsi="Times New Roman" w:cs="Times New Roman"/>
          <w:b/>
          <w:sz w:val="24"/>
          <w:szCs w:val="24"/>
          <w:lang w:val="it-IT"/>
        </w:rPr>
      </w:pPr>
    </w:p>
    <w:p w14:paraId="5B25E55C" w14:textId="77777777" w:rsidR="00A74574" w:rsidRDefault="00A74574" w:rsidP="00A74574">
      <w:pPr>
        <w:spacing w:after="0"/>
        <w:jc w:val="center"/>
        <w:rPr>
          <w:rFonts w:ascii="Times New Roman" w:hAnsi="Times New Roman" w:cs="Times New Roman"/>
          <w:b/>
          <w:sz w:val="24"/>
          <w:szCs w:val="24"/>
          <w:lang w:val="it-IT"/>
        </w:rPr>
      </w:pPr>
    </w:p>
    <w:p w14:paraId="57DCDFB9" w14:textId="33611306" w:rsidR="00A74574" w:rsidRDefault="00A74574" w:rsidP="00A7457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sidR="0080651C">
        <w:rPr>
          <w:rFonts w:ascii="Times New Roman" w:hAnsi="Times New Roman" w:cs="Times New Roman"/>
          <w:b/>
          <w:sz w:val="24"/>
          <w:szCs w:val="24"/>
          <w:lang w:val="it-IT"/>
        </w:rPr>
        <w:t>27</w:t>
      </w:r>
    </w:p>
    <w:p w14:paraId="4F7FAC39" w14:textId="220F9929" w:rsidR="00A74574" w:rsidRDefault="00A74574" w:rsidP="00A74574">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 xml:space="preserve">It-Tnejn, </w:t>
      </w:r>
      <w:r w:rsidR="0080651C">
        <w:rPr>
          <w:rFonts w:ascii="Times New Roman" w:hAnsi="Times New Roman"/>
          <w:b/>
          <w:bCs/>
          <w:color w:val="000000" w:themeColor="text1"/>
          <w:sz w:val="24"/>
          <w:szCs w:val="24"/>
          <w:lang w:val="mt-MT"/>
        </w:rPr>
        <w:t xml:space="preserve">30 </w:t>
      </w:r>
      <w:r>
        <w:rPr>
          <w:rFonts w:ascii="Times New Roman" w:hAnsi="Times New Roman"/>
          <w:b/>
          <w:bCs/>
          <w:color w:val="000000" w:themeColor="text1"/>
          <w:sz w:val="24"/>
          <w:szCs w:val="24"/>
          <w:lang w:val="it-IT"/>
        </w:rPr>
        <w:t>ta’</w:t>
      </w:r>
      <w:r w:rsidR="0080651C">
        <w:rPr>
          <w:rFonts w:ascii="Times New Roman" w:hAnsi="Times New Roman"/>
          <w:b/>
          <w:bCs/>
          <w:color w:val="000000" w:themeColor="text1"/>
          <w:sz w:val="24"/>
          <w:szCs w:val="24"/>
          <w:lang w:val="it-IT"/>
        </w:rPr>
        <w:t xml:space="preserve"> Marzu</w:t>
      </w:r>
      <w:r>
        <w:rPr>
          <w:rFonts w:ascii="Times New Roman" w:hAnsi="Times New Roman"/>
          <w:b/>
          <w:bCs/>
          <w:color w:val="000000" w:themeColor="text1"/>
          <w:sz w:val="24"/>
          <w:szCs w:val="24"/>
          <w:lang w:val="it-IT"/>
        </w:rPr>
        <w:t>, 20</w:t>
      </w:r>
      <w:r w:rsidR="0080651C">
        <w:rPr>
          <w:rFonts w:ascii="Times New Roman" w:hAnsi="Times New Roman"/>
          <w:b/>
          <w:bCs/>
          <w:color w:val="000000" w:themeColor="text1"/>
          <w:sz w:val="24"/>
          <w:szCs w:val="24"/>
          <w:lang w:val="it-IT"/>
        </w:rPr>
        <w:t>20</w:t>
      </w:r>
    </w:p>
    <w:p w14:paraId="6FFEF5C0" w14:textId="77777777" w:rsidR="00A74574" w:rsidRDefault="00A74574" w:rsidP="00A74574">
      <w:pPr>
        <w:spacing w:after="0"/>
        <w:jc w:val="center"/>
        <w:rPr>
          <w:rFonts w:ascii="Times New Roman" w:hAnsi="Times New Roman" w:cs="Times New Roman"/>
          <w:b/>
          <w:i/>
          <w:sz w:val="24"/>
          <w:szCs w:val="24"/>
          <w:lang w:val="it-IT"/>
        </w:rPr>
      </w:pPr>
    </w:p>
    <w:p w14:paraId="2326A7EF" w14:textId="77777777" w:rsidR="00A74574" w:rsidRDefault="00A74574" w:rsidP="00A74574">
      <w:pPr>
        <w:spacing w:after="0"/>
        <w:jc w:val="center"/>
        <w:rPr>
          <w:rFonts w:ascii="Times New Roman" w:hAnsi="Times New Roman" w:cs="Times New Roman"/>
          <w:b/>
          <w:sz w:val="24"/>
          <w:szCs w:val="24"/>
          <w:lang w:val="it-IT"/>
        </w:rPr>
      </w:pPr>
    </w:p>
    <w:p w14:paraId="1D0545EE" w14:textId="77777777" w:rsidR="00A74574" w:rsidRDefault="00A74574" w:rsidP="00A74574">
      <w:pPr>
        <w:spacing w:after="0"/>
        <w:jc w:val="center"/>
        <w:rPr>
          <w:rFonts w:ascii="Times New Roman" w:hAnsi="Times New Roman" w:cs="Times New Roman"/>
          <w:b/>
          <w:sz w:val="24"/>
          <w:szCs w:val="24"/>
          <w:lang w:val="it-IT"/>
        </w:rPr>
      </w:pPr>
    </w:p>
    <w:p w14:paraId="6E588796" w14:textId="77777777" w:rsidR="00A74574" w:rsidRDefault="00A74574" w:rsidP="00A74574">
      <w:pPr>
        <w:spacing w:after="0"/>
        <w:jc w:val="center"/>
        <w:rPr>
          <w:rFonts w:ascii="Times New Roman" w:hAnsi="Times New Roman" w:cs="Times New Roman"/>
          <w:b/>
          <w:sz w:val="24"/>
          <w:szCs w:val="24"/>
          <w:lang w:val="it-IT"/>
        </w:rPr>
      </w:pPr>
    </w:p>
    <w:p w14:paraId="5556744F" w14:textId="77777777" w:rsidR="00A74574" w:rsidRDefault="00A74574" w:rsidP="00A74574">
      <w:pPr>
        <w:spacing w:after="0"/>
        <w:jc w:val="center"/>
        <w:rPr>
          <w:rFonts w:ascii="Times New Roman" w:hAnsi="Times New Roman" w:cs="Times New Roman"/>
          <w:b/>
          <w:sz w:val="24"/>
          <w:szCs w:val="24"/>
          <w:lang w:val="it-IT"/>
        </w:rPr>
      </w:pPr>
    </w:p>
    <w:p w14:paraId="70B8ED69" w14:textId="77777777" w:rsidR="00A74574" w:rsidRDefault="00A74574" w:rsidP="00A74574">
      <w:pPr>
        <w:spacing w:after="0"/>
        <w:jc w:val="center"/>
        <w:rPr>
          <w:rFonts w:ascii="Times New Roman" w:hAnsi="Times New Roman" w:cs="Times New Roman"/>
          <w:b/>
          <w:sz w:val="24"/>
          <w:szCs w:val="24"/>
          <w:lang w:val="it-IT"/>
        </w:rPr>
      </w:pPr>
    </w:p>
    <w:p w14:paraId="0178D8DF" w14:textId="77777777" w:rsidR="00A74574" w:rsidRDefault="00A74574" w:rsidP="00A74574">
      <w:pPr>
        <w:spacing w:after="0"/>
        <w:jc w:val="center"/>
        <w:rPr>
          <w:rFonts w:ascii="Times New Roman" w:hAnsi="Times New Roman" w:cs="Times New Roman"/>
          <w:b/>
          <w:sz w:val="24"/>
          <w:szCs w:val="24"/>
          <w:lang w:val="it-IT"/>
        </w:rPr>
      </w:pPr>
    </w:p>
    <w:p w14:paraId="1424A314" w14:textId="77777777" w:rsidR="00A74574" w:rsidRDefault="00A74574" w:rsidP="00A74574">
      <w:pPr>
        <w:spacing w:after="0"/>
        <w:jc w:val="center"/>
        <w:rPr>
          <w:rFonts w:ascii="Times New Roman" w:hAnsi="Times New Roman" w:cs="Times New Roman"/>
          <w:b/>
          <w:sz w:val="24"/>
          <w:szCs w:val="24"/>
          <w:lang w:val="it-IT"/>
        </w:rPr>
      </w:pPr>
    </w:p>
    <w:p w14:paraId="5C90F55B" w14:textId="4A4EC2AC" w:rsidR="00A74574" w:rsidRDefault="00A74574" w:rsidP="00A7457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sidR="0080651C">
        <w:rPr>
          <w:rFonts w:ascii="Times New Roman" w:hAnsi="Times New Roman" w:cs="Times New Roman"/>
          <w:b/>
          <w:sz w:val="24"/>
          <w:szCs w:val="24"/>
          <w:lang w:val="it-IT"/>
        </w:rPr>
        <w:t>t</w:t>
      </w:r>
      <w:r>
        <w:rPr>
          <w:rFonts w:ascii="Times New Roman" w:hAnsi="Times New Roman" w:cs="Times New Roman"/>
          <w:b/>
          <w:sz w:val="24"/>
          <w:szCs w:val="24"/>
          <w:lang w:val="it-IT"/>
        </w:rPr>
        <w:t>-</w:t>
      </w:r>
      <w:r w:rsidR="0080651C">
        <w:rPr>
          <w:rFonts w:ascii="Times New Roman" w:hAnsi="Times New Roman" w:cs="Times New Roman"/>
          <w:b/>
          <w:sz w:val="24"/>
          <w:szCs w:val="24"/>
          <w:lang w:val="it-IT"/>
        </w:rPr>
        <w:t>3</w:t>
      </w:r>
      <w:r>
        <w:rPr>
          <w:rFonts w:ascii="Times New Roman" w:hAnsi="Times New Roman" w:cs="Times New Roman"/>
          <w:b/>
          <w:sz w:val="24"/>
          <w:szCs w:val="24"/>
          <w:lang w:val="it-IT"/>
        </w:rPr>
        <w:t>:0</w:t>
      </w:r>
      <w:r w:rsidR="0080651C">
        <w:rPr>
          <w:rFonts w:ascii="Times New Roman" w:hAnsi="Times New Roman" w:cs="Times New Roman"/>
          <w:b/>
          <w:sz w:val="24"/>
          <w:szCs w:val="24"/>
          <w:lang w:val="it-IT"/>
        </w:rPr>
        <w:t>5</w:t>
      </w:r>
      <w:r>
        <w:rPr>
          <w:rFonts w:ascii="Times New Roman" w:hAnsi="Times New Roman" w:cs="Times New Roman"/>
          <w:b/>
          <w:sz w:val="24"/>
          <w:szCs w:val="24"/>
          <w:lang w:val="it-IT"/>
        </w:rPr>
        <w:t xml:space="preserve"> p.m.</w:t>
      </w:r>
    </w:p>
    <w:p w14:paraId="40218727" w14:textId="77777777" w:rsidR="00A74574" w:rsidRDefault="00A74574" w:rsidP="00A74574">
      <w:pPr>
        <w:spacing w:after="0"/>
        <w:rPr>
          <w:rFonts w:ascii="Times New Roman" w:hAnsi="Times New Roman" w:cs="Times New Roman"/>
          <w:b/>
          <w:sz w:val="24"/>
          <w:szCs w:val="24"/>
          <w:lang w:val="it-IT"/>
        </w:rPr>
        <w:sectPr w:rsidR="00A74574">
          <w:pgSz w:w="11906" w:h="16838"/>
          <w:pgMar w:top="1440" w:right="1440" w:bottom="1440" w:left="1440" w:header="708" w:footer="708" w:gutter="0"/>
          <w:cols w:space="720"/>
        </w:sectPr>
      </w:pPr>
    </w:p>
    <w:p w14:paraId="614AB24A" w14:textId="77777777" w:rsidR="00A74574" w:rsidRDefault="00A74574" w:rsidP="00A74574">
      <w:pPr>
        <w:spacing w:after="0" w:line="240" w:lineRule="auto"/>
        <w:jc w:val="center"/>
        <w:rPr>
          <w:rFonts w:ascii="Times New Roman" w:hAnsi="Times New Roman" w:cs="Times New Roman"/>
          <w:b/>
          <w:sz w:val="24"/>
          <w:szCs w:val="24"/>
        </w:rPr>
      </w:pPr>
    </w:p>
    <w:p w14:paraId="09A6B9E5" w14:textId="77777777" w:rsidR="00A74574" w:rsidRDefault="00A74574" w:rsidP="00A74574">
      <w:pPr>
        <w:rPr>
          <w:rFonts w:ascii="Times New Roman" w:hAnsi="Times New Roman" w:cs="Times New Roman"/>
          <w:b/>
          <w:sz w:val="24"/>
          <w:szCs w:val="24"/>
        </w:rPr>
      </w:pPr>
      <w:r>
        <w:rPr>
          <w:rFonts w:ascii="Times New Roman" w:hAnsi="Times New Roman" w:cs="Times New Roman"/>
          <w:b/>
          <w:sz w:val="24"/>
          <w:szCs w:val="24"/>
        </w:rPr>
        <w:br w:type="page"/>
      </w:r>
    </w:p>
    <w:p w14:paraId="5C364714" w14:textId="77777777" w:rsidR="00A74574" w:rsidRDefault="00A74574" w:rsidP="00A74574">
      <w:pPr>
        <w:spacing w:after="0" w:line="240" w:lineRule="auto"/>
        <w:rPr>
          <w:rFonts w:ascii="Times New Roman" w:hAnsi="Times New Roman" w:cs="Times New Roman"/>
          <w:b/>
          <w:sz w:val="24"/>
          <w:szCs w:val="24"/>
        </w:rPr>
        <w:sectPr w:rsidR="00A74574">
          <w:type w:val="continuous"/>
          <w:pgSz w:w="11906" w:h="16838"/>
          <w:pgMar w:top="1440" w:right="1440" w:bottom="1440" w:left="1440" w:header="708" w:footer="708" w:gutter="0"/>
          <w:cols w:num="2" w:space="708"/>
        </w:sectPr>
      </w:pPr>
    </w:p>
    <w:p w14:paraId="6720241E" w14:textId="77777777" w:rsidR="009A0B3E" w:rsidRPr="009A0B3E" w:rsidRDefault="009A0B3E" w:rsidP="002F3E77">
      <w:pPr>
        <w:spacing w:after="0" w:line="240" w:lineRule="auto"/>
        <w:jc w:val="center"/>
        <w:rPr>
          <w:rFonts w:ascii="Times New Roman" w:hAnsi="Times New Roman" w:cs="Times New Roman"/>
          <w:b/>
          <w:lang w:val="mt-MT"/>
        </w:rPr>
      </w:pPr>
      <w:r w:rsidRPr="00137A24">
        <w:rPr>
          <w:rFonts w:ascii="Times New Roman" w:hAnsi="Times New Roman" w:cs="Times New Roman"/>
          <w:b/>
          <w:sz w:val="24"/>
          <w:szCs w:val="24"/>
          <w:lang w:val="mt-MT"/>
        </w:rPr>
        <w:lastRenderedPageBreak/>
        <w:t>MINUTI</w:t>
      </w:r>
    </w:p>
    <w:p w14:paraId="5716774D" w14:textId="77777777" w:rsidR="009A0B3E" w:rsidRPr="009A0B3E" w:rsidRDefault="009A0B3E" w:rsidP="002F3E77">
      <w:pPr>
        <w:spacing w:after="0" w:line="240" w:lineRule="auto"/>
        <w:jc w:val="both"/>
        <w:rPr>
          <w:rFonts w:ascii="Times New Roman" w:hAnsi="Times New Roman" w:cs="Times New Roman"/>
          <w:lang w:val="mt-MT"/>
        </w:rPr>
      </w:pPr>
    </w:p>
    <w:p w14:paraId="13EBAE1A"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Il-Minuti tal-Laqgħa Nru 26 li saret fil-11 ta’ Marzu 2020 ġew ikkonfermati.</w:t>
      </w:r>
    </w:p>
    <w:p w14:paraId="5382C8DA" w14:textId="77777777" w:rsidR="009A0B3E" w:rsidRPr="009A0B3E" w:rsidRDefault="009A0B3E" w:rsidP="002F3E77">
      <w:pPr>
        <w:spacing w:after="0" w:line="240" w:lineRule="auto"/>
        <w:jc w:val="both"/>
        <w:rPr>
          <w:rFonts w:ascii="Times New Roman" w:hAnsi="Times New Roman" w:cs="Times New Roman"/>
          <w:lang w:val="mt-MT"/>
        </w:rPr>
      </w:pPr>
    </w:p>
    <w:p w14:paraId="53C6EB88" w14:textId="77777777" w:rsidR="00AA7936" w:rsidRDefault="009A0B3E" w:rsidP="002F3E77">
      <w:pPr>
        <w:spacing w:after="0" w:line="240" w:lineRule="auto"/>
        <w:jc w:val="center"/>
        <w:rPr>
          <w:rFonts w:ascii="Times New Roman" w:hAnsi="Times New Roman" w:cs="Times New Roman"/>
          <w:b/>
          <w:sz w:val="24"/>
          <w:szCs w:val="24"/>
          <w:lang w:val="mt-MT"/>
        </w:rPr>
      </w:pPr>
      <w:r w:rsidRPr="00306E47">
        <w:rPr>
          <w:rFonts w:ascii="Times New Roman" w:hAnsi="Times New Roman" w:cs="Times New Roman"/>
          <w:b/>
          <w:sz w:val="24"/>
          <w:szCs w:val="24"/>
          <w:lang w:val="mt-MT"/>
        </w:rPr>
        <w:t xml:space="preserve">ABBOZZ TA’ LIĠI LI JEMENDA L-KODIĊI KRIMINALI </w:t>
      </w:r>
    </w:p>
    <w:p w14:paraId="5B602FE1" w14:textId="6FE232E2" w:rsidR="009A0B3E" w:rsidRPr="00306E47" w:rsidRDefault="009A0B3E" w:rsidP="002F3E77">
      <w:pPr>
        <w:spacing w:after="0" w:line="240" w:lineRule="auto"/>
        <w:jc w:val="center"/>
        <w:rPr>
          <w:rFonts w:ascii="Times New Roman" w:hAnsi="Times New Roman" w:cs="Times New Roman"/>
          <w:b/>
          <w:sz w:val="24"/>
          <w:szCs w:val="24"/>
          <w:lang w:val="mt-MT"/>
        </w:rPr>
      </w:pPr>
      <w:r w:rsidRPr="00306E47">
        <w:rPr>
          <w:rFonts w:ascii="Times New Roman" w:hAnsi="Times New Roman" w:cs="Times New Roman"/>
          <w:b/>
          <w:sz w:val="24"/>
          <w:szCs w:val="24"/>
          <w:lang w:val="mt-MT"/>
        </w:rPr>
        <w:t>(EMENDA NRU 2)</w:t>
      </w:r>
    </w:p>
    <w:p w14:paraId="2A89B7CD" w14:textId="77777777" w:rsidR="00306E47" w:rsidRPr="00306E47" w:rsidRDefault="00306E47" w:rsidP="002F3E77">
      <w:pPr>
        <w:spacing w:after="0" w:line="240" w:lineRule="auto"/>
        <w:jc w:val="center"/>
        <w:rPr>
          <w:rFonts w:ascii="Times New Roman" w:hAnsi="Times New Roman" w:cs="Times New Roman"/>
          <w:b/>
          <w:bCs/>
          <w:i/>
          <w:iCs/>
          <w:color w:val="000000" w:themeColor="text1"/>
          <w:sz w:val="24"/>
          <w:szCs w:val="24"/>
          <w:lang w:val="mt-MT"/>
        </w:rPr>
      </w:pPr>
    </w:p>
    <w:p w14:paraId="5CD1B1F8" w14:textId="77777777" w:rsidR="00AA7936" w:rsidRDefault="009A0B3E" w:rsidP="002F3E77">
      <w:pPr>
        <w:spacing w:after="0" w:line="240" w:lineRule="auto"/>
        <w:jc w:val="center"/>
        <w:rPr>
          <w:rFonts w:ascii="Times New Roman" w:hAnsi="Times New Roman" w:cs="Times New Roman"/>
          <w:b/>
          <w:bCs/>
          <w:i/>
          <w:iCs/>
          <w:color w:val="000000" w:themeColor="text1"/>
          <w:sz w:val="24"/>
          <w:szCs w:val="24"/>
          <w:lang w:val="mt-MT"/>
        </w:rPr>
      </w:pPr>
      <w:r w:rsidRPr="00306E47">
        <w:rPr>
          <w:rFonts w:ascii="Times New Roman" w:hAnsi="Times New Roman" w:cs="Times New Roman"/>
          <w:b/>
          <w:bCs/>
          <w:i/>
          <w:iCs/>
          <w:color w:val="000000" w:themeColor="text1"/>
          <w:sz w:val="24"/>
          <w:szCs w:val="24"/>
          <w:lang w:val="mt-MT"/>
        </w:rPr>
        <w:t xml:space="preserve">CRIMINAL CODE </w:t>
      </w:r>
    </w:p>
    <w:p w14:paraId="1419BF08" w14:textId="11469BBF" w:rsidR="009A0B3E" w:rsidRPr="00306E47" w:rsidRDefault="009A0B3E" w:rsidP="002F3E77">
      <w:pPr>
        <w:spacing w:after="0" w:line="240" w:lineRule="auto"/>
        <w:jc w:val="center"/>
        <w:rPr>
          <w:rFonts w:ascii="Times New Roman" w:hAnsi="Times New Roman" w:cs="Times New Roman"/>
          <w:b/>
          <w:bCs/>
          <w:i/>
          <w:iCs/>
          <w:color w:val="000000" w:themeColor="text1"/>
          <w:sz w:val="24"/>
          <w:szCs w:val="24"/>
          <w:lang w:val="mt-MT"/>
        </w:rPr>
      </w:pPr>
      <w:r w:rsidRPr="00306E47">
        <w:rPr>
          <w:rFonts w:ascii="Times New Roman" w:hAnsi="Times New Roman" w:cs="Times New Roman"/>
          <w:b/>
          <w:bCs/>
          <w:i/>
          <w:iCs/>
          <w:color w:val="000000" w:themeColor="text1"/>
          <w:sz w:val="24"/>
          <w:szCs w:val="24"/>
          <w:lang w:val="mt-MT"/>
        </w:rPr>
        <w:t>(AMENDMENT NO. 2) BILL</w:t>
      </w:r>
    </w:p>
    <w:p w14:paraId="3AC245C9" w14:textId="77777777" w:rsidR="009A0B3E" w:rsidRPr="009A0B3E" w:rsidRDefault="009A0B3E" w:rsidP="002F3E77">
      <w:pPr>
        <w:spacing w:after="0" w:line="240" w:lineRule="auto"/>
        <w:jc w:val="both"/>
        <w:rPr>
          <w:rFonts w:ascii="Times New Roman" w:hAnsi="Times New Roman" w:cs="Times New Roman"/>
          <w:lang w:val="mt-MT"/>
        </w:rPr>
      </w:pPr>
    </w:p>
    <w:p w14:paraId="49FC0C7B"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Skont riżoluzzjoni fis-Seduta Nru 308 tal-Erbgħa, 11 ta’ Marzu 2020, il-Kumitat iltaqa’ biex jikkonsidra dan l-Abbozz ta’ Liġi.</w:t>
      </w:r>
    </w:p>
    <w:p w14:paraId="6577AA11" w14:textId="77777777" w:rsidR="009A0B3E" w:rsidRPr="009A0B3E" w:rsidRDefault="009A0B3E" w:rsidP="002F3E77">
      <w:pPr>
        <w:spacing w:after="0" w:line="240" w:lineRule="auto"/>
        <w:jc w:val="both"/>
        <w:rPr>
          <w:rFonts w:ascii="Times New Roman" w:hAnsi="Times New Roman" w:cs="Times New Roman"/>
          <w:b/>
          <w:lang w:val="mt-MT"/>
        </w:rPr>
      </w:pPr>
    </w:p>
    <w:p w14:paraId="3AC430C8" w14:textId="77777777" w:rsidR="009A0B3E" w:rsidRPr="009A0B3E" w:rsidRDefault="009A0B3E" w:rsidP="002F3E77">
      <w:pPr>
        <w:spacing w:after="0" w:line="240" w:lineRule="auto"/>
        <w:jc w:val="both"/>
        <w:rPr>
          <w:rFonts w:ascii="Times New Roman" w:hAnsi="Times New Roman" w:cs="Times New Roman"/>
          <w:b/>
          <w:lang w:val="mt-MT"/>
        </w:rPr>
      </w:pPr>
    </w:p>
    <w:p w14:paraId="139043FF"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lang w:val="mt-MT"/>
        </w:rPr>
      </w:pPr>
      <w:r w:rsidRPr="009A0B3E">
        <w:rPr>
          <w:rFonts w:ascii="Times New Roman" w:hAnsi="Times New Roman" w:cs="Times New Roman"/>
          <w:b/>
          <w:lang w:val="mt-MT"/>
        </w:rPr>
        <w:t xml:space="preserve">Klawsola 2 – </w:t>
      </w:r>
      <w:r w:rsidRPr="009A0B3E">
        <w:rPr>
          <w:rFonts w:ascii="Times New Roman" w:eastAsia="TimesNewRoman" w:hAnsi="Times New Roman" w:cs="Times New Roman"/>
          <w:lang w:val="mt-MT"/>
        </w:rPr>
        <w:t>Żieda ta’ Sub-titolu ġdid fil-Kodiċi.</w:t>
      </w:r>
    </w:p>
    <w:p w14:paraId="208D5139"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i/>
          <w:iCs/>
          <w:lang w:val="mt-MT"/>
        </w:rPr>
      </w:pPr>
      <w:r w:rsidRPr="009A0B3E">
        <w:rPr>
          <w:rFonts w:ascii="Times New Roman" w:hAnsi="Times New Roman" w:cs="Times New Roman"/>
          <w:b/>
          <w:i/>
          <w:iCs/>
          <w:lang w:val="mt-MT"/>
        </w:rPr>
        <w:t xml:space="preserve">Clause 2 – </w:t>
      </w:r>
      <w:r w:rsidRPr="009A0B3E">
        <w:rPr>
          <w:rFonts w:ascii="Times New Roman" w:eastAsia="TimesNewRoman" w:hAnsi="Times New Roman" w:cs="Times New Roman"/>
          <w:i/>
          <w:iCs/>
          <w:lang w:val="mt-MT"/>
        </w:rPr>
        <w:t>Addition of new Sub-title to the Code.</w:t>
      </w:r>
    </w:p>
    <w:p w14:paraId="6871CB66" w14:textId="77777777" w:rsidR="009A0B3E" w:rsidRPr="009A0B3E" w:rsidRDefault="009A0B3E" w:rsidP="002F3E77">
      <w:pPr>
        <w:spacing w:after="0" w:line="240" w:lineRule="auto"/>
        <w:jc w:val="both"/>
        <w:rPr>
          <w:rFonts w:ascii="Times New Roman" w:hAnsi="Times New Roman" w:cs="Times New Roman"/>
          <w:b/>
          <w:lang w:val="mt-MT"/>
        </w:rPr>
      </w:pPr>
    </w:p>
    <w:p w14:paraId="70950422"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IĊ-CHAIRPERSON (Onor. Anthony Agius Decelis):</w:t>
      </w:r>
      <w:r w:rsidRPr="009A0B3E">
        <w:rPr>
          <w:rFonts w:ascii="Times New Roman" w:hAnsi="Times New Roman" w:cs="Times New Roman"/>
          <w:bCs/>
          <w:lang w:val="mt-MT"/>
        </w:rPr>
        <w:t xml:space="preserve"> Rimarki? Il-Ministru Edward Zammit Lewis.</w:t>
      </w:r>
    </w:p>
    <w:p w14:paraId="1FCC84C3" w14:textId="77777777" w:rsidR="009A0B3E" w:rsidRPr="009A0B3E" w:rsidRDefault="009A0B3E" w:rsidP="002F3E77">
      <w:pPr>
        <w:spacing w:after="0" w:line="240" w:lineRule="auto"/>
        <w:jc w:val="both"/>
        <w:rPr>
          <w:rFonts w:ascii="Times New Roman" w:hAnsi="Times New Roman" w:cs="Times New Roman"/>
          <w:b/>
          <w:lang w:val="mt-MT"/>
        </w:rPr>
      </w:pPr>
    </w:p>
    <w:p w14:paraId="040E02C9"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EDWARD ZAMMIT LEWIS (Ministru għall-Ġustizzja, l-Ugwaljanza u l-Governanza): </w:t>
      </w:r>
      <w:r w:rsidRPr="009A0B3E">
        <w:rPr>
          <w:rFonts w:ascii="Times New Roman" w:hAnsi="Times New Roman" w:cs="Times New Roman"/>
          <w:bCs/>
          <w:lang w:val="mt-MT"/>
        </w:rPr>
        <w:t>Sur President, nipproponi din l-emenda:</w:t>
      </w:r>
    </w:p>
    <w:p w14:paraId="288D999C" w14:textId="77777777" w:rsidR="009A0B3E" w:rsidRPr="009A0B3E" w:rsidRDefault="009A0B3E" w:rsidP="002F3E77">
      <w:pPr>
        <w:spacing w:after="0" w:line="240" w:lineRule="auto"/>
        <w:jc w:val="both"/>
        <w:rPr>
          <w:rFonts w:ascii="Times New Roman" w:hAnsi="Times New Roman" w:cs="Times New Roman"/>
          <w:b/>
          <w:lang w:val="mt-MT"/>
        </w:rPr>
      </w:pPr>
    </w:p>
    <w:p w14:paraId="5B4ABF2D" w14:textId="77777777" w:rsidR="009A0B3E" w:rsidRPr="009A0B3E" w:rsidRDefault="009A0B3E" w:rsidP="002F3E77">
      <w:pPr>
        <w:autoSpaceDE w:val="0"/>
        <w:autoSpaceDN w:val="0"/>
        <w:adjustRightInd w:val="0"/>
        <w:spacing w:after="0" w:line="240" w:lineRule="auto"/>
        <w:ind w:left="720" w:hanging="720"/>
        <w:jc w:val="both"/>
        <w:rPr>
          <w:rFonts w:ascii="Times New Roman" w:hAnsi="Times New Roman" w:cs="Times New Roman"/>
          <w:lang w:val="mt-MT"/>
        </w:rPr>
      </w:pPr>
      <w:r w:rsidRPr="009A0B3E">
        <w:rPr>
          <w:rFonts w:ascii="Times New Roman" w:hAnsi="Times New Roman" w:cs="Times New Roman"/>
          <w:lang w:val="mt-MT"/>
        </w:rPr>
        <w:t>“A”</w:t>
      </w:r>
      <w:r w:rsidRPr="009A0B3E">
        <w:rPr>
          <w:rFonts w:ascii="Times New Roman" w:hAnsi="Times New Roman" w:cs="Times New Roman"/>
          <w:lang w:val="mt-MT"/>
        </w:rPr>
        <w:tab/>
        <w:t>Fl-artikolu 190B tal-Kodiċi, kif miżjud bi klawsola 2, il-kliem:</w:t>
      </w:r>
    </w:p>
    <w:p w14:paraId="5D950274"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lang w:val="mt-MT"/>
        </w:rPr>
      </w:pPr>
    </w:p>
    <w:p w14:paraId="388C0591" w14:textId="77777777" w:rsidR="009A0B3E" w:rsidRPr="009A0B3E" w:rsidRDefault="009A0B3E" w:rsidP="002F3E77">
      <w:pPr>
        <w:autoSpaceDE w:val="0"/>
        <w:autoSpaceDN w:val="0"/>
        <w:adjustRightInd w:val="0"/>
        <w:spacing w:after="0" w:line="240" w:lineRule="auto"/>
        <w:ind w:left="720"/>
        <w:jc w:val="both"/>
        <w:rPr>
          <w:rFonts w:ascii="Times New Roman" w:eastAsia="TimesNewRoman" w:hAnsi="Times New Roman" w:cs="Times New Roman"/>
          <w:lang w:val="mt-MT"/>
        </w:rPr>
      </w:pPr>
      <w:r w:rsidRPr="009A0B3E">
        <w:rPr>
          <w:rFonts w:ascii="Times New Roman" w:hAnsi="Times New Roman" w:cs="Times New Roman"/>
          <w:lang w:val="mt-MT"/>
        </w:rPr>
        <w:t>“</w:t>
      </w:r>
      <w:r w:rsidRPr="009A0B3E">
        <w:rPr>
          <w:rFonts w:ascii="Times New Roman" w:eastAsia="TimesNewRoman" w:hAnsi="Times New Roman" w:cs="Times New Roman"/>
          <w:lang w:val="mt-MT"/>
        </w:rPr>
        <w:t xml:space="preserve"> “uffiċjal pubbliku” għandu jkollu l-istess tifsira kif mogħtija lilu fl-artikolu 92 u għandu jinkludi wkoll:</w:t>
      </w:r>
    </w:p>
    <w:p w14:paraId="6EBE54F4" w14:textId="77777777" w:rsidR="009A0B3E" w:rsidRPr="009A0B3E" w:rsidRDefault="009A0B3E" w:rsidP="002F3E77">
      <w:pPr>
        <w:autoSpaceDE w:val="0"/>
        <w:autoSpaceDN w:val="0"/>
        <w:adjustRightInd w:val="0"/>
        <w:spacing w:after="0" w:line="240" w:lineRule="auto"/>
        <w:ind w:left="720"/>
        <w:jc w:val="both"/>
        <w:rPr>
          <w:rFonts w:ascii="Times New Roman" w:eastAsia="TimesNewRoman" w:hAnsi="Times New Roman" w:cs="Times New Roman"/>
          <w:lang w:val="mt-MT"/>
        </w:rPr>
      </w:pPr>
    </w:p>
    <w:p w14:paraId="16CE0735" w14:textId="77777777" w:rsidR="009A0B3E" w:rsidRPr="009A0B3E" w:rsidRDefault="009A0B3E" w:rsidP="002F3E77">
      <w:pPr>
        <w:autoSpaceDE w:val="0"/>
        <w:autoSpaceDN w:val="0"/>
        <w:adjustRightInd w:val="0"/>
        <w:spacing w:after="0" w:line="240" w:lineRule="auto"/>
        <w:ind w:left="720"/>
        <w:jc w:val="both"/>
        <w:rPr>
          <w:rFonts w:ascii="Times New Roman" w:hAnsi="Times New Roman" w:cs="Times New Roman"/>
          <w:lang w:val="mt-MT"/>
        </w:rPr>
      </w:pPr>
      <w:r w:rsidRPr="009A0B3E">
        <w:rPr>
          <w:rFonts w:ascii="Times New Roman" w:eastAsia="TimesNewRoman" w:hAnsi="Times New Roman" w:cs="Times New Roman"/>
          <w:lang w:val="mt-MT"/>
        </w:rPr>
        <w:t>(a) Uffiċjal tal-Unjoni jew uffiċjal nazzjonali ta’ Stat Membru tal-Unjoni Ewropea minbarra Malta u kull uffiċjal nazzjonali ta’ pajjiż terz;</w:t>
      </w:r>
      <w:r w:rsidRPr="009A0B3E">
        <w:rPr>
          <w:rFonts w:ascii="Times New Roman" w:hAnsi="Times New Roman" w:cs="Times New Roman"/>
          <w:lang w:val="mt-MT"/>
        </w:rPr>
        <w:t xml:space="preserve">” </w:t>
      </w:r>
    </w:p>
    <w:p w14:paraId="78F74BC0" w14:textId="77777777" w:rsidR="009A0B3E" w:rsidRPr="009A0B3E" w:rsidRDefault="009A0B3E" w:rsidP="002F3E77">
      <w:pPr>
        <w:autoSpaceDE w:val="0"/>
        <w:autoSpaceDN w:val="0"/>
        <w:adjustRightInd w:val="0"/>
        <w:spacing w:after="0" w:line="240" w:lineRule="auto"/>
        <w:ind w:left="720"/>
        <w:jc w:val="both"/>
        <w:rPr>
          <w:rFonts w:ascii="Times New Roman" w:hAnsi="Times New Roman" w:cs="Times New Roman"/>
          <w:lang w:val="mt-MT"/>
        </w:rPr>
      </w:pPr>
    </w:p>
    <w:p w14:paraId="4221FA3D" w14:textId="77777777" w:rsidR="009A0B3E" w:rsidRPr="009A0B3E" w:rsidRDefault="009A0B3E" w:rsidP="002F3E77">
      <w:pPr>
        <w:autoSpaceDE w:val="0"/>
        <w:autoSpaceDN w:val="0"/>
        <w:adjustRightInd w:val="0"/>
        <w:spacing w:after="0" w:line="240" w:lineRule="auto"/>
        <w:ind w:left="720"/>
        <w:jc w:val="both"/>
        <w:rPr>
          <w:rFonts w:ascii="Times New Roman" w:hAnsi="Times New Roman" w:cs="Times New Roman"/>
          <w:lang w:val="mt-MT"/>
        </w:rPr>
      </w:pPr>
      <w:r w:rsidRPr="009A0B3E">
        <w:rPr>
          <w:rFonts w:ascii="Times New Roman" w:hAnsi="Times New Roman" w:cs="Times New Roman"/>
          <w:lang w:val="mt-MT"/>
        </w:rPr>
        <w:t>għandhom jiġu sostitwiti b’dan li ġej:</w:t>
      </w:r>
    </w:p>
    <w:p w14:paraId="2C89C8CF" w14:textId="77777777" w:rsidR="009A0B3E" w:rsidRPr="009A0B3E" w:rsidRDefault="009A0B3E" w:rsidP="002F3E77">
      <w:pPr>
        <w:autoSpaceDE w:val="0"/>
        <w:autoSpaceDN w:val="0"/>
        <w:adjustRightInd w:val="0"/>
        <w:spacing w:after="0" w:line="240" w:lineRule="auto"/>
        <w:ind w:left="720"/>
        <w:jc w:val="both"/>
        <w:rPr>
          <w:rFonts w:ascii="Times New Roman" w:hAnsi="Times New Roman" w:cs="Times New Roman"/>
          <w:lang w:val="mt-MT"/>
        </w:rPr>
      </w:pPr>
    </w:p>
    <w:p w14:paraId="3CE96E16" w14:textId="77777777" w:rsidR="009A0B3E" w:rsidRPr="009A0B3E" w:rsidRDefault="009A0B3E" w:rsidP="002F3E77">
      <w:pPr>
        <w:autoSpaceDE w:val="0"/>
        <w:autoSpaceDN w:val="0"/>
        <w:adjustRightInd w:val="0"/>
        <w:spacing w:after="0" w:line="240" w:lineRule="auto"/>
        <w:ind w:left="720"/>
        <w:jc w:val="both"/>
        <w:rPr>
          <w:rFonts w:ascii="Times New Roman" w:eastAsia="TimesNewRoman" w:hAnsi="Times New Roman" w:cs="Times New Roman"/>
          <w:lang w:val="mt-MT"/>
        </w:rPr>
      </w:pPr>
      <w:bookmarkStart w:id="0" w:name="_Hlk36713653"/>
      <w:r w:rsidRPr="009A0B3E">
        <w:rPr>
          <w:rFonts w:ascii="Times New Roman" w:hAnsi="Times New Roman" w:cs="Times New Roman"/>
          <w:lang w:val="mt-MT"/>
        </w:rPr>
        <w:t>“ “</w:t>
      </w:r>
      <w:r w:rsidRPr="009A0B3E">
        <w:rPr>
          <w:rFonts w:ascii="Times New Roman" w:eastAsia="TimesNewRoman" w:hAnsi="Times New Roman" w:cs="Times New Roman"/>
          <w:lang w:val="mt-MT"/>
        </w:rPr>
        <w:t>uffiċjal pubbliku” għandu jkollha l-istess tifsira kif mogħtija lilha fl-artikolu 92 u għandha tinkludi wkoll uffiċjal tal-Unjoni jew uffiċjal nazzjonali ta’ Stat Membru tal-Unjoni Ewropea minbarra Malta u kull uffiċjal nazzjonali ta’ pajjiż terz;</w:t>
      </w:r>
      <w:r w:rsidRPr="009A0B3E">
        <w:rPr>
          <w:rFonts w:ascii="Times New Roman" w:hAnsi="Times New Roman" w:cs="Times New Roman"/>
          <w:lang w:val="mt-MT"/>
        </w:rPr>
        <w:t>”.</w:t>
      </w:r>
      <w:bookmarkEnd w:id="0"/>
    </w:p>
    <w:p w14:paraId="6231275E" w14:textId="77777777" w:rsidR="009A0B3E" w:rsidRPr="009A0B3E" w:rsidRDefault="009A0B3E" w:rsidP="002F3E77">
      <w:pPr>
        <w:spacing w:after="0" w:line="240" w:lineRule="auto"/>
        <w:jc w:val="both"/>
        <w:rPr>
          <w:rFonts w:ascii="Times New Roman" w:hAnsi="Times New Roman" w:cs="Times New Roman"/>
          <w:lang w:val="mt-MT"/>
        </w:rPr>
      </w:pPr>
    </w:p>
    <w:p w14:paraId="12C03823" w14:textId="77777777" w:rsidR="009A0B3E" w:rsidRPr="009A0B3E" w:rsidRDefault="009A0B3E" w:rsidP="002F3E77">
      <w:pPr>
        <w:spacing w:after="0" w:line="240" w:lineRule="auto"/>
        <w:ind w:left="720" w:hanging="720"/>
        <w:jc w:val="both"/>
        <w:rPr>
          <w:rFonts w:ascii="Times New Roman" w:hAnsi="Times New Roman" w:cs="Times New Roman"/>
          <w:i/>
          <w:iCs/>
          <w:lang w:val="mt-MT"/>
        </w:rPr>
      </w:pPr>
      <w:r w:rsidRPr="009A0B3E">
        <w:rPr>
          <w:rFonts w:ascii="Times New Roman" w:hAnsi="Times New Roman" w:cs="Times New Roman"/>
          <w:i/>
          <w:iCs/>
          <w:lang w:val="mt-MT"/>
        </w:rPr>
        <w:t>“A”</w:t>
      </w:r>
      <w:r w:rsidRPr="009A0B3E">
        <w:rPr>
          <w:rFonts w:ascii="Times New Roman" w:hAnsi="Times New Roman" w:cs="Times New Roman"/>
          <w:i/>
          <w:iCs/>
          <w:lang w:val="mt-MT"/>
        </w:rPr>
        <w:tab/>
        <w:t>In article 190B of the Code, as added by the clause 2, for the words:</w:t>
      </w:r>
    </w:p>
    <w:p w14:paraId="73365B45" w14:textId="77777777" w:rsidR="009A0B3E" w:rsidRPr="009A0B3E" w:rsidRDefault="009A0B3E" w:rsidP="002F3E77">
      <w:pPr>
        <w:spacing w:after="0" w:line="240" w:lineRule="auto"/>
        <w:jc w:val="both"/>
        <w:rPr>
          <w:rFonts w:ascii="Times New Roman" w:hAnsi="Times New Roman" w:cs="Times New Roman"/>
          <w:lang w:val="mt-MT"/>
        </w:rPr>
      </w:pPr>
    </w:p>
    <w:p w14:paraId="07586DFD" w14:textId="77777777" w:rsidR="009A0B3E" w:rsidRPr="009A0B3E" w:rsidRDefault="009A0B3E" w:rsidP="002F3E77">
      <w:pPr>
        <w:spacing w:after="0" w:line="240" w:lineRule="auto"/>
        <w:ind w:left="720"/>
        <w:jc w:val="both"/>
        <w:rPr>
          <w:rFonts w:ascii="Times New Roman" w:eastAsia="TimesNewRoman" w:hAnsi="Times New Roman" w:cs="Times New Roman"/>
          <w:i/>
          <w:iCs/>
          <w:lang w:val="mt-MT"/>
        </w:rPr>
      </w:pPr>
      <w:r w:rsidRPr="009A0B3E">
        <w:rPr>
          <w:rFonts w:ascii="Times New Roman" w:eastAsia="TimesNewRoman" w:hAnsi="Times New Roman" w:cs="Times New Roman"/>
          <w:i/>
          <w:iCs/>
          <w:lang w:val="mt-MT"/>
        </w:rPr>
        <w:t>“ “public officer” shall have the same meaning as is assigned to it in article 92 and shall also include:</w:t>
      </w:r>
    </w:p>
    <w:p w14:paraId="66804991" w14:textId="77777777" w:rsidR="009A0B3E" w:rsidRPr="009A0B3E" w:rsidRDefault="009A0B3E" w:rsidP="002F3E77">
      <w:pPr>
        <w:spacing w:after="0" w:line="240" w:lineRule="auto"/>
        <w:ind w:left="720"/>
        <w:jc w:val="both"/>
        <w:rPr>
          <w:rFonts w:ascii="Times New Roman" w:eastAsia="TimesNewRoman" w:hAnsi="Times New Roman" w:cs="Times New Roman"/>
          <w:i/>
          <w:iCs/>
          <w:lang w:val="mt-MT"/>
        </w:rPr>
      </w:pPr>
    </w:p>
    <w:p w14:paraId="62932487" w14:textId="77777777" w:rsidR="009A0B3E" w:rsidRPr="009A0B3E" w:rsidRDefault="009A0B3E" w:rsidP="002F3E77">
      <w:pPr>
        <w:spacing w:after="0" w:line="240" w:lineRule="auto"/>
        <w:ind w:left="720"/>
        <w:jc w:val="both"/>
        <w:rPr>
          <w:rFonts w:ascii="Times New Roman" w:eastAsia="TimesNewRoman" w:hAnsi="Times New Roman" w:cs="Times New Roman"/>
          <w:i/>
          <w:iCs/>
          <w:lang w:val="mt-MT"/>
        </w:rPr>
      </w:pPr>
      <w:r w:rsidRPr="009A0B3E">
        <w:rPr>
          <w:rFonts w:ascii="Times New Roman" w:eastAsia="TimesNewRoman" w:hAnsi="Times New Roman" w:cs="Times New Roman"/>
          <w:i/>
          <w:iCs/>
          <w:lang w:val="mt-MT"/>
        </w:rPr>
        <w:t xml:space="preserve">(a) a Union official or a national official of a Member State of the European Union other than Malta and any national official of a third country;” </w:t>
      </w:r>
    </w:p>
    <w:p w14:paraId="41ED3B9D" w14:textId="77777777" w:rsidR="009A0B3E" w:rsidRPr="009A0B3E" w:rsidRDefault="009A0B3E" w:rsidP="002F3E77">
      <w:pPr>
        <w:spacing w:after="0" w:line="240" w:lineRule="auto"/>
        <w:ind w:left="720"/>
        <w:jc w:val="both"/>
        <w:rPr>
          <w:rFonts w:ascii="Times New Roman" w:eastAsia="TimesNewRoman" w:hAnsi="Times New Roman" w:cs="Times New Roman"/>
          <w:i/>
          <w:iCs/>
          <w:lang w:val="mt-MT"/>
        </w:rPr>
      </w:pPr>
    </w:p>
    <w:p w14:paraId="4514D771" w14:textId="77777777" w:rsidR="009A0B3E" w:rsidRPr="009A0B3E" w:rsidRDefault="009A0B3E" w:rsidP="002F3E77">
      <w:pPr>
        <w:spacing w:after="0" w:line="240" w:lineRule="auto"/>
        <w:ind w:left="720"/>
        <w:jc w:val="both"/>
        <w:rPr>
          <w:rFonts w:ascii="Times New Roman" w:eastAsia="TimesNewRoman" w:hAnsi="Times New Roman" w:cs="Times New Roman"/>
          <w:i/>
          <w:iCs/>
          <w:lang w:val="mt-MT"/>
        </w:rPr>
      </w:pPr>
      <w:r w:rsidRPr="009A0B3E">
        <w:rPr>
          <w:rFonts w:ascii="Times New Roman" w:eastAsia="TimesNewRoman" w:hAnsi="Times New Roman" w:cs="Times New Roman"/>
          <w:i/>
          <w:iCs/>
          <w:lang w:val="mt-MT"/>
        </w:rPr>
        <w:t>shall be substituted by the following:</w:t>
      </w:r>
    </w:p>
    <w:p w14:paraId="4B99E8FC" w14:textId="77777777" w:rsidR="009A0B3E" w:rsidRPr="009A0B3E" w:rsidRDefault="009A0B3E" w:rsidP="002F3E77">
      <w:pPr>
        <w:spacing w:after="0" w:line="240" w:lineRule="auto"/>
        <w:ind w:left="720"/>
        <w:jc w:val="both"/>
        <w:rPr>
          <w:rFonts w:ascii="Times New Roman" w:eastAsia="TimesNewRoman" w:hAnsi="Times New Roman" w:cs="Times New Roman"/>
          <w:i/>
          <w:iCs/>
          <w:lang w:val="mt-MT"/>
        </w:rPr>
      </w:pPr>
    </w:p>
    <w:p w14:paraId="6A8BEAB4" w14:textId="77777777" w:rsidR="009A0B3E" w:rsidRPr="009A0B3E" w:rsidRDefault="009A0B3E" w:rsidP="002F3E77">
      <w:pPr>
        <w:spacing w:after="0" w:line="240" w:lineRule="auto"/>
        <w:ind w:left="720"/>
        <w:jc w:val="both"/>
        <w:rPr>
          <w:rFonts w:ascii="Times New Roman" w:eastAsia="TimesNewRoman" w:hAnsi="Times New Roman" w:cs="Times New Roman"/>
          <w:lang w:val="mt-MT"/>
        </w:rPr>
      </w:pPr>
      <w:r w:rsidRPr="009A0B3E">
        <w:rPr>
          <w:rFonts w:ascii="Times New Roman" w:eastAsia="TimesNewRoman" w:hAnsi="Times New Roman" w:cs="Times New Roman"/>
          <w:i/>
          <w:iCs/>
          <w:lang w:val="mt-MT"/>
        </w:rPr>
        <w:t>“ “public officer” shall have the same meaning as is assigned to it in article 92 and shall also include a Union official or a national official of a Member State of the European Union other than Malta and any national official of a third country;”.</w:t>
      </w:r>
    </w:p>
    <w:p w14:paraId="14B7EF75" w14:textId="77777777" w:rsidR="009A0B3E" w:rsidRPr="009A0B3E" w:rsidRDefault="009A0B3E" w:rsidP="002F3E77">
      <w:pPr>
        <w:spacing w:after="0" w:line="240" w:lineRule="auto"/>
        <w:jc w:val="both"/>
        <w:rPr>
          <w:rFonts w:ascii="Times New Roman" w:hAnsi="Times New Roman" w:cs="Times New Roman"/>
          <w:b/>
          <w:u w:val="single"/>
          <w:lang w:val="mt-MT"/>
        </w:rPr>
      </w:pPr>
    </w:p>
    <w:p w14:paraId="6F6A1CD7"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Cs/>
          <w:lang w:val="mt-MT"/>
        </w:rPr>
        <w:t>Sur President, din l-emenda qed issir għal skop ta’ kjarifika.</w:t>
      </w:r>
    </w:p>
    <w:p w14:paraId="54E14CEE" w14:textId="77777777" w:rsidR="009A0B3E" w:rsidRPr="009A0B3E" w:rsidRDefault="009A0B3E" w:rsidP="002F3E77">
      <w:pPr>
        <w:spacing w:after="0" w:line="240" w:lineRule="auto"/>
        <w:jc w:val="both"/>
        <w:rPr>
          <w:rFonts w:ascii="Times New Roman" w:hAnsi="Times New Roman" w:cs="Times New Roman"/>
          <w:b/>
          <w:lang w:val="mt-MT"/>
        </w:rPr>
      </w:pPr>
    </w:p>
    <w:p w14:paraId="625124CB"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IĊ-CHAIRPERSON:</w:t>
      </w:r>
      <w:r w:rsidRPr="009A0B3E">
        <w:rPr>
          <w:rFonts w:ascii="Times New Roman" w:hAnsi="Times New Roman" w:cs="Times New Roman"/>
          <w:bCs/>
          <w:lang w:val="mt-MT"/>
        </w:rPr>
        <w:t xml:space="preserve"> Grazzi. Aktar rimarki? L-Onor. Therese Comodini Cachia.</w:t>
      </w:r>
    </w:p>
    <w:p w14:paraId="5DFD73E2" w14:textId="77777777" w:rsidR="009A0B3E" w:rsidRPr="009A0B3E" w:rsidRDefault="009A0B3E" w:rsidP="002F3E77">
      <w:pPr>
        <w:spacing w:after="0" w:line="240" w:lineRule="auto"/>
        <w:jc w:val="both"/>
        <w:rPr>
          <w:rFonts w:ascii="Times New Roman" w:hAnsi="Times New Roman" w:cs="Times New Roman"/>
          <w:b/>
          <w:lang w:val="mt-MT"/>
        </w:rPr>
      </w:pPr>
    </w:p>
    <w:p w14:paraId="5F5393C5"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THERESE COMODINI CACHIA: </w:t>
      </w:r>
      <w:r w:rsidRPr="009A0B3E">
        <w:rPr>
          <w:rFonts w:ascii="Times New Roman" w:hAnsi="Times New Roman" w:cs="Times New Roman"/>
          <w:bCs/>
          <w:lang w:val="mt-MT"/>
        </w:rPr>
        <w:t>Sur President, b’din l-emenda qiegħed sempliċement jinbidel il-format tat-tifsira “uffiċjal pubbliku”, mill-bqija qiegħed jintuża l-istess kliem li hemm fl-Abbozz ta’ Liġi li ddiskutejna fil-Parlament.</w:t>
      </w:r>
    </w:p>
    <w:p w14:paraId="2458D146" w14:textId="77777777" w:rsidR="009A0B3E" w:rsidRPr="009A0B3E" w:rsidRDefault="009A0B3E" w:rsidP="002F3E77">
      <w:pPr>
        <w:spacing w:after="0" w:line="240" w:lineRule="auto"/>
        <w:jc w:val="both"/>
        <w:rPr>
          <w:rFonts w:ascii="Times New Roman" w:hAnsi="Times New Roman" w:cs="Times New Roman"/>
          <w:bCs/>
          <w:lang w:val="mt-MT"/>
        </w:rPr>
      </w:pPr>
    </w:p>
    <w:p w14:paraId="7E6122B3"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Hekk hu.</w:t>
      </w:r>
    </w:p>
    <w:p w14:paraId="6F7D16AC" w14:textId="77777777" w:rsidR="009A0B3E" w:rsidRPr="009A0B3E" w:rsidRDefault="009A0B3E" w:rsidP="002F3E77">
      <w:pPr>
        <w:spacing w:after="0" w:line="240" w:lineRule="auto"/>
        <w:jc w:val="both"/>
        <w:rPr>
          <w:rFonts w:ascii="Times New Roman" w:hAnsi="Times New Roman" w:cs="Times New Roman"/>
          <w:b/>
          <w:bCs/>
          <w:lang w:val="mt-MT"/>
        </w:rPr>
      </w:pPr>
    </w:p>
    <w:p w14:paraId="2CDBC92F"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Grazzi. Aktar rimarki? (Onor. Membri: </w:t>
      </w:r>
      <w:r w:rsidRPr="009A0B3E">
        <w:rPr>
          <w:rFonts w:ascii="Times New Roman" w:hAnsi="Times New Roman" w:cs="Times New Roman"/>
          <w:i/>
          <w:iCs/>
          <w:lang w:val="mt-MT"/>
        </w:rPr>
        <w:t>No</w:t>
      </w:r>
      <w:r w:rsidRPr="009A0B3E">
        <w:rPr>
          <w:rFonts w:ascii="Times New Roman" w:hAnsi="Times New Roman" w:cs="Times New Roman"/>
          <w:lang w:val="mt-MT"/>
        </w:rPr>
        <w:t xml:space="preserve">) Il-mistoqsija hija l-emenda għal klawsola 2 kif imressqa u moqrija mill-Ministru.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06C1DDEE" w14:textId="77777777" w:rsidR="009A0B3E" w:rsidRPr="009A0B3E" w:rsidRDefault="009A0B3E" w:rsidP="002F3E77">
      <w:pPr>
        <w:spacing w:after="0" w:line="240" w:lineRule="auto"/>
        <w:jc w:val="both"/>
        <w:rPr>
          <w:rFonts w:ascii="Times New Roman" w:hAnsi="Times New Roman" w:cs="Times New Roman"/>
          <w:lang w:val="mt-MT"/>
        </w:rPr>
      </w:pPr>
    </w:p>
    <w:p w14:paraId="566B9C5F"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 xml:space="preserve">L-Emenda “A” għaddiet nem. con. </w:t>
      </w:r>
    </w:p>
    <w:p w14:paraId="795AC917" w14:textId="77777777" w:rsidR="009A0B3E" w:rsidRPr="009A0B3E" w:rsidRDefault="009A0B3E" w:rsidP="002F3E77">
      <w:pPr>
        <w:spacing w:after="0" w:line="240" w:lineRule="auto"/>
        <w:jc w:val="both"/>
        <w:rPr>
          <w:rFonts w:ascii="Times New Roman" w:hAnsi="Times New Roman" w:cs="Times New Roman"/>
          <w:i/>
          <w:iCs/>
          <w:lang w:val="mt-MT"/>
        </w:rPr>
      </w:pPr>
    </w:p>
    <w:p w14:paraId="2AE17CBB"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IĊ-CHAIRPERSON:</w:t>
      </w:r>
      <w:r w:rsidRPr="009A0B3E">
        <w:rPr>
          <w:rFonts w:ascii="Times New Roman" w:hAnsi="Times New Roman" w:cs="Times New Roman"/>
          <w:lang w:val="mt-MT"/>
        </w:rPr>
        <w:t xml:space="preserve"> Il-mistoqsija hija klawsola 2 kif emendata.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277AD1B3" w14:textId="77777777" w:rsidR="009A0B3E" w:rsidRPr="009A0B3E" w:rsidRDefault="009A0B3E" w:rsidP="002F3E77">
      <w:pPr>
        <w:spacing w:after="0" w:line="240" w:lineRule="auto"/>
        <w:jc w:val="both"/>
        <w:rPr>
          <w:rFonts w:ascii="Times New Roman" w:hAnsi="Times New Roman" w:cs="Times New Roman"/>
          <w:b/>
          <w:bCs/>
          <w:lang w:val="mt-MT"/>
        </w:rPr>
      </w:pPr>
    </w:p>
    <w:p w14:paraId="2DCB899C" w14:textId="77777777" w:rsidR="009A0B3E" w:rsidRPr="009A0B3E" w:rsidRDefault="009A0B3E" w:rsidP="002F3E77">
      <w:pPr>
        <w:spacing w:after="0" w:line="240" w:lineRule="auto"/>
        <w:jc w:val="both"/>
        <w:rPr>
          <w:rFonts w:ascii="Times New Roman" w:hAnsi="Times New Roman" w:cs="Times New Roman"/>
          <w:bCs/>
          <w:i/>
          <w:iCs/>
          <w:lang w:val="mt-MT"/>
        </w:rPr>
      </w:pPr>
      <w:r w:rsidRPr="009A0B3E">
        <w:rPr>
          <w:rFonts w:ascii="Times New Roman" w:hAnsi="Times New Roman" w:cs="Times New Roman"/>
          <w:bCs/>
          <w:i/>
          <w:iCs/>
          <w:lang w:val="mt-MT"/>
        </w:rPr>
        <w:t>Klawsola 2, kif emendata, għaddiet nem. con. u ġiet ordnata ssir parti mill-Abbozz ta’ Liġi.</w:t>
      </w:r>
    </w:p>
    <w:p w14:paraId="746AE762" w14:textId="77777777" w:rsidR="009A0B3E" w:rsidRPr="009A0B3E" w:rsidRDefault="009A0B3E" w:rsidP="002F3E77">
      <w:pPr>
        <w:spacing w:after="0" w:line="240" w:lineRule="auto"/>
        <w:jc w:val="both"/>
        <w:rPr>
          <w:rFonts w:ascii="Times New Roman" w:hAnsi="Times New Roman" w:cs="Times New Roman"/>
          <w:bCs/>
          <w:i/>
          <w:iCs/>
          <w:lang w:val="mt-MT"/>
        </w:rPr>
      </w:pPr>
    </w:p>
    <w:p w14:paraId="443B7FE8" w14:textId="318AD2EC" w:rsidR="009A0B3E" w:rsidRDefault="009A0B3E" w:rsidP="002F3E77">
      <w:pPr>
        <w:spacing w:after="0" w:line="240" w:lineRule="auto"/>
        <w:jc w:val="both"/>
        <w:rPr>
          <w:rFonts w:ascii="Times New Roman" w:hAnsi="Times New Roman" w:cs="Times New Roman"/>
          <w:bCs/>
          <w:i/>
          <w:iCs/>
          <w:lang w:val="mt-MT"/>
        </w:rPr>
      </w:pPr>
    </w:p>
    <w:p w14:paraId="35CA82EC" w14:textId="350D73BF" w:rsidR="007A19C4" w:rsidRDefault="007A19C4" w:rsidP="002F3E77">
      <w:pPr>
        <w:spacing w:after="0" w:line="240" w:lineRule="auto"/>
        <w:jc w:val="both"/>
        <w:rPr>
          <w:rFonts w:ascii="Times New Roman" w:hAnsi="Times New Roman" w:cs="Times New Roman"/>
          <w:bCs/>
          <w:i/>
          <w:iCs/>
          <w:lang w:val="mt-MT"/>
        </w:rPr>
      </w:pPr>
    </w:p>
    <w:p w14:paraId="601E4252" w14:textId="03E33F20" w:rsidR="007A19C4" w:rsidRDefault="007A19C4" w:rsidP="002F3E77">
      <w:pPr>
        <w:spacing w:after="0" w:line="240" w:lineRule="auto"/>
        <w:jc w:val="both"/>
        <w:rPr>
          <w:rFonts w:ascii="Times New Roman" w:hAnsi="Times New Roman" w:cs="Times New Roman"/>
          <w:bCs/>
          <w:i/>
          <w:iCs/>
          <w:lang w:val="mt-MT"/>
        </w:rPr>
      </w:pPr>
    </w:p>
    <w:p w14:paraId="3FF9615A" w14:textId="77777777" w:rsidR="007A19C4" w:rsidRPr="009A0B3E" w:rsidRDefault="007A19C4" w:rsidP="002F3E77">
      <w:pPr>
        <w:spacing w:after="0" w:line="240" w:lineRule="auto"/>
        <w:jc w:val="both"/>
        <w:rPr>
          <w:rFonts w:ascii="Times New Roman" w:hAnsi="Times New Roman" w:cs="Times New Roman"/>
          <w:bCs/>
          <w:i/>
          <w:iCs/>
          <w:lang w:val="mt-MT"/>
        </w:rPr>
      </w:pPr>
    </w:p>
    <w:p w14:paraId="39A6B0F0" w14:textId="77777777" w:rsidR="009A0B3E" w:rsidRPr="009A0B3E" w:rsidRDefault="009A0B3E" w:rsidP="002F3E77">
      <w:pPr>
        <w:autoSpaceDE w:val="0"/>
        <w:autoSpaceDN w:val="0"/>
        <w:adjustRightInd w:val="0"/>
        <w:spacing w:after="0" w:line="240" w:lineRule="auto"/>
        <w:jc w:val="both"/>
        <w:rPr>
          <w:rFonts w:ascii="Times New Roman" w:eastAsia="TimesNewRoman" w:hAnsi="Times New Roman" w:cs="Times New Roman"/>
          <w:lang w:val="mt-MT"/>
        </w:rPr>
      </w:pPr>
      <w:r w:rsidRPr="009A0B3E">
        <w:rPr>
          <w:rFonts w:ascii="Times New Roman" w:hAnsi="Times New Roman" w:cs="Times New Roman"/>
          <w:b/>
          <w:lang w:val="mt-MT"/>
        </w:rPr>
        <w:lastRenderedPageBreak/>
        <w:t xml:space="preserve">Klawsola 3 – </w:t>
      </w:r>
      <w:r w:rsidRPr="009A0B3E">
        <w:rPr>
          <w:rFonts w:ascii="Times New Roman" w:eastAsia="TimesNewRoman" w:hAnsi="Times New Roman" w:cs="Times New Roman"/>
          <w:lang w:val="mt-MT"/>
        </w:rPr>
        <w:t>Emenda tal-artikolu 355AT tal-Kodiċi.</w:t>
      </w:r>
    </w:p>
    <w:p w14:paraId="4ADEAFDE" w14:textId="77777777" w:rsidR="009A0B3E" w:rsidRPr="009A0B3E" w:rsidRDefault="009A0B3E" w:rsidP="002F3E77">
      <w:pPr>
        <w:autoSpaceDE w:val="0"/>
        <w:autoSpaceDN w:val="0"/>
        <w:adjustRightInd w:val="0"/>
        <w:spacing w:after="0" w:line="240" w:lineRule="auto"/>
        <w:jc w:val="both"/>
        <w:rPr>
          <w:rFonts w:ascii="Times New Roman" w:eastAsia="TimesNewRoman" w:hAnsi="Times New Roman" w:cs="Times New Roman"/>
          <w:i/>
          <w:iCs/>
          <w:lang w:val="mt-MT"/>
        </w:rPr>
      </w:pPr>
      <w:r w:rsidRPr="009A0B3E">
        <w:rPr>
          <w:rFonts w:ascii="Times New Roman" w:hAnsi="Times New Roman" w:cs="Times New Roman"/>
          <w:b/>
          <w:i/>
          <w:iCs/>
          <w:lang w:val="mt-MT"/>
        </w:rPr>
        <w:t xml:space="preserve">Clause 3 – </w:t>
      </w:r>
      <w:r w:rsidRPr="009A0B3E">
        <w:rPr>
          <w:rFonts w:ascii="Times New Roman" w:eastAsia="TimesNewRoman" w:hAnsi="Times New Roman" w:cs="Times New Roman"/>
          <w:i/>
          <w:iCs/>
          <w:lang w:val="mt-MT"/>
        </w:rPr>
        <w:t>Amendment of article 355AT of the Code.</w:t>
      </w:r>
    </w:p>
    <w:p w14:paraId="5C0DB8D4"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lang w:val="mt-MT"/>
        </w:rPr>
      </w:pPr>
    </w:p>
    <w:p w14:paraId="15788D69"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Rimarki? Il-Ministru.</w:t>
      </w:r>
    </w:p>
    <w:p w14:paraId="4CD5BA4E" w14:textId="77777777" w:rsidR="009A0B3E" w:rsidRPr="009A0B3E" w:rsidRDefault="009A0B3E" w:rsidP="002F3E77">
      <w:pPr>
        <w:spacing w:after="0" w:line="240" w:lineRule="auto"/>
        <w:jc w:val="both"/>
        <w:rPr>
          <w:rFonts w:ascii="Times New Roman" w:hAnsi="Times New Roman" w:cs="Times New Roman"/>
          <w:b/>
          <w:lang w:val="mt-MT"/>
        </w:rPr>
      </w:pPr>
    </w:p>
    <w:p w14:paraId="3E590EEA"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EDWARD ZAMMIT LEWIS: </w:t>
      </w:r>
      <w:r w:rsidRPr="009A0B3E">
        <w:rPr>
          <w:rFonts w:ascii="Times New Roman" w:hAnsi="Times New Roman" w:cs="Times New Roman"/>
          <w:bCs/>
          <w:lang w:val="mt-MT"/>
        </w:rPr>
        <w:t>Sur President, kif intqal diġà fil-Plenarja fl-istadju tat-Tieni Qari, dan l-Abbozz ta’ Liġi qiegħed jittrasponi tliet direttivi tal-Unjoni Ewropea u waħda minnhom hija dwar għajnuna legali fi proċediment penali. Għaldaqstant fi klawsola 3, li temenda l-artikolu 355AT tal-Kodiċi Kriminali, insibu d-definizzjoni ta’ “għajnuna legali” u ovvjament din id-definizzjoni hija konformi mad-direttiva.</w:t>
      </w:r>
    </w:p>
    <w:p w14:paraId="799DF2E8" w14:textId="77777777" w:rsidR="009A0B3E" w:rsidRPr="009A0B3E" w:rsidRDefault="009A0B3E" w:rsidP="002F3E77">
      <w:pPr>
        <w:spacing w:after="0" w:line="240" w:lineRule="auto"/>
        <w:jc w:val="both"/>
        <w:rPr>
          <w:rFonts w:ascii="Times New Roman" w:hAnsi="Times New Roman" w:cs="Times New Roman"/>
          <w:b/>
          <w:bCs/>
          <w:lang w:val="mt-MT"/>
        </w:rPr>
      </w:pPr>
    </w:p>
    <w:p w14:paraId="3B7CAE8F"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Grazzi. Aktar rimarki? (Onor. Membri: </w:t>
      </w:r>
      <w:r w:rsidRPr="009A0B3E">
        <w:rPr>
          <w:rFonts w:ascii="Times New Roman" w:hAnsi="Times New Roman" w:cs="Times New Roman"/>
          <w:i/>
          <w:iCs/>
          <w:lang w:val="mt-MT"/>
        </w:rPr>
        <w:t>No</w:t>
      </w:r>
      <w:r w:rsidRPr="009A0B3E">
        <w:rPr>
          <w:rFonts w:ascii="Times New Roman" w:hAnsi="Times New Roman" w:cs="Times New Roman"/>
          <w:lang w:val="mt-MT"/>
        </w:rPr>
        <w:t xml:space="preserve">) Il-mistoqsija hija klawsola 3.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39417C97" w14:textId="77777777" w:rsidR="009A0B3E" w:rsidRPr="009A0B3E" w:rsidRDefault="009A0B3E" w:rsidP="002F3E77">
      <w:pPr>
        <w:spacing w:after="0" w:line="240" w:lineRule="auto"/>
        <w:jc w:val="both"/>
        <w:rPr>
          <w:rFonts w:ascii="Times New Roman" w:hAnsi="Times New Roman" w:cs="Times New Roman"/>
          <w:b/>
          <w:bCs/>
          <w:lang w:val="mt-MT"/>
        </w:rPr>
      </w:pPr>
    </w:p>
    <w:p w14:paraId="20558220" w14:textId="77777777" w:rsidR="009A0B3E" w:rsidRPr="009A0B3E" w:rsidRDefault="009A0B3E" w:rsidP="002F3E77">
      <w:pPr>
        <w:spacing w:after="0" w:line="240" w:lineRule="auto"/>
        <w:jc w:val="both"/>
        <w:rPr>
          <w:rFonts w:ascii="Times New Roman" w:hAnsi="Times New Roman" w:cs="Times New Roman"/>
          <w:b/>
          <w:lang w:val="mt-MT"/>
        </w:rPr>
      </w:pPr>
      <w:r w:rsidRPr="009A0B3E">
        <w:rPr>
          <w:rFonts w:ascii="Times New Roman" w:hAnsi="Times New Roman" w:cs="Times New Roman"/>
          <w:bCs/>
          <w:i/>
          <w:iCs/>
          <w:lang w:val="mt-MT"/>
        </w:rPr>
        <w:t>Klawsola 3 għaddiet nem. con. u ġiet ordnata ssir parti mill-Abbozz ta’ Liġi.</w:t>
      </w:r>
    </w:p>
    <w:p w14:paraId="0B6DD43A" w14:textId="77777777" w:rsidR="009A0B3E" w:rsidRPr="009A0B3E" w:rsidRDefault="009A0B3E" w:rsidP="002F3E77">
      <w:pPr>
        <w:spacing w:after="0" w:line="240" w:lineRule="auto"/>
        <w:jc w:val="both"/>
        <w:rPr>
          <w:rFonts w:ascii="Times New Roman" w:hAnsi="Times New Roman" w:cs="Times New Roman"/>
          <w:b/>
          <w:lang w:val="mt-MT"/>
        </w:rPr>
      </w:pPr>
    </w:p>
    <w:p w14:paraId="0F737D4E" w14:textId="77777777" w:rsidR="009A0B3E" w:rsidRPr="009A0B3E" w:rsidRDefault="009A0B3E" w:rsidP="002F3E77">
      <w:pPr>
        <w:spacing w:after="0" w:line="240" w:lineRule="auto"/>
        <w:jc w:val="both"/>
        <w:rPr>
          <w:rFonts w:ascii="Times New Roman" w:hAnsi="Times New Roman" w:cs="Times New Roman"/>
          <w:b/>
          <w:lang w:val="mt-MT"/>
        </w:rPr>
      </w:pPr>
    </w:p>
    <w:p w14:paraId="5C9AD0B5" w14:textId="77777777" w:rsidR="009A0B3E" w:rsidRPr="009A0B3E" w:rsidRDefault="009A0B3E" w:rsidP="002F3E77">
      <w:pPr>
        <w:autoSpaceDE w:val="0"/>
        <w:autoSpaceDN w:val="0"/>
        <w:adjustRightInd w:val="0"/>
        <w:spacing w:after="0" w:line="240" w:lineRule="auto"/>
        <w:jc w:val="both"/>
        <w:rPr>
          <w:rFonts w:ascii="Times New Roman" w:eastAsia="TimesNewRoman" w:hAnsi="Times New Roman" w:cs="Times New Roman"/>
          <w:lang w:val="mt-MT"/>
        </w:rPr>
      </w:pPr>
      <w:r w:rsidRPr="009A0B3E">
        <w:rPr>
          <w:rFonts w:ascii="Times New Roman" w:hAnsi="Times New Roman" w:cs="Times New Roman"/>
          <w:b/>
          <w:lang w:val="mt-MT"/>
        </w:rPr>
        <w:t xml:space="preserve">Klawsola 4 – </w:t>
      </w:r>
      <w:r w:rsidRPr="009A0B3E">
        <w:rPr>
          <w:rFonts w:ascii="Times New Roman" w:eastAsia="TimesNewRoman" w:hAnsi="Times New Roman" w:cs="Times New Roman"/>
          <w:lang w:val="mt-MT"/>
        </w:rPr>
        <w:t>Emenda tal-artikolu 355AU tal-Kodiċi.</w:t>
      </w:r>
    </w:p>
    <w:p w14:paraId="3A459283" w14:textId="77777777" w:rsidR="009A0B3E" w:rsidRPr="009A0B3E" w:rsidRDefault="009A0B3E" w:rsidP="002F3E77">
      <w:pPr>
        <w:autoSpaceDE w:val="0"/>
        <w:autoSpaceDN w:val="0"/>
        <w:adjustRightInd w:val="0"/>
        <w:spacing w:after="0" w:line="240" w:lineRule="auto"/>
        <w:jc w:val="both"/>
        <w:rPr>
          <w:rFonts w:ascii="Times New Roman" w:eastAsia="TimesNewRoman" w:hAnsi="Times New Roman" w:cs="Times New Roman"/>
          <w:i/>
          <w:iCs/>
          <w:lang w:val="mt-MT"/>
        </w:rPr>
      </w:pPr>
      <w:r w:rsidRPr="009A0B3E">
        <w:rPr>
          <w:rFonts w:ascii="Times New Roman" w:hAnsi="Times New Roman" w:cs="Times New Roman"/>
          <w:b/>
          <w:i/>
          <w:iCs/>
          <w:lang w:val="mt-MT"/>
        </w:rPr>
        <w:t xml:space="preserve">Clause 4 – </w:t>
      </w:r>
      <w:r w:rsidRPr="009A0B3E">
        <w:rPr>
          <w:rFonts w:ascii="Times New Roman" w:eastAsia="TimesNewRoman" w:hAnsi="Times New Roman" w:cs="Times New Roman"/>
          <w:i/>
          <w:iCs/>
          <w:lang w:val="mt-MT"/>
        </w:rPr>
        <w:t>Amendment of article 355AU of the Code.</w:t>
      </w:r>
    </w:p>
    <w:p w14:paraId="1A126E81"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lang w:val="mt-MT"/>
        </w:rPr>
      </w:pPr>
    </w:p>
    <w:p w14:paraId="50260635"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Rimarki? Il-Ministru.</w:t>
      </w:r>
    </w:p>
    <w:p w14:paraId="5DC8F3B2" w14:textId="77777777" w:rsidR="009A0B3E" w:rsidRPr="009A0B3E" w:rsidRDefault="009A0B3E" w:rsidP="002F3E77">
      <w:pPr>
        <w:spacing w:after="0" w:line="240" w:lineRule="auto"/>
        <w:jc w:val="both"/>
        <w:rPr>
          <w:rFonts w:ascii="Times New Roman" w:hAnsi="Times New Roman" w:cs="Times New Roman"/>
          <w:b/>
          <w:lang w:val="mt-MT"/>
        </w:rPr>
      </w:pPr>
    </w:p>
    <w:p w14:paraId="0139E8B5"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EDWARD ZAMMIT LEWIS: </w:t>
      </w:r>
      <w:r w:rsidRPr="009A0B3E">
        <w:rPr>
          <w:rFonts w:ascii="Times New Roman" w:hAnsi="Times New Roman" w:cs="Times New Roman"/>
          <w:bCs/>
          <w:lang w:val="mt-MT"/>
        </w:rPr>
        <w:t>Sur President, fi klawsola 4 qed jingħad għal min għandu japplika dak li għedna fi klawsola 3 b’rabta mal-għajnuna legali. Fil-fatt, fi klawsola 4 hemm imniżżel in-nies li għalihom għandha tapplika, dejjem in linja mad-Direttiva 2016/1919/UE tal-Parlament Ewropew u tal-Kunsill tas-26 ta’ Ottubru 2016 dwar għajnuna legali għal persuni ssuspettati u akkużati fi proċedimenti kriminali u għal persuni rikjesti fi proċedimenti ta’ mandat ta’ arrest Ewropew. Il-mandat ta’ arrest Ewropew huwa aktar magħruf bħala l-</w:t>
      </w:r>
      <w:r w:rsidRPr="009A0B3E">
        <w:rPr>
          <w:rFonts w:ascii="Times New Roman" w:hAnsi="Times New Roman" w:cs="Times New Roman"/>
          <w:bCs/>
          <w:i/>
          <w:iCs/>
          <w:lang w:val="mt-MT"/>
        </w:rPr>
        <w:t xml:space="preserve">European Arrest Warrant </w:t>
      </w:r>
      <w:r w:rsidRPr="009A0B3E">
        <w:rPr>
          <w:rFonts w:ascii="Times New Roman" w:hAnsi="Times New Roman" w:cs="Times New Roman"/>
          <w:bCs/>
          <w:lang w:val="mt-MT"/>
        </w:rPr>
        <w:t>(EAW) u dan jipprovdi għal proċedura aktar spedita u aktar defenita ta’ kif għandha ssir l-estradizzjoni, jew it-trasferiment, ta’ persuni li jkunu “</w:t>
      </w:r>
      <w:r w:rsidRPr="009A0B3E">
        <w:rPr>
          <w:rFonts w:ascii="Times New Roman" w:hAnsi="Times New Roman" w:cs="Times New Roman"/>
          <w:bCs/>
          <w:i/>
          <w:iCs/>
          <w:lang w:val="mt-MT"/>
        </w:rPr>
        <w:t>requested persons</w:t>
      </w:r>
      <w:r w:rsidRPr="009A0B3E">
        <w:rPr>
          <w:rFonts w:ascii="Times New Roman" w:hAnsi="Times New Roman" w:cs="Times New Roman"/>
          <w:bCs/>
          <w:lang w:val="mt-MT"/>
        </w:rPr>
        <w:t xml:space="preserve">” bejn u fost il-pajjiżi membri tal-Unjoni Ewropea. </w:t>
      </w:r>
    </w:p>
    <w:p w14:paraId="25A11097" w14:textId="77777777" w:rsidR="009A0B3E" w:rsidRPr="009A0B3E" w:rsidRDefault="009A0B3E" w:rsidP="002F3E77">
      <w:pPr>
        <w:spacing w:after="0" w:line="240" w:lineRule="auto"/>
        <w:jc w:val="both"/>
        <w:rPr>
          <w:rFonts w:ascii="Times New Roman" w:hAnsi="Times New Roman" w:cs="Times New Roman"/>
          <w:b/>
          <w:bCs/>
          <w:lang w:val="mt-MT"/>
        </w:rPr>
      </w:pPr>
    </w:p>
    <w:p w14:paraId="2F064A79"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Grazzi. Aktar rimarki? L-Onor. Therese Comodini Cachia.</w:t>
      </w:r>
    </w:p>
    <w:p w14:paraId="529E9B1B"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THERESE COMODINI CACHIA: </w:t>
      </w:r>
      <w:r w:rsidRPr="009A0B3E">
        <w:rPr>
          <w:rFonts w:ascii="Times New Roman" w:hAnsi="Times New Roman" w:cs="Times New Roman"/>
          <w:bCs/>
          <w:lang w:val="mt-MT"/>
        </w:rPr>
        <w:t>Sur President, ma tantx se jkun hemm rimarki min-naħa tagħna għas-sempliċi raġuni li dan l-Abbozz ta’ Liġi qiegħed jittrasponi direttivi tal-Unjoni Ewropea. Għalhekk, ir-rimarki se jkunu limitati għal fejn it-traspożizzjoni mhijiex eżattament in linja ma’ dawn id-direttivi.</w:t>
      </w:r>
    </w:p>
    <w:p w14:paraId="29B14EB0" w14:textId="77777777" w:rsidR="009A0B3E" w:rsidRPr="009A0B3E" w:rsidRDefault="009A0B3E" w:rsidP="002F3E77">
      <w:pPr>
        <w:spacing w:after="0" w:line="240" w:lineRule="auto"/>
        <w:jc w:val="both"/>
        <w:rPr>
          <w:rFonts w:ascii="Times New Roman" w:hAnsi="Times New Roman" w:cs="Times New Roman"/>
          <w:b/>
          <w:bCs/>
          <w:lang w:val="mt-MT"/>
        </w:rPr>
      </w:pPr>
    </w:p>
    <w:p w14:paraId="12247914"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Grazzi. Aktar rimarki? (Onor. Membri: </w:t>
      </w:r>
      <w:r w:rsidRPr="009A0B3E">
        <w:rPr>
          <w:rFonts w:ascii="Times New Roman" w:hAnsi="Times New Roman" w:cs="Times New Roman"/>
          <w:i/>
          <w:iCs/>
          <w:lang w:val="mt-MT"/>
        </w:rPr>
        <w:t>No</w:t>
      </w:r>
      <w:r w:rsidRPr="009A0B3E">
        <w:rPr>
          <w:rFonts w:ascii="Times New Roman" w:hAnsi="Times New Roman" w:cs="Times New Roman"/>
          <w:lang w:val="mt-MT"/>
        </w:rPr>
        <w:t xml:space="preserve">) Il-mistoqsija hija klawsola 4.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1C459E27" w14:textId="77777777" w:rsidR="009A0B3E" w:rsidRPr="009A0B3E" w:rsidRDefault="009A0B3E" w:rsidP="002F3E77">
      <w:pPr>
        <w:spacing w:after="0" w:line="240" w:lineRule="auto"/>
        <w:jc w:val="both"/>
        <w:rPr>
          <w:rFonts w:ascii="Times New Roman" w:hAnsi="Times New Roman" w:cs="Times New Roman"/>
          <w:b/>
          <w:bCs/>
          <w:lang w:val="mt-MT"/>
        </w:rPr>
      </w:pPr>
    </w:p>
    <w:p w14:paraId="35D10640" w14:textId="77777777" w:rsidR="009A0B3E" w:rsidRPr="009A0B3E" w:rsidRDefault="009A0B3E" w:rsidP="002F3E77">
      <w:pPr>
        <w:spacing w:after="0" w:line="240" w:lineRule="auto"/>
        <w:jc w:val="both"/>
        <w:rPr>
          <w:rFonts w:ascii="Times New Roman" w:hAnsi="Times New Roman" w:cs="Times New Roman"/>
          <w:b/>
          <w:lang w:val="mt-MT"/>
        </w:rPr>
      </w:pPr>
      <w:r w:rsidRPr="009A0B3E">
        <w:rPr>
          <w:rFonts w:ascii="Times New Roman" w:hAnsi="Times New Roman" w:cs="Times New Roman"/>
          <w:bCs/>
          <w:i/>
          <w:iCs/>
          <w:lang w:val="mt-MT"/>
        </w:rPr>
        <w:t>Klawsola 4 għaddiet nem. con. u ġiet ordnata ssir parti mill-Abbozz ta’ Liġi.</w:t>
      </w:r>
    </w:p>
    <w:p w14:paraId="2EE9950D" w14:textId="77777777" w:rsidR="009A0B3E" w:rsidRPr="009A0B3E" w:rsidRDefault="009A0B3E" w:rsidP="002F3E77">
      <w:pPr>
        <w:spacing w:after="0" w:line="240" w:lineRule="auto"/>
        <w:jc w:val="both"/>
        <w:rPr>
          <w:rFonts w:ascii="Times New Roman" w:hAnsi="Times New Roman" w:cs="Times New Roman"/>
          <w:b/>
          <w:lang w:val="mt-MT"/>
        </w:rPr>
      </w:pPr>
    </w:p>
    <w:p w14:paraId="5207D85B" w14:textId="77777777" w:rsidR="009A0B3E" w:rsidRPr="009A0B3E" w:rsidRDefault="009A0B3E" w:rsidP="002F3E77">
      <w:pPr>
        <w:spacing w:after="0" w:line="240" w:lineRule="auto"/>
        <w:jc w:val="both"/>
        <w:rPr>
          <w:rFonts w:ascii="Times New Roman" w:hAnsi="Times New Roman" w:cs="Times New Roman"/>
          <w:b/>
          <w:lang w:val="mt-MT"/>
        </w:rPr>
      </w:pPr>
    </w:p>
    <w:p w14:paraId="12040396" w14:textId="77777777" w:rsidR="009A0B3E" w:rsidRPr="009A0B3E" w:rsidRDefault="009A0B3E" w:rsidP="002F3E77">
      <w:pPr>
        <w:autoSpaceDE w:val="0"/>
        <w:autoSpaceDN w:val="0"/>
        <w:adjustRightInd w:val="0"/>
        <w:spacing w:after="0" w:line="240" w:lineRule="auto"/>
        <w:jc w:val="both"/>
        <w:rPr>
          <w:rFonts w:ascii="Times New Roman" w:eastAsia="TimesNewRoman" w:hAnsi="Times New Roman" w:cs="Times New Roman"/>
          <w:lang w:val="mt-MT"/>
        </w:rPr>
      </w:pPr>
      <w:r w:rsidRPr="009A0B3E">
        <w:rPr>
          <w:rFonts w:ascii="Times New Roman" w:hAnsi="Times New Roman" w:cs="Times New Roman"/>
          <w:b/>
          <w:lang w:val="mt-MT"/>
        </w:rPr>
        <w:t xml:space="preserve">Klawsola 5 – </w:t>
      </w:r>
      <w:r w:rsidRPr="009A0B3E">
        <w:rPr>
          <w:rFonts w:ascii="Times New Roman" w:eastAsia="TimesNewRoman" w:hAnsi="Times New Roman" w:cs="Times New Roman"/>
          <w:lang w:val="mt-MT"/>
        </w:rPr>
        <w:t>Emenda tal-artikolu 355AUH tal-Kodiċi.</w:t>
      </w:r>
    </w:p>
    <w:p w14:paraId="3F0A53E1" w14:textId="77777777" w:rsidR="009A0B3E" w:rsidRPr="009A0B3E" w:rsidRDefault="009A0B3E" w:rsidP="002F3E77">
      <w:pPr>
        <w:autoSpaceDE w:val="0"/>
        <w:autoSpaceDN w:val="0"/>
        <w:adjustRightInd w:val="0"/>
        <w:spacing w:after="0" w:line="240" w:lineRule="auto"/>
        <w:jc w:val="both"/>
        <w:rPr>
          <w:rFonts w:ascii="Times New Roman" w:eastAsia="TimesNewRoman" w:hAnsi="Times New Roman" w:cs="Times New Roman"/>
          <w:i/>
          <w:iCs/>
          <w:lang w:val="mt-MT"/>
        </w:rPr>
      </w:pPr>
      <w:r w:rsidRPr="009A0B3E">
        <w:rPr>
          <w:rFonts w:ascii="Times New Roman" w:hAnsi="Times New Roman" w:cs="Times New Roman"/>
          <w:b/>
          <w:i/>
          <w:iCs/>
          <w:lang w:val="mt-MT"/>
        </w:rPr>
        <w:t xml:space="preserve">Clause 5 – </w:t>
      </w:r>
      <w:r w:rsidRPr="009A0B3E">
        <w:rPr>
          <w:rFonts w:ascii="Times New Roman" w:eastAsia="TimesNewRoman" w:hAnsi="Times New Roman" w:cs="Times New Roman"/>
          <w:i/>
          <w:iCs/>
          <w:lang w:val="mt-MT"/>
        </w:rPr>
        <w:t>Amendment of article 355AUH of the Code.</w:t>
      </w:r>
    </w:p>
    <w:p w14:paraId="0A40B609"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lang w:val="mt-MT"/>
        </w:rPr>
      </w:pPr>
    </w:p>
    <w:p w14:paraId="6F941BD5"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Rimarki? Il-Ministru.</w:t>
      </w:r>
    </w:p>
    <w:p w14:paraId="1FFCACCC" w14:textId="77777777" w:rsidR="009A0B3E" w:rsidRPr="009A0B3E" w:rsidRDefault="009A0B3E" w:rsidP="002F3E77">
      <w:pPr>
        <w:spacing w:after="0" w:line="240" w:lineRule="auto"/>
        <w:jc w:val="both"/>
        <w:rPr>
          <w:rFonts w:ascii="Times New Roman" w:hAnsi="Times New Roman" w:cs="Times New Roman"/>
          <w:b/>
          <w:lang w:val="mt-MT"/>
        </w:rPr>
      </w:pPr>
    </w:p>
    <w:p w14:paraId="3B7DCFAC" w14:textId="77777777" w:rsidR="009A0B3E" w:rsidRPr="009A0B3E" w:rsidRDefault="009A0B3E" w:rsidP="002F3E77">
      <w:pPr>
        <w:spacing w:after="0" w:line="240" w:lineRule="auto"/>
        <w:jc w:val="both"/>
        <w:rPr>
          <w:rFonts w:ascii="Times New Roman" w:hAnsi="Times New Roman" w:cs="Times New Roman"/>
          <w:b/>
          <w:lang w:val="mt-MT"/>
        </w:rPr>
      </w:pPr>
      <w:r w:rsidRPr="009A0B3E">
        <w:rPr>
          <w:rFonts w:ascii="Times New Roman" w:hAnsi="Times New Roman" w:cs="Times New Roman"/>
          <w:b/>
          <w:lang w:val="mt-MT"/>
        </w:rPr>
        <w:t>ONOR. EDWARD ZAMMIT LEWIS:</w:t>
      </w:r>
      <w:r w:rsidRPr="009A0B3E">
        <w:rPr>
          <w:rFonts w:ascii="Times New Roman" w:hAnsi="Times New Roman" w:cs="Times New Roman"/>
          <w:bCs/>
          <w:lang w:val="mt-MT"/>
        </w:rPr>
        <w:t xml:space="preserve"> </w:t>
      </w:r>
      <w:r w:rsidRPr="009A0B3E">
        <w:rPr>
          <w:rFonts w:ascii="Times New Roman" w:hAnsi="Times New Roman" w:cs="Times New Roman"/>
          <w:bCs/>
          <w:i/>
          <w:iCs/>
          <w:lang w:val="mt-MT"/>
        </w:rPr>
        <w:t>(off mic)</w:t>
      </w:r>
      <w:r w:rsidRPr="009A0B3E">
        <w:rPr>
          <w:rFonts w:ascii="Times New Roman" w:hAnsi="Times New Roman" w:cs="Times New Roman"/>
          <w:bCs/>
          <w:lang w:val="mt-MT"/>
        </w:rPr>
        <w:t xml:space="preserve"> Klawsola 7 hija dwar l-assenjazzjoni ta’ avukat tal-għajnuna legali. Hija wkoll emenda għall-artikolu 355AUH tal-Kodiċi Kriminali, Kap. 9 tal-Liġijiet ta’ Malta.</w:t>
      </w:r>
    </w:p>
    <w:p w14:paraId="6494D0D9" w14:textId="77777777" w:rsidR="009A0B3E" w:rsidRPr="009A0B3E" w:rsidRDefault="009A0B3E" w:rsidP="002F3E77">
      <w:pPr>
        <w:spacing w:after="0" w:line="240" w:lineRule="auto"/>
        <w:jc w:val="both"/>
        <w:rPr>
          <w:rFonts w:ascii="Times New Roman" w:hAnsi="Times New Roman" w:cs="Times New Roman"/>
          <w:b/>
          <w:bCs/>
          <w:lang w:val="mt-MT"/>
        </w:rPr>
      </w:pPr>
    </w:p>
    <w:p w14:paraId="3C1D0D18"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Grazzi. Aktar rimarki? (Onor. Membri: </w:t>
      </w:r>
      <w:r w:rsidRPr="009A0B3E">
        <w:rPr>
          <w:rFonts w:ascii="Times New Roman" w:hAnsi="Times New Roman" w:cs="Times New Roman"/>
          <w:i/>
          <w:iCs/>
          <w:lang w:val="mt-MT"/>
        </w:rPr>
        <w:t>No</w:t>
      </w:r>
      <w:r w:rsidRPr="009A0B3E">
        <w:rPr>
          <w:rFonts w:ascii="Times New Roman" w:hAnsi="Times New Roman" w:cs="Times New Roman"/>
          <w:lang w:val="mt-MT"/>
        </w:rPr>
        <w:t xml:space="preserve">) Il-mistoqsija hija klawsola 5.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418C19A6" w14:textId="77777777" w:rsidR="009A0B3E" w:rsidRPr="009A0B3E" w:rsidRDefault="009A0B3E" w:rsidP="002F3E77">
      <w:pPr>
        <w:spacing w:after="0" w:line="240" w:lineRule="auto"/>
        <w:jc w:val="both"/>
        <w:rPr>
          <w:rFonts w:ascii="Times New Roman" w:hAnsi="Times New Roman" w:cs="Times New Roman"/>
          <w:b/>
          <w:bCs/>
          <w:lang w:val="mt-MT"/>
        </w:rPr>
      </w:pPr>
    </w:p>
    <w:p w14:paraId="36C0DD88" w14:textId="77777777" w:rsidR="009A0B3E" w:rsidRPr="009A0B3E" w:rsidRDefault="009A0B3E" w:rsidP="002F3E77">
      <w:pPr>
        <w:spacing w:after="0" w:line="240" w:lineRule="auto"/>
        <w:jc w:val="both"/>
        <w:rPr>
          <w:rFonts w:ascii="Times New Roman" w:hAnsi="Times New Roman" w:cs="Times New Roman"/>
          <w:b/>
          <w:lang w:val="mt-MT"/>
        </w:rPr>
      </w:pPr>
      <w:r w:rsidRPr="009A0B3E">
        <w:rPr>
          <w:rFonts w:ascii="Times New Roman" w:hAnsi="Times New Roman" w:cs="Times New Roman"/>
          <w:bCs/>
          <w:i/>
          <w:iCs/>
          <w:lang w:val="mt-MT"/>
        </w:rPr>
        <w:t>Klawsola 5 għaddiet nem. con. u ġiet ordnata ssir parti mill-Abbozz ta’ Liġi.</w:t>
      </w:r>
    </w:p>
    <w:p w14:paraId="1FFF7749" w14:textId="77777777" w:rsidR="009A0B3E" w:rsidRPr="009A0B3E" w:rsidRDefault="009A0B3E" w:rsidP="002F3E77">
      <w:pPr>
        <w:spacing w:after="0" w:line="240" w:lineRule="auto"/>
        <w:jc w:val="both"/>
        <w:rPr>
          <w:rFonts w:ascii="Times New Roman" w:hAnsi="Times New Roman" w:cs="Times New Roman"/>
          <w:b/>
          <w:lang w:val="mt-MT"/>
        </w:rPr>
      </w:pPr>
    </w:p>
    <w:p w14:paraId="268FECEF" w14:textId="77777777" w:rsidR="009A0B3E" w:rsidRPr="009A0B3E" w:rsidRDefault="009A0B3E" w:rsidP="002F3E77">
      <w:pPr>
        <w:spacing w:after="0" w:line="240" w:lineRule="auto"/>
        <w:jc w:val="both"/>
        <w:rPr>
          <w:rFonts w:ascii="Times New Roman" w:hAnsi="Times New Roman" w:cs="Times New Roman"/>
          <w:b/>
          <w:lang w:val="mt-MT"/>
        </w:rPr>
      </w:pPr>
    </w:p>
    <w:p w14:paraId="7A815640" w14:textId="77777777" w:rsidR="009A0B3E" w:rsidRPr="009A0B3E" w:rsidRDefault="009A0B3E" w:rsidP="002F3E77">
      <w:pPr>
        <w:autoSpaceDE w:val="0"/>
        <w:autoSpaceDN w:val="0"/>
        <w:adjustRightInd w:val="0"/>
        <w:spacing w:after="0" w:line="240" w:lineRule="auto"/>
        <w:jc w:val="both"/>
        <w:rPr>
          <w:rFonts w:ascii="Times New Roman" w:eastAsia="TimesNewRoman" w:hAnsi="Times New Roman" w:cs="Times New Roman"/>
          <w:lang w:val="mt-MT"/>
        </w:rPr>
      </w:pPr>
      <w:r w:rsidRPr="009A0B3E">
        <w:rPr>
          <w:rFonts w:ascii="Times New Roman" w:hAnsi="Times New Roman" w:cs="Times New Roman"/>
          <w:b/>
          <w:lang w:val="mt-MT"/>
        </w:rPr>
        <w:t xml:space="preserve">Klawsola 6 – </w:t>
      </w:r>
      <w:r w:rsidRPr="009A0B3E">
        <w:rPr>
          <w:rFonts w:ascii="Times New Roman" w:eastAsia="TimesNewRoman" w:hAnsi="Times New Roman" w:cs="Times New Roman"/>
          <w:lang w:val="mt-MT"/>
        </w:rPr>
        <w:t>Emenda tal-artikolu 355AUJ tal-Kodiċi.</w:t>
      </w:r>
    </w:p>
    <w:p w14:paraId="4ED6D5C0" w14:textId="77777777" w:rsidR="009A0B3E" w:rsidRPr="009A0B3E" w:rsidRDefault="009A0B3E" w:rsidP="002F3E77">
      <w:pPr>
        <w:autoSpaceDE w:val="0"/>
        <w:autoSpaceDN w:val="0"/>
        <w:adjustRightInd w:val="0"/>
        <w:spacing w:after="0" w:line="240" w:lineRule="auto"/>
        <w:jc w:val="both"/>
        <w:rPr>
          <w:rFonts w:ascii="Times New Roman" w:eastAsia="TimesNewRoman" w:hAnsi="Times New Roman" w:cs="Times New Roman"/>
          <w:i/>
          <w:iCs/>
          <w:lang w:val="mt-MT"/>
        </w:rPr>
      </w:pPr>
      <w:r w:rsidRPr="009A0B3E">
        <w:rPr>
          <w:rFonts w:ascii="Times New Roman" w:hAnsi="Times New Roman" w:cs="Times New Roman"/>
          <w:b/>
          <w:i/>
          <w:iCs/>
          <w:lang w:val="mt-MT"/>
        </w:rPr>
        <w:t xml:space="preserve">Clause 6 – </w:t>
      </w:r>
      <w:r w:rsidRPr="009A0B3E">
        <w:rPr>
          <w:rFonts w:ascii="Times New Roman" w:eastAsia="TimesNewRoman" w:hAnsi="Times New Roman" w:cs="Times New Roman"/>
          <w:i/>
          <w:iCs/>
          <w:lang w:val="mt-MT"/>
        </w:rPr>
        <w:t>Amendment of article 355AUJ of the Code.</w:t>
      </w:r>
    </w:p>
    <w:p w14:paraId="22D3145F"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lang w:val="mt-MT"/>
        </w:rPr>
      </w:pPr>
    </w:p>
    <w:p w14:paraId="16C15063"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Rimarki? Il-Ministru.</w:t>
      </w:r>
    </w:p>
    <w:p w14:paraId="1135B192" w14:textId="77777777" w:rsidR="009A0B3E" w:rsidRPr="009A0B3E" w:rsidRDefault="009A0B3E" w:rsidP="002F3E77">
      <w:pPr>
        <w:spacing w:after="0" w:line="240" w:lineRule="auto"/>
        <w:jc w:val="both"/>
        <w:rPr>
          <w:rFonts w:ascii="Times New Roman" w:hAnsi="Times New Roman" w:cs="Times New Roman"/>
          <w:b/>
          <w:lang w:val="mt-MT"/>
        </w:rPr>
      </w:pPr>
    </w:p>
    <w:p w14:paraId="53E9EC14"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EDWARD ZAMMIT LEWIS: </w:t>
      </w:r>
      <w:r w:rsidRPr="009A0B3E">
        <w:rPr>
          <w:rFonts w:ascii="Times New Roman" w:hAnsi="Times New Roman" w:cs="Times New Roman"/>
          <w:bCs/>
          <w:lang w:val="mt-MT"/>
        </w:rPr>
        <w:t>Sur President, fi klawsola 6 qed nittrasponu direttiva oħra tal-Unjoni Ewropea; id-</w:t>
      </w:r>
      <w:r w:rsidRPr="009A0B3E">
        <w:rPr>
          <w:rFonts w:ascii="Times New Roman" w:hAnsi="Times New Roman" w:cs="Times New Roman"/>
          <w:lang w:val="mt-MT"/>
        </w:rPr>
        <w:t>Direttiva (UE) 2016/800 tal-Parlament Ewropew u tal-Kunsill tal-11 ta’ Mejju 2016 dwar il-garanziji proċedurali għal tfal li huma suspettati jew li huma persuni akkużati fi proċedimenti kriminali. Allura hawnhekk apparti fuq i</w:t>
      </w:r>
      <w:r w:rsidRPr="009A0B3E">
        <w:rPr>
          <w:rFonts w:ascii="Times New Roman" w:hAnsi="Times New Roman" w:cs="Times New Roman"/>
          <w:bCs/>
          <w:lang w:val="mt-MT"/>
        </w:rPr>
        <w:t xml:space="preserve">l-persuni suspettati </w:t>
      </w:r>
      <w:r w:rsidRPr="009A0B3E">
        <w:rPr>
          <w:rFonts w:ascii="Times New Roman" w:hAnsi="Times New Roman" w:cs="Times New Roman"/>
          <w:bCs/>
          <w:lang w:val="mt-MT"/>
        </w:rPr>
        <w:lastRenderedPageBreak/>
        <w:t>vulnerabbli qed nitkellmu wkoll fuq il-“persuni mfittxija vulnerabbli”. Dan huwa konċett ġdid.</w:t>
      </w:r>
    </w:p>
    <w:p w14:paraId="5012A464" w14:textId="77777777" w:rsidR="009A0B3E" w:rsidRPr="009A0B3E" w:rsidRDefault="009A0B3E" w:rsidP="002F3E77">
      <w:pPr>
        <w:spacing w:after="0" w:line="240" w:lineRule="auto"/>
        <w:jc w:val="both"/>
        <w:rPr>
          <w:rFonts w:ascii="Times New Roman" w:hAnsi="Times New Roman" w:cs="Times New Roman"/>
          <w:b/>
          <w:bCs/>
          <w:lang w:val="mt-MT"/>
        </w:rPr>
      </w:pPr>
    </w:p>
    <w:p w14:paraId="76396418"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Grazzi. Aktar rimarki? (Onor. Membri: </w:t>
      </w:r>
      <w:r w:rsidRPr="009A0B3E">
        <w:rPr>
          <w:rFonts w:ascii="Times New Roman" w:hAnsi="Times New Roman" w:cs="Times New Roman"/>
          <w:i/>
          <w:iCs/>
          <w:lang w:val="mt-MT"/>
        </w:rPr>
        <w:t>No</w:t>
      </w:r>
      <w:r w:rsidRPr="009A0B3E">
        <w:rPr>
          <w:rFonts w:ascii="Times New Roman" w:hAnsi="Times New Roman" w:cs="Times New Roman"/>
          <w:lang w:val="mt-MT"/>
        </w:rPr>
        <w:t xml:space="preserve">) Il-mistoqsija hija klawsola 6.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12C1EFC5" w14:textId="77777777" w:rsidR="009A0B3E" w:rsidRPr="009A0B3E" w:rsidRDefault="009A0B3E" w:rsidP="002F3E77">
      <w:pPr>
        <w:spacing w:after="0" w:line="240" w:lineRule="auto"/>
        <w:jc w:val="both"/>
        <w:rPr>
          <w:rFonts w:ascii="Times New Roman" w:hAnsi="Times New Roman" w:cs="Times New Roman"/>
          <w:b/>
          <w:bCs/>
          <w:lang w:val="mt-MT"/>
        </w:rPr>
      </w:pPr>
    </w:p>
    <w:p w14:paraId="35182691" w14:textId="77777777" w:rsidR="009A0B3E" w:rsidRPr="009A0B3E" w:rsidRDefault="009A0B3E" w:rsidP="002F3E77">
      <w:pPr>
        <w:spacing w:after="0" w:line="240" w:lineRule="auto"/>
        <w:jc w:val="both"/>
        <w:rPr>
          <w:rFonts w:ascii="Times New Roman" w:hAnsi="Times New Roman" w:cs="Times New Roman"/>
          <w:b/>
          <w:lang w:val="mt-MT"/>
        </w:rPr>
      </w:pPr>
      <w:r w:rsidRPr="009A0B3E">
        <w:rPr>
          <w:rFonts w:ascii="Times New Roman" w:hAnsi="Times New Roman" w:cs="Times New Roman"/>
          <w:bCs/>
          <w:i/>
          <w:iCs/>
          <w:lang w:val="mt-MT"/>
        </w:rPr>
        <w:t>Klawsola 6 għaddiet nem. con. u ġiet ordnata ssir parti mill-Abbozz ta’ Liġi.</w:t>
      </w:r>
    </w:p>
    <w:p w14:paraId="7A8C65E2" w14:textId="77777777" w:rsidR="009A0B3E" w:rsidRPr="009A0B3E" w:rsidRDefault="009A0B3E" w:rsidP="002F3E77">
      <w:pPr>
        <w:spacing w:after="0" w:line="240" w:lineRule="auto"/>
        <w:jc w:val="both"/>
        <w:rPr>
          <w:rFonts w:ascii="Times New Roman" w:hAnsi="Times New Roman" w:cs="Times New Roman"/>
          <w:bCs/>
          <w:lang w:val="mt-MT"/>
        </w:rPr>
      </w:pPr>
    </w:p>
    <w:p w14:paraId="772D8DCD" w14:textId="77777777" w:rsidR="009A0B3E" w:rsidRPr="009A0B3E" w:rsidRDefault="009A0B3E" w:rsidP="002F3E77">
      <w:pPr>
        <w:spacing w:after="0" w:line="240" w:lineRule="auto"/>
        <w:jc w:val="both"/>
        <w:rPr>
          <w:rFonts w:ascii="Times New Roman" w:hAnsi="Times New Roman" w:cs="Times New Roman"/>
          <w:lang w:val="mt-MT"/>
        </w:rPr>
      </w:pPr>
    </w:p>
    <w:p w14:paraId="29A5F7AC"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lang w:val="mt-MT"/>
        </w:rPr>
      </w:pPr>
      <w:r w:rsidRPr="009A0B3E">
        <w:rPr>
          <w:rFonts w:ascii="Times New Roman" w:hAnsi="Times New Roman" w:cs="Times New Roman"/>
          <w:b/>
          <w:lang w:val="mt-MT"/>
        </w:rPr>
        <w:t xml:space="preserve">Klawsola 7 – </w:t>
      </w:r>
      <w:r w:rsidRPr="009A0B3E">
        <w:rPr>
          <w:rFonts w:ascii="Times New Roman" w:eastAsia="TimesNewRoman" w:hAnsi="Times New Roman" w:cs="Times New Roman"/>
          <w:lang w:val="mt-MT"/>
        </w:rPr>
        <w:t>Żieda ta’ Titolu ġdid mal-Kodiċi.</w:t>
      </w:r>
    </w:p>
    <w:p w14:paraId="5F1B413F"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i/>
          <w:iCs/>
          <w:lang w:val="mt-MT"/>
        </w:rPr>
      </w:pPr>
      <w:r w:rsidRPr="009A0B3E">
        <w:rPr>
          <w:rFonts w:ascii="Times New Roman" w:hAnsi="Times New Roman" w:cs="Times New Roman"/>
          <w:b/>
          <w:i/>
          <w:iCs/>
          <w:lang w:val="mt-MT"/>
        </w:rPr>
        <w:t xml:space="preserve">Clause 7 – </w:t>
      </w:r>
      <w:r w:rsidRPr="009A0B3E">
        <w:rPr>
          <w:rFonts w:ascii="Times New Roman" w:eastAsia="TimesNewRoman" w:hAnsi="Times New Roman" w:cs="Times New Roman"/>
          <w:i/>
          <w:iCs/>
          <w:lang w:val="mt-MT"/>
        </w:rPr>
        <w:t>Addition of new Title to the Code.</w:t>
      </w:r>
    </w:p>
    <w:p w14:paraId="33A2FDD5" w14:textId="77777777" w:rsidR="009A0B3E" w:rsidRPr="009A0B3E" w:rsidRDefault="009A0B3E" w:rsidP="002F3E77">
      <w:pPr>
        <w:spacing w:after="0" w:line="240" w:lineRule="auto"/>
        <w:jc w:val="both"/>
        <w:rPr>
          <w:rFonts w:ascii="Times New Roman" w:hAnsi="Times New Roman" w:cs="Times New Roman"/>
          <w:b/>
          <w:lang w:val="mt-MT"/>
        </w:rPr>
      </w:pPr>
    </w:p>
    <w:p w14:paraId="0EF09618"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IĊ-CHAIRPERSON:</w:t>
      </w:r>
      <w:r w:rsidRPr="009A0B3E">
        <w:rPr>
          <w:rFonts w:ascii="Times New Roman" w:hAnsi="Times New Roman" w:cs="Times New Roman"/>
          <w:bCs/>
          <w:lang w:val="mt-MT"/>
        </w:rPr>
        <w:t xml:space="preserve"> Rimarki? Il-Ministru.</w:t>
      </w:r>
    </w:p>
    <w:p w14:paraId="3EBAD5A9" w14:textId="77777777" w:rsidR="009A0B3E" w:rsidRPr="009A0B3E" w:rsidRDefault="009A0B3E" w:rsidP="002F3E77">
      <w:pPr>
        <w:spacing w:after="0" w:line="240" w:lineRule="auto"/>
        <w:jc w:val="both"/>
        <w:rPr>
          <w:rFonts w:ascii="Times New Roman" w:hAnsi="Times New Roman" w:cs="Times New Roman"/>
          <w:b/>
          <w:lang w:val="mt-MT"/>
        </w:rPr>
      </w:pPr>
    </w:p>
    <w:p w14:paraId="20A37E0D"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EDWARD ZAMMIT LEWIS: </w:t>
      </w:r>
      <w:r w:rsidRPr="009A0B3E">
        <w:rPr>
          <w:rFonts w:ascii="Times New Roman" w:hAnsi="Times New Roman" w:cs="Times New Roman"/>
          <w:bCs/>
          <w:lang w:val="mt-MT"/>
        </w:rPr>
        <w:t>Sur President, nipproponi din l-emenda:</w:t>
      </w:r>
    </w:p>
    <w:p w14:paraId="3B278167" w14:textId="77777777" w:rsidR="009A0B3E" w:rsidRPr="009A0B3E" w:rsidRDefault="009A0B3E" w:rsidP="002F3E77">
      <w:pPr>
        <w:spacing w:after="0" w:line="240" w:lineRule="auto"/>
        <w:jc w:val="both"/>
        <w:rPr>
          <w:rFonts w:ascii="Times New Roman" w:hAnsi="Times New Roman" w:cs="Times New Roman"/>
          <w:lang w:val="mt-MT"/>
        </w:rPr>
      </w:pPr>
    </w:p>
    <w:p w14:paraId="759C2D99" w14:textId="77777777" w:rsidR="009A0B3E" w:rsidRPr="009A0B3E" w:rsidRDefault="009A0B3E" w:rsidP="002F3E77">
      <w:pPr>
        <w:spacing w:after="0" w:line="240" w:lineRule="auto"/>
        <w:ind w:left="720" w:hanging="720"/>
        <w:jc w:val="both"/>
        <w:rPr>
          <w:rFonts w:ascii="Times New Roman" w:hAnsi="Times New Roman" w:cs="Times New Roman"/>
          <w:lang w:val="mt-MT"/>
        </w:rPr>
      </w:pPr>
      <w:r w:rsidRPr="009A0B3E">
        <w:rPr>
          <w:rFonts w:ascii="Times New Roman" w:hAnsi="Times New Roman" w:cs="Times New Roman"/>
          <w:lang w:val="mt-MT"/>
        </w:rPr>
        <w:t>“B”</w:t>
      </w:r>
      <w:r w:rsidRPr="009A0B3E">
        <w:rPr>
          <w:rFonts w:ascii="Times New Roman" w:hAnsi="Times New Roman" w:cs="Times New Roman"/>
          <w:lang w:val="mt-MT"/>
        </w:rPr>
        <w:tab/>
        <w:t>Klawsola 7 għandha tiġi emendata kif ġej:</w:t>
      </w:r>
    </w:p>
    <w:p w14:paraId="038E36FA" w14:textId="77777777" w:rsidR="009A0B3E" w:rsidRPr="009A0B3E" w:rsidRDefault="009A0B3E" w:rsidP="002F3E77">
      <w:pPr>
        <w:widowControl w:val="0"/>
        <w:tabs>
          <w:tab w:val="left" w:pos="1300"/>
        </w:tabs>
        <w:autoSpaceDE w:val="0"/>
        <w:autoSpaceDN w:val="0"/>
        <w:adjustRightInd w:val="0"/>
        <w:spacing w:after="0" w:line="240" w:lineRule="auto"/>
        <w:jc w:val="both"/>
        <w:rPr>
          <w:rFonts w:ascii="Times New Roman" w:hAnsi="Times New Roman" w:cs="Times New Roman"/>
          <w:lang w:val="mt-MT"/>
        </w:rPr>
      </w:pPr>
    </w:p>
    <w:p w14:paraId="01DFD9FC"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bookmarkStart w:id="1" w:name="_Hlk36470725"/>
      <w:r w:rsidRPr="009A0B3E">
        <w:rPr>
          <w:rFonts w:ascii="Times New Roman" w:hAnsi="Times New Roman" w:cs="Times New Roman"/>
          <w:lang w:val="mt-MT"/>
        </w:rPr>
        <w:t>(a) fil-paragrafu (b) tal-artikolu 534AGA, kif miżjud bi klawsola 7, il-kliem “ “persuni mfittxija”).” għandhom jiġu sostitwiti bil-kliem “ “persuni rikjesti”).”;</w:t>
      </w:r>
    </w:p>
    <w:p w14:paraId="03BA3EC4"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p>
    <w:p w14:paraId="1B068ABF"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r w:rsidRPr="009A0B3E">
        <w:rPr>
          <w:rFonts w:ascii="Times New Roman" w:hAnsi="Times New Roman" w:cs="Times New Roman"/>
          <w:lang w:val="mt-MT"/>
        </w:rPr>
        <w:t>(b) fis-subartikolu (1) tal-artikolu 534AGD, kif miżjud bi klawsola 7, minufih wara l-kliem “skont it-Titolu VI, Taqsima I, it-Tieni Ktieb u” għandhom jidħlu l-kliem “skont dan it-Titolu,”;</w:t>
      </w:r>
    </w:p>
    <w:p w14:paraId="65058BEE"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p>
    <w:p w14:paraId="20D61027"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r w:rsidRPr="009A0B3E">
        <w:rPr>
          <w:rFonts w:ascii="Times New Roman" w:hAnsi="Times New Roman" w:cs="Times New Roman"/>
          <w:lang w:val="mt-MT"/>
        </w:rPr>
        <w:t>(ċ) fil-paragrafu (b) tas-subartikolu (2) tal-artikolu 534AGD, kif miżjud bi klawsola 7, il-kliem “fl-ewwel stadju xieraq tal-proċedimenti,” għandhom jiġu sostitwiti bil-kliem “fl-istadju l-aktar bikri u xieraq tal-proċedimenti”;</w:t>
      </w:r>
    </w:p>
    <w:p w14:paraId="4F366C81"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p>
    <w:p w14:paraId="75ED5D83"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r w:rsidRPr="009A0B3E">
        <w:rPr>
          <w:rFonts w:ascii="Times New Roman" w:hAnsi="Times New Roman" w:cs="Times New Roman"/>
          <w:lang w:val="mt-MT"/>
        </w:rPr>
        <w:t xml:space="preserve">(d) fis-subparagrafu (iii) tal-paragrafu (b) tas-subartikolu (2) tal-artikolu 534AGD, kif miżjud bi klawsola 7, il-kliem “kif provdut fl-artikoli 10 u 1534AGJ u 534AGK” għandhom jiġu sostitwiti bil-kliem “kif provdut fl-artikoli 534AGJ u 534AGK”; </w:t>
      </w:r>
    </w:p>
    <w:p w14:paraId="2E2963D3"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p>
    <w:p w14:paraId="04E76B99"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r w:rsidRPr="009A0B3E">
        <w:rPr>
          <w:rFonts w:ascii="Times New Roman" w:hAnsi="Times New Roman" w:cs="Times New Roman"/>
          <w:lang w:val="mt-MT"/>
        </w:rPr>
        <w:t xml:space="preserve">(e) fis-subartikolu (3) tal-artikolu 534AGD, kif miżjud bi klawsola 7, il-kliem “L-informazzjoni msemmija fis-subartikoli (2) u (3)” għandhom jiġu sostitwiti bil-kliem “L-informazzjoni </w:t>
      </w:r>
      <w:r w:rsidRPr="009A0B3E">
        <w:rPr>
          <w:rFonts w:ascii="Times New Roman" w:hAnsi="Times New Roman" w:cs="Times New Roman"/>
          <w:lang w:val="mt-MT"/>
        </w:rPr>
        <w:t>msemmija fis-subartikoli (1) u (2)”;</w:t>
      </w:r>
    </w:p>
    <w:p w14:paraId="3D178D2C"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p>
    <w:p w14:paraId="4B8F9A7D"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r w:rsidRPr="009A0B3E">
        <w:rPr>
          <w:rFonts w:ascii="Times New Roman" w:hAnsi="Times New Roman" w:cs="Times New Roman"/>
          <w:lang w:val="mt-MT"/>
        </w:rPr>
        <w:t>(f) fil-paragrafu (a) tas-subartikolu (2) tal-artikolu 534AGF, kif miżjud bi klawsola 7, il-kliem</w:t>
      </w:r>
      <w:r w:rsidRPr="009A0B3E">
        <w:rPr>
          <w:rFonts w:ascii="Times New Roman" w:hAnsi="Times New Roman" w:cs="Times New Roman"/>
          <w:spacing w:val="2"/>
          <w:lang w:val="mt-MT"/>
        </w:rPr>
        <w:t xml:space="preserve"> “din id-Direttiva”</w:t>
      </w:r>
      <w:r w:rsidRPr="009A0B3E">
        <w:rPr>
          <w:rFonts w:ascii="Times New Roman" w:hAnsi="Times New Roman" w:cs="Times New Roman"/>
          <w:i/>
          <w:lang w:val="mt-MT"/>
        </w:rPr>
        <w:t xml:space="preserve"> </w:t>
      </w:r>
      <w:r w:rsidRPr="009A0B3E">
        <w:rPr>
          <w:rFonts w:ascii="Times New Roman" w:hAnsi="Times New Roman" w:cs="Times New Roman"/>
          <w:lang w:val="mt-MT"/>
        </w:rPr>
        <w:t xml:space="preserve">għandhom jiġu sostitwiti bil-kliem </w:t>
      </w:r>
      <w:r w:rsidRPr="009A0B3E">
        <w:rPr>
          <w:rFonts w:ascii="Times New Roman" w:hAnsi="Times New Roman" w:cs="Times New Roman"/>
          <w:spacing w:val="2"/>
          <w:lang w:val="mt-MT"/>
        </w:rPr>
        <w:t>“dan it-Titolu”;</w:t>
      </w:r>
    </w:p>
    <w:p w14:paraId="5F268E84"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p>
    <w:p w14:paraId="65364760"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r w:rsidRPr="009A0B3E">
        <w:rPr>
          <w:rFonts w:ascii="Times New Roman" w:hAnsi="Times New Roman" w:cs="Times New Roman"/>
          <w:lang w:val="mt-MT"/>
        </w:rPr>
        <w:t>(g) fis-subartikolu (6) tal-artikolu 534AGG, kif miżjud bi klawsola 7, il-kliem “u/jew” għandhom jiġu sostitwiti bil-kliem “u, jew”; u</w:t>
      </w:r>
    </w:p>
    <w:p w14:paraId="6E5D1D84"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p>
    <w:p w14:paraId="05424386"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r w:rsidRPr="009A0B3E">
        <w:rPr>
          <w:rFonts w:ascii="Times New Roman" w:hAnsi="Times New Roman" w:cs="Times New Roman"/>
          <w:lang w:val="mt-MT"/>
        </w:rPr>
        <w:t>(h) fis-subartikolu (1) tal-artikolu 534AGH, kif miżjud bi klawsola 7, minufih wara l-kliem “jkun mhux invażiv u għandu jitwettaq minn tabib jew professjonist” għandhom jidħlu l-kliem “tal-kura tas-saħħa”.</w:t>
      </w:r>
    </w:p>
    <w:bookmarkEnd w:id="1"/>
    <w:p w14:paraId="5A2514D0" w14:textId="77777777" w:rsidR="009A0B3E" w:rsidRPr="009A0B3E" w:rsidRDefault="009A0B3E" w:rsidP="002F3E77">
      <w:pPr>
        <w:spacing w:after="0" w:line="240" w:lineRule="auto"/>
        <w:jc w:val="both"/>
        <w:rPr>
          <w:rFonts w:ascii="Times New Roman" w:hAnsi="Times New Roman" w:cs="Times New Roman"/>
          <w:lang w:val="mt-MT"/>
        </w:rPr>
      </w:pPr>
    </w:p>
    <w:p w14:paraId="5B9C650C"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“B”</w:t>
      </w:r>
      <w:r w:rsidRPr="009A0B3E">
        <w:rPr>
          <w:rFonts w:ascii="Times New Roman" w:hAnsi="Times New Roman" w:cs="Times New Roman"/>
          <w:i/>
          <w:iCs/>
          <w:lang w:val="mt-MT"/>
        </w:rPr>
        <w:tab/>
        <w:t>Clause 7 shall be amended as follows:</w:t>
      </w:r>
    </w:p>
    <w:p w14:paraId="19DD765F" w14:textId="77777777" w:rsidR="009A0B3E" w:rsidRPr="009A0B3E" w:rsidRDefault="009A0B3E" w:rsidP="002F3E77">
      <w:pPr>
        <w:widowControl w:val="0"/>
        <w:tabs>
          <w:tab w:val="left" w:pos="1300"/>
        </w:tabs>
        <w:autoSpaceDE w:val="0"/>
        <w:autoSpaceDN w:val="0"/>
        <w:adjustRightInd w:val="0"/>
        <w:spacing w:after="0" w:line="240" w:lineRule="auto"/>
        <w:jc w:val="both"/>
        <w:rPr>
          <w:rFonts w:ascii="Times New Roman" w:hAnsi="Times New Roman" w:cs="Times New Roman"/>
          <w:lang w:val="mt-MT"/>
        </w:rPr>
      </w:pPr>
    </w:p>
    <w:p w14:paraId="6012DB66"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i/>
          <w:iCs/>
          <w:lang w:val="mt-MT"/>
        </w:rPr>
      </w:pPr>
      <w:r w:rsidRPr="009A0B3E">
        <w:rPr>
          <w:rFonts w:ascii="Times New Roman" w:hAnsi="Times New Roman" w:cs="Times New Roman"/>
          <w:i/>
          <w:iCs/>
          <w:lang w:val="mt-MT"/>
        </w:rPr>
        <w:t>(a) in the Maltese version of paragraph (b) of article 534AGA, as added by clause 7, the words “ “persuni mfittxija”).” shall be substituted by the words “ “persuni rikjesti”).”;</w:t>
      </w:r>
    </w:p>
    <w:p w14:paraId="4E77BD6F"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i/>
          <w:iCs/>
          <w:lang w:val="mt-MT"/>
        </w:rPr>
      </w:pPr>
    </w:p>
    <w:p w14:paraId="62AB1BF2"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i/>
          <w:iCs/>
          <w:lang w:val="mt-MT"/>
        </w:rPr>
      </w:pPr>
      <w:r w:rsidRPr="009A0B3E">
        <w:rPr>
          <w:rFonts w:ascii="Times New Roman" w:hAnsi="Times New Roman" w:cs="Times New Roman"/>
          <w:i/>
          <w:iCs/>
          <w:lang w:val="mt-MT"/>
        </w:rPr>
        <w:t>(b) in the Maltese version of sub-article (1) of article 534AGD, as added by clause 7, immediately after the words “skont it-Titolu VI, Taqsima I, it-Tieni Ktieb u” there shall be added the words “skont dan it-Titolu,”;</w:t>
      </w:r>
    </w:p>
    <w:p w14:paraId="595BFDD6"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i/>
          <w:iCs/>
          <w:lang w:val="mt-MT"/>
        </w:rPr>
      </w:pPr>
    </w:p>
    <w:p w14:paraId="3925DC4D"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i/>
          <w:iCs/>
          <w:lang w:val="mt-MT"/>
        </w:rPr>
      </w:pPr>
      <w:r w:rsidRPr="009A0B3E">
        <w:rPr>
          <w:rFonts w:ascii="Times New Roman" w:hAnsi="Times New Roman" w:cs="Times New Roman"/>
          <w:i/>
          <w:iCs/>
          <w:lang w:val="mt-MT"/>
        </w:rPr>
        <w:t>(c) in the Maltese version of paragraph (b) of sub-article (2) of article 534AGD, as added by clause 7, the words “fl-ewwel stadju xieraq tal-proċedimenti,” shall be substituted by the words “fl-istadju l-aktar bikri u xieraq tal-proċedimenti”;</w:t>
      </w:r>
    </w:p>
    <w:p w14:paraId="7C813C7A"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i/>
          <w:iCs/>
          <w:lang w:val="mt-MT"/>
        </w:rPr>
      </w:pPr>
    </w:p>
    <w:p w14:paraId="04FA119B"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i/>
          <w:iCs/>
          <w:lang w:val="mt-MT"/>
        </w:rPr>
      </w:pPr>
      <w:r w:rsidRPr="009A0B3E">
        <w:rPr>
          <w:rFonts w:ascii="Times New Roman" w:hAnsi="Times New Roman" w:cs="Times New Roman"/>
          <w:i/>
          <w:iCs/>
          <w:lang w:val="mt-MT"/>
        </w:rPr>
        <w:t>(d) in the Maltese version of sub-paragraph (iii) of paragraph (b) of sub-article (2) of article 534AGD, as added by clause 7, the words “kif provdut fl-artikoli 10 u 1534AGJ u 534AGK” shall be substituted by the words “kif provdut fl-artikoli 534AGJ u 534AGK”;</w:t>
      </w:r>
    </w:p>
    <w:p w14:paraId="08820F66"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i/>
          <w:iCs/>
          <w:lang w:val="mt-MT"/>
        </w:rPr>
      </w:pPr>
    </w:p>
    <w:p w14:paraId="0095765A"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i/>
          <w:iCs/>
          <w:lang w:val="mt-MT"/>
        </w:rPr>
      </w:pPr>
      <w:r w:rsidRPr="009A0B3E">
        <w:rPr>
          <w:rFonts w:ascii="Times New Roman" w:hAnsi="Times New Roman" w:cs="Times New Roman"/>
          <w:i/>
          <w:iCs/>
          <w:lang w:val="mt-MT"/>
        </w:rPr>
        <w:t xml:space="preserve">(e) in sub-article (3) of article 534AGD, as added by clause 7, for the words “The information referred to in sub-articles (2) and (3)” shall be substituted by the </w:t>
      </w:r>
      <w:r w:rsidRPr="009A0B3E">
        <w:rPr>
          <w:rFonts w:ascii="Times New Roman" w:hAnsi="Times New Roman" w:cs="Times New Roman"/>
          <w:i/>
          <w:iCs/>
          <w:lang w:val="mt-MT"/>
        </w:rPr>
        <w:lastRenderedPageBreak/>
        <w:t>words “The information referred to in sub-articles (1) and (2)”;</w:t>
      </w:r>
    </w:p>
    <w:p w14:paraId="00EA1A50"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i/>
          <w:iCs/>
          <w:lang w:val="mt-MT"/>
        </w:rPr>
      </w:pPr>
    </w:p>
    <w:p w14:paraId="30002AB5"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i/>
          <w:iCs/>
          <w:lang w:val="mt-MT"/>
        </w:rPr>
      </w:pPr>
      <w:r w:rsidRPr="009A0B3E">
        <w:rPr>
          <w:rFonts w:ascii="Times New Roman" w:hAnsi="Times New Roman" w:cs="Times New Roman"/>
          <w:i/>
          <w:iCs/>
          <w:lang w:val="mt-MT"/>
        </w:rPr>
        <w:t xml:space="preserve">(f) in the Maltese version of paragraph (a) of sub-article (2) of article 534AGF, as added by clause 7, for the words </w:t>
      </w:r>
      <w:r w:rsidRPr="009A0B3E">
        <w:rPr>
          <w:rFonts w:ascii="Times New Roman" w:hAnsi="Times New Roman" w:cs="Times New Roman"/>
          <w:i/>
          <w:iCs/>
          <w:spacing w:val="2"/>
          <w:lang w:val="mt-MT"/>
        </w:rPr>
        <w:t>“din id-Direttiva” there shall be substituted the words “dan it-Titolu”;</w:t>
      </w:r>
    </w:p>
    <w:p w14:paraId="11733736"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i/>
          <w:iCs/>
          <w:lang w:val="mt-MT"/>
        </w:rPr>
      </w:pPr>
    </w:p>
    <w:p w14:paraId="0C19C875"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i/>
          <w:iCs/>
          <w:lang w:val="mt-MT"/>
        </w:rPr>
      </w:pPr>
      <w:r w:rsidRPr="009A0B3E">
        <w:rPr>
          <w:rFonts w:ascii="Times New Roman" w:hAnsi="Times New Roman" w:cs="Times New Roman"/>
          <w:i/>
          <w:iCs/>
          <w:lang w:val="mt-MT"/>
        </w:rPr>
        <w:t>(g) in the Maltese version of sub-article (6) of article 534AGG, as added by clause 7, the words “u/jew” shall be substituted by the words “u, jew”; and</w:t>
      </w:r>
    </w:p>
    <w:p w14:paraId="542BE451"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i/>
          <w:iCs/>
          <w:lang w:val="mt-MT"/>
        </w:rPr>
      </w:pPr>
    </w:p>
    <w:p w14:paraId="32E2D546" w14:textId="77777777" w:rsidR="009A0B3E" w:rsidRPr="009A0B3E" w:rsidRDefault="009A0B3E" w:rsidP="002F3E77">
      <w:pPr>
        <w:widowControl w:val="0"/>
        <w:tabs>
          <w:tab w:val="left" w:pos="1300"/>
        </w:tabs>
        <w:autoSpaceDE w:val="0"/>
        <w:autoSpaceDN w:val="0"/>
        <w:adjustRightInd w:val="0"/>
        <w:spacing w:after="0" w:line="240" w:lineRule="auto"/>
        <w:ind w:left="720"/>
        <w:jc w:val="both"/>
        <w:rPr>
          <w:rFonts w:ascii="Times New Roman" w:hAnsi="Times New Roman" w:cs="Times New Roman"/>
          <w:lang w:val="mt-MT"/>
        </w:rPr>
      </w:pPr>
      <w:r w:rsidRPr="009A0B3E">
        <w:rPr>
          <w:rFonts w:ascii="Times New Roman" w:hAnsi="Times New Roman" w:cs="Times New Roman"/>
          <w:i/>
          <w:iCs/>
          <w:lang w:val="mt-MT"/>
        </w:rPr>
        <w:t>(h) in the Maltese version of sub-article (1) of article 534AGH, as added by clause 7, after the words “jkun mhux invażiv u għandu jitwettaq minn tabib jew professjonist” there shall be added the words “tal-kura tas-saħħa”.</w:t>
      </w:r>
    </w:p>
    <w:p w14:paraId="431CB87E" w14:textId="77777777" w:rsidR="009A0B3E" w:rsidRPr="009A0B3E" w:rsidRDefault="009A0B3E" w:rsidP="002F3E77">
      <w:pPr>
        <w:spacing w:after="0" w:line="240" w:lineRule="auto"/>
        <w:jc w:val="both"/>
        <w:rPr>
          <w:rFonts w:ascii="Times New Roman" w:hAnsi="Times New Roman" w:cs="Times New Roman"/>
          <w:b/>
          <w:bCs/>
          <w:lang w:val="mt-MT"/>
        </w:rPr>
      </w:pPr>
    </w:p>
    <w:p w14:paraId="3FDEA05A"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Grazzi. Aktar rimarki? L-Onor. Therese Comodini Cachia.</w:t>
      </w:r>
    </w:p>
    <w:p w14:paraId="5ABA69B8" w14:textId="77777777" w:rsidR="009A0B3E" w:rsidRPr="009A0B3E" w:rsidRDefault="009A0B3E" w:rsidP="002F3E77">
      <w:pPr>
        <w:widowControl w:val="0"/>
        <w:tabs>
          <w:tab w:val="left" w:pos="1300"/>
        </w:tabs>
        <w:autoSpaceDE w:val="0"/>
        <w:autoSpaceDN w:val="0"/>
        <w:adjustRightInd w:val="0"/>
        <w:spacing w:after="0" w:line="240" w:lineRule="auto"/>
        <w:jc w:val="both"/>
        <w:rPr>
          <w:rFonts w:ascii="Times New Roman" w:hAnsi="Times New Roman" w:cs="Times New Roman"/>
          <w:b/>
          <w:lang w:val="mt-MT"/>
        </w:rPr>
      </w:pPr>
    </w:p>
    <w:p w14:paraId="3C76AD8E" w14:textId="77777777" w:rsidR="009A0B3E" w:rsidRPr="009A0B3E" w:rsidRDefault="009A0B3E" w:rsidP="002F3E77">
      <w:pPr>
        <w:widowControl w:val="0"/>
        <w:tabs>
          <w:tab w:val="left" w:pos="1300"/>
        </w:tabs>
        <w:autoSpaceDE w:val="0"/>
        <w:autoSpaceDN w:val="0"/>
        <w:adjustRightInd w:val="0"/>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THERESE COMODINI CACHIA: </w:t>
      </w:r>
      <w:r w:rsidRPr="009A0B3E">
        <w:rPr>
          <w:rFonts w:ascii="Times New Roman" w:hAnsi="Times New Roman" w:cs="Times New Roman"/>
          <w:bCs/>
          <w:lang w:val="mt-MT"/>
        </w:rPr>
        <w:t xml:space="preserve">Sur President, bażikament bit-traspożizzjoni ta’ direttiva tal-Unjoni Ewropea qegħdin noħolqu titolu ġdid taħt il-Kodiċi Kriminali. Dan it-titolu ġdid se jkun qiegħed jagħti ċerti drittijiet lil kull minuri, jiġifieri lil kull persuna ta’ taħt it-18-il sena, li jkun taħt suspett li kkommetta reat, jew li jkun taħt arrest, jew li jkun qed isegwi interrogatorju, jew li l-pulizija jitolbuh imur l-għassa jew li jkunu jridu jkellmuh. Jiġifieri permezz tat-traspożizzjoni ta’ direttiva tal-Unjoni Ewropea qegħdin nagħmlu ċari d-drittijiet li l-minuri se jkollhom f’dawn iċ-ċirkostanzi. Dan allura għandu jfisser li l-awtoritajiet tas-sigurtà, prinċipalment il-Pulizija, għandu jkollhom linji gwida ċari li bihom mhux biss isegwu din il-liġi imma wkoll iwettqu dawn id-drittijiet. Jien nifhem li suppost diġà għandhom għaliex m’aħniex qegħdin nagħtu xi dritt aktar milli diġà għandna. L-artikolu 5 tal-Att dwar il-Konvenzjoni Ewropea u l-każistika tal-qrati Maltin diġà jagħtu dawn id-drittijiet lil kull persuna suspettata. L-Unjoni Ewropea però ddeċidiet li dawk id-drittijiet taddattahom aħjar għall-każ u l-pożizzjoni tal-minuri. </w:t>
      </w:r>
    </w:p>
    <w:p w14:paraId="2FED0823" w14:textId="77777777" w:rsidR="009A0B3E" w:rsidRPr="009A0B3E" w:rsidRDefault="009A0B3E" w:rsidP="002F3E77">
      <w:pPr>
        <w:widowControl w:val="0"/>
        <w:tabs>
          <w:tab w:val="left" w:pos="1300"/>
        </w:tabs>
        <w:autoSpaceDE w:val="0"/>
        <w:autoSpaceDN w:val="0"/>
        <w:adjustRightInd w:val="0"/>
        <w:spacing w:after="0" w:line="240" w:lineRule="auto"/>
        <w:jc w:val="both"/>
        <w:rPr>
          <w:rFonts w:ascii="Times New Roman" w:hAnsi="Times New Roman" w:cs="Times New Roman"/>
          <w:bCs/>
          <w:lang w:val="mt-MT"/>
        </w:rPr>
      </w:pPr>
    </w:p>
    <w:p w14:paraId="335E019B" w14:textId="77777777" w:rsidR="009A0B3E" w:rsidRPr="009A0B3E" w:rsidRDefault="009A0B3E" w:rsidP="002F3E77">
      <w:pPr>
        <w:widowControl w:val="0"/>
        <w:tabs>
          <w:tab w:val="left" w:pos="1300"/>
        </w:tabs>
        <w:autoSpaceDE w:val="0"/>
        <w:autoSpaceDN w:val="0"/>
        <w:adjustRightInd w:val="0"/>
        <w:spacing w:after="0" w:line="240" w:lineRule="auto"/>
        <w:jc w:val="both"/>
        <w:rPr>
          <w:rFonts w:ascii="Times New Roman" w:hAnsi="Times New Roman" w:cs="Times New Roman"/>
          <w:bCs/>
          <w:lang w:val="mt-MT"/>
        </w:rPr>
      </w:pPr>
      <w:r w:rsidRPr="009A0B3E">
        <w:rPr>
          <w:rFonts w:ascii="Times New Roman" w:hAnsi="Times New Roman" w:cs="Times New Roman"/>
          <w:bCs/>
          <w:lang w:val="mt-MT"/>
        </w:rPr>
        <w:t xml:space="preserve">Filwaqt li huwa tajjeb li qegħdin nittrasponu din id-direttiva tal-Unjoni Ewropea, nistieden lill-Pulizija Eżekuttiva sabiex tassigura ruħha li għandha mhux biss it-taħriġ għall-uffiċjali tagħha, imma wkoll il-linji gwida. Forsi bħalissa </w:t>
      </w:r>
      <w:r w:rsidRPr="009A0B3E">
        <w:rPr>
          <w:rFonts w:ascii="Times New Roman" w:hAnsi="Times New Roman" w:cs="Times New Roman"/>
          <w:bCs/>
          <w:lang w:val="mt-MT"/>
        </w:rPr>
        <w:t xml:space="preserve">l-Pulizija Eżekuttiva qiegħda twettaq xogħol diffiċli ieħor, u minn hawnhekk irrid nirringrazzja lil kull uffiċjal tal-pulizija tax-xogħol li qegħdin iwettqu f’din il-kriżi tal-Covid-19, però hekk kif ikollhom ftit ċans, żgur li jridu jassiguraw li din il-liġi tkun segwita u implimentata sew. Irridu nagħmlu dik l-assigurazzjoni għaliex inkella se jkollna diffikultajiet meta dawn it-tfal jitressqu l-Qorti u jista’ jkun li jkollna diffikultajiet wkoll fi proċeduri partikolari li jiġu istitwiti minn rappreżentanti ta’ dawn it-tfal fil-qrati. Allura filwaqt li nilqa’ t-traspożizzjoni ta’ din id-direttiva tal-Unjoni Ewropea b’introduzzjoni ta’ titolu ġdid fil-Kodiċi Kriminali tagħna, irridu nkunu ċerti li għandna r-riżorsi u li ħejjejna lilna nfusna tajjeb għaliha. </w:t>
      </w:r>
    </w:p>
    <w:p w14:paraId="38705773" w14:textId="77777777" w:rsidR="009A0B3E" w:rsidRPr="009A0B3E" w:rsidRDefault="009A0B3E" w:rsidP="002F3E77">
      <w:pPr>
        <w:widowControl w:val="0"/>
        <w:tabs>
          <w:tab w:val="left" w:pos="1300"/>
        </w:tabs>
        <w:autoSpaceDE w:val="0"/>
        <w:autoSpaceDN w:val="0"/>
        <w:adjustRightInd w:val="0"/>
        <w:spacing w:after="0" w:line="240" w:lineRule="auto"/>
        <w:jc w:val="both"/>
        <w:rPr>
          <w:rFonts w:ascii="Times New Roman" w:hAnsi="Times New Roman" w:cs="Times New Roman"/>
          <w:b/>
          <w:bCs/>
          <w:lang w:val="mt-MT"/>
        </w:rPr>
      </w:pPr>
    </w:p>
    <w:p w14:paraId="48D79CD6" w14:textId="77777777" w:rsidR="009A0B3E" w:rsidRPr="009A0B3E" w:rsidRDefault="009A0B3E" w:rsidP="002F3E77">
      <w:pPr>
        <w:widowControl w:val="0"/>
        <w:tabs>
          <w:tab w:val="left" w:pos="1300"/>
        </w:tabs>
        <w:autoSpaceDE w:val="0"/>
        <w:autoSpaceDN w:val="0"/>
        <w:adjustRightInd w:val="0"/>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Grazzi. Aktar rimarki? Il-Ministru.</w:t>
      </w:r>
    </w:p>
    <w:p w14:paraId="12A89137" w14:textId="77777777" w:rsidR="009A0B3E" w:rsidRPr="009A0B3E" w:rsidRDefault="009A0B3E" w:rsidP="002F3E77">
      <w:pPr>
        <w:widowControl w:val="0"/>
        <w:tabs>
          <w:tab w:val="left" w:pos="1300"/>
        </w:tabs>
        <w:autoSpaceDE w:val="0"/>
        <w:autoSpaceDN w:val="0"/>
        <w:adjustRightInd w:val="0"/>
        <w:spacing w:after="0" w:line="240" w:lineRule="auto"/>
        <w:jc w:val="both"/>
        <w:rPr>
          <w:rFonts w:ascii="Times New Roman" w:hAnsi="Times New Roman" w:cs="Times New Roman"/>
          <w:b/>
          <w:bCs/>
          <w:lang w:val="mt-MT"/>
        </w:rPr>
      </w:pPr>
    </w:p>
    <w:p w14:paraId="67D7ABCB" w14:textId="77777777" w:rsidR="009A0B3E" w:rsidRPr="009A0B3E" w:rsidRDefault="009A0B3E" w:rsidP="002F3E77">
      <w:pPr>
        <w:widowControl w:val="0"/>
        <w:tabs>
          <w:tab w:val="left" w:pos="1300"/>
        </w:tabs>
        <w:autoSpaceDE w:val="0"/>
        <w:autoSpaceDN w:val="0"/>
        <w:adjustRightInd w:val="0"/>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Sur President, ħadt konjizzjoni tal-osservazzjoni li għamlet l-Onor. Comodini Cachia. Għalkemm mhu qed isir xejn partikolarment ġdid, m’hemmx dubju li qed nikkodifikaw b’mod aktar formali dak li suppost ilna nagħmlu, anke minħabba trattati oħra li aħna marbuta bihom. Se nimpenja ruħi u se nkun ċar mal-Ministeru għall-Intern f’dan ir-rigward. Ovvjament hemm kwestjonijiet ta’ riżorsi umani kif ukoll ta’ taħriġ u ta’ kapaċità amministrattiva tajba biex ovvjament dan li qed ngħidu jiġi onorat fil-prattika. Però ħadt konjizzjoni ta’ dak li qalet l-Onor. Comodini Cachia u għalkemm qisu kollox baqa’ l-istess minn ambitu ta’ drittijiet, ovvjament l-affarijiet se jkunu aktar kodifikati u allura wieħed irid ikun viġilanti li dak li qed ngħidu fil-liġi jiġi osservat fil-prattika. Grazzi.</w:t>
      </w:r>
    </w:p>
    <w:p w14:paraId="57E66928" w14:textId="77777777" w:rsidR="009A0B3E" w:rsidRPr="009A0B3E" w:rsidRDefault="009A0B3E" w:rsidP="002F3E77">
      <w:pPr>
        <w:spacing w:after="0" w:line="240" w:lineRule="auto"/>
        <w:jc w:val="both"/>
        <w:rPr>
          <w:rFonts w:ascii="Times New Roman" w:hAnsi="Times New Roman" w:cs="Times New Roman"/>
          <w:b/>
          <w:bCs/>
          <w:lang w:val="mt-MT"/>
        </w:rPr>
      </w:pPr>
    </w:p>
    <w:p w14:paraId="3D5CF847"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Grazzi. Aktar rimarki? (Onor. Membri: </w:t>
      </w:r>
      <w:r w:rsidRPr="009A0B3E">
        <w:rPr>
          <w:rFonts w:ascii="Times New Roman" w:hAnsi="Times New Roman" w:cs="Times New Roman"/>
          <w:i/>
          <w:iCs/>
          <w:lang w:val="mt-MT"/>
        </w:rPr>
        <w:t>No</w:t>
      </w:r>
      <w:r w:rsidRPr="009A0B3E">
        <w:rPr>
          <w:rFonts w:ascii="Times New Roman" w:hAnsi="Times New Roman" w:cs="Times New Roman"/>
          <w:lang w:val="mt-MT"/>
        </w:rPr>
        <w:t xml:space="preserve">) Il-mistoqsija hija l-emenda għal klawsola 7 kif imressqa u moqrija mill-Ministru.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32AD7FFB" w14:textId="77777777" w:rsidR="009A0B3E" w:rsidRPr="009A0B3E" w:rsidRDefault="009A0B3E" w:rsidP="002F3E77">
      <w:pPr>
        <w:spacing w:after="0" w:line="240" w:lineRule="auto"/>
        <w:jc w:val="both"/>
        <w:rPr>
          <w:rFonts w:ascii="Times New Roman" w:hAnsi="Times New Roman" w:cs="Times New Roman"/>
          <w:lang w:val="mt-MT"/>
        </w:rPr>
      </w:pPr>
    </w:p>
    <w:p w14:paraId="45137EE6"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 xml:space="preserve">L-Emenda “B” għaddiet nem. con. </w:t>
      </w:r>
    </w:p>
    <w:p w14:paraId="17F818AC" w14:textId="77777777" w:rsidR="009A0B3E" w:rsidRPr="009A0B3E" w:rsidRDefault="009A0B3E" w:rsidP="002F3E77">
      <w:pPr>
        <w:spacing w:after="0" w:line="240" w:lineRule="auto"/>
        <w:jc w:val="both"/>
        <w:rPr>
          <w:rFonts w:ascii="Times New Roman" w:hAnsi="Times New Roman" w:cs="Times New Roman"/>
          <w:i/>
          <w:iCs/>
          <w:lang w:val="mt-MT"/>
        </w:rPr>
      </w:pPr>
    </w:p>
    <w:p w14:paraId="23D72D2B"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IĊ-CHAIRPERSON:</w:t>
      </w:r>
      <w:r w:rsidRPr="009A0B3E">
        <w:rPr>
          <w:rFonts w:ascii="Times New Roman" w:hAnsi="Times New Roman" w:cs="Times New Roman"/>
          <w:lang w:val="mt-MT"/>
        </w:rPr>
        <w:t xml:space="preserve"> Il-mistoqsija hija klawsola 7 kif emendata.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10EC8452" w14:textId="77777777" w:rsidR="009A0B3E" w:rsidRPr="009A0B3E" w:rsidRDefault="009A0B3E" w:rsidP="002F3E77">
      <w:pPr>
        <w:spacing w:after="0" w:line="240" w:lineRule="auto"/>
        <w:jc w:val="both"/>
        <w:rPr>
          <w:rFonts w:ascii="Times New Roman" w:hAnsi="Times New Roman" w:cs="Times New Roman"/>
          <w:b/>
          <w:bCs/>
          <w:lang w:val="mt-MT"/>
        </w:rPr>
      </w:pPr>
    </w:p>
    <w:p w14:paraId="5C9CEC05"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Cs/>
          <w:i/>
          <w:iCs/>
          <w:lang w:val="mt-MT"/>
        </w:rPr>
        <w:t>Klawsola 7, kif emendata, għaddiet nem. con. u ġiet ordnata ssir parti mill-Abbozz ta’ Liġi.</w:t>
      </w:r>
    </w:p>
    <w:p w14:paraId="0B17586E" w14:textId="77777777" w:rsidR="009A0B3E" w:rsidRPr="009A0B3E" w:rsidRDefault="009A0B3E" w:rsidP="002F3E77">
      <w:pPr>
        <w:spacing w:after="0" w:line="240" w:lineRule="auto"/>
        <w:jc w:val="both"/>
        <w:rPr>
          <w:rFonts w:ascii="Times New Roman" w:hAnsi="Times New Roman" w:cs="Times New Roman"/>
          <w:lang w:val="mt-MT"/>
        </w:rPr>
      </w:pPr>
    </w:p>
    <w:p w14:paraId="65E923BC" w14:textId="3288CC16" w:rsidR="009A0B3E" w:rsidRDefault="009A0B3E" w:rsidP="002F3E77">
      <w:pPr>
        <w:spacing w:after="0" w:line="240" w:lineRule="auto"/>
        <w:jc w:val="both"/>
        <w:rPr>
          <w:rFonts w:ascii="Times New Roman" w:hAnsi="Times New Roman" w:cs="Times New Roman"/>
          <w:b/>
          <w:bCs/>
          <w:i/>
          <w:iCs/>
          <w:lang w:val="mt-MT"/>
        </w:rPr>
      </w:pPr>
      <w:r w:rsidRPr="009A0B3E">
        <w:rPr>
          <w:rFonts w:ascii="Times New Roman" w:hAnsi="Times New Roman" w:cs="Times New Roman"/>
          <w:b/>
          <w:bCs/>
          <w:i/>
          <w:iCs/>
          <w:lang w:val="mt-MT"/>
        </w:rPr>
        <w:lastRenderedPageBreak/>
        <w:t>KLAWSOLA 7 (it-tieni waħda li tidher fl-Abbozz ta’ Liġi)</w:t>
      </w:r>
    </w:p>
    <w:p w14:paraId="450A37B7" w14:textId="77777777" w:rsidR="00BA3DDB" w:rsidRPr="009A0B3E" w:rsidRDefault="00BA3DDB" w:rsidP="002F3E77">
      <w:pPr>
        <w:spacing w:after="0" w:line="240" w:lineRule="auto"/>
        <w:jc w:val="both"/>
        <w:rPr>
          <w:rFonts w:ascii="Times New Roman" w:hAnsi="Times New Roman" w:cs="Times New Roman"/>
          <w:b/>
          <w:bCs/>
          <w:i/>
          <w:iCs/>
          <w:lang w:val="mt-MT"/>
        </w:rPr>
      </w:pPr>
    </w:p>
    <w:p w14:paraId="3C0CBF62"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lang w:val="mt-MT"/>
        </w:rPr>
      </w:pPr>
      <w:r w:rsidRPr="009A0B3E">
        <w:rPr>
          <w:rFonts w:ascii="Times New Roman" w:hAnsi="Times New Roman" w:cs="Times New Roman"/>
          <w:b/>
          <w:lang w:val="mt-MT"/>
        </w:rPr>
        <w:t xml:space="preserve">Klawsola 7 – </w:t>
      </w:r>
      <w:r w:rsidRPr="009A0B3E">
        <w:rPr>
          <w:rFonts w:ascii="Times New Roman" w:eastAsia="TimesNewRoman" w:hAnsi="Times New Roman" w:cs="Times New Roman"/>
          <w:lang w:val="mt-MT"/>
        </w:rPr>
        <w:t>Emenda tal-artikolu 531 tal-Kodiċi.</w:t>
      </w:r>
    </w:p>
    <w:p w14:paraId="5016F582"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i/>
          <w:iCs/>
          <w:lang w:val="mt-MT"/>
        </w:rPr>
      </w:pPr>
      <w:r w:rsidRPr="009A0B3E">
        <w:rPr>
          <w:rFonts w:ascii="Times New Roman" w:hAnsi="Times New Roman" w:cs="Times New Roman"/>
          <w:b/>
          <w:i/>
          <w:iCs/>
          <w:lang w:val="mt-MT"/>
        </w:rPr>
        <w:t xml:space="preserve">Clause 7 – </w:t>
      </w:r>
      <w:r w:rsidRPr="009A0B3E">
        <w:rPr>
          <w:rFonts w:ascii="Times New Roman" w:eastAsia="TimesNewRoman" w:hAnsi="Times New Roman" w:cs="Times New Roman"/>
          <w:i/>
          <w:iCs/>
          <w:lang w:val="mt-MT"/>
        </w:rPr>
        <w:t>Amendment of article 531 of the Code.</w:t>
      </w:r>
    </w:p>
    <w:p w14:paraId="1BD54D14" w14:textId="77777777" w:rsidR="009A0B3E" w:rsidRPr="009A0B3E" w:rsidRDefault="009A0B3E" w:rsidP="002F3E77">
      <w:pPr>
        <w:spacing w:after="0" w:line="240" w:lineRule="auto"/>
        <w:jc w:val="both"/>
        <w:rPr>
          <w:rFonts w:ascii="Times New Roman" w:hAnsi="Times New Roman" w:cs="Times New Roman"/>
          <w:b/>
          <w:lang w:val="mt-MT"/>
        </w:rPr>
      </w:pPr>
    </w:p>
    <w:p w14:paraId="60FAAB5D"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Rimarki?</w:t>
      </w:r>
      <w:r w:rsidRPr="009A0B3E">
        <w:rPr>
          <w:rFonts w:ascii="Times New Roman" w:hAnsi="Times New Roman" w:cs="Times New Roman"/>
          <w:b/>
          <w:lang w:val="mt-MT"/>
        </w:rPr>
        <w:t xml:space="preserve"> </w:t>
      </w:r>
      <w:r w:rsidRPr="009A0B3E">
        <w:rPr>
          <w:rFonts w:ascii="Times New Roman" w:hAnsi="Times New Roman" w:cs="Times New Roman"/>
          <w:bCs/>
          <w:lang w:val="mt-MT"/>
        </w:rPr>
        <w:t>Il-Ministru.</w:t>
      </w:r>
    </w:p>
    <w:p w14:paraId="0B8D0A58" w14:textId="77777777" w:rsidR="009A0B3E" w:rsidRPr="009A0B3E" w:rsidRDefault="009A0B3E" w:rsidP="002F3E77">
      <w:pPr>
        <w:spacing w:after="0" w:line="240" w:lineRule="auto"/>
        <w:jc w:val="both"/>
        <w:rPr>
          <w:rFonts w:ascii="Times New Roman" w:hAnsi="Times New Roman" w:cs="Times New Roman"/>
          <w:b/>
          <w:bCs/>
          <w:lang w:val="mt-MT"/>
        </w:rPr>
      </w:pPr>
    </w:p>
    <w:p w14:paraId="3CD2999A"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Sur President,</w:t>
      </w:r>
      <w:r w:rsidRPr="009A0B3E">
        <w:rPr>
          <w:rFonts w:ascii="Times New Roman" w:hAnsi="Times New Roman" w:cs="Times New Roman"/>
          <w:b/>
          <w:bCs/>
          <w:lang w:val="mt-MT"/>
        </w:rPr>
        <w:t xml:space="preserve"> </w:t>
      </w:r>
      <w:r w:rsidRPr="009A0B3E">
        <w:rPr>
          <w:rFonts w:ascii="Times New Roman" w:hAnsi="Times New Roman" w:cs="Times New Roman"/>
          <w:lang w:val="mt-MT"/>
        </w:rPr>
        <w:t>niġbed l-attenzjoni tal-Kumitat li għandna żewġ klawsoli mmarkati 7 f’dan l-Abbozz ta’ Liġi. Għaldaqstant se nkun qiegħed inressaq emenda sabiex issir ir-rinumerazzjoni meħtieġa.</w:t>
      </w:r>
    </w:p>
    <w:p w14:paraId="765B754B"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 </w:t>
      </w:r>
    </w:p>
    <w:p w14:paraId="2DAFC1F9"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lang w:val="mt-MT"/>
        </w:rPr>
        <w:t xml:space="preserve">Din il-klawsola 7 qiegħda tirregola proċedura li min huwa avukat u ħadem il-Qorti jifhimha mill-ewwel; din tittratta l-proċedimenti li jsiru bil-bibien magħluqa, ħafna drabi għal raġunijiet ta’ kunfidenzjalità jew biex wieħed jipproteġi x-xhud u l-akkużat. Issa hawnhekk qed nagħmlu </w:t>
      </w:r>
      <w:r w:rsidRPr="009A0B3E">
        <w:rPr>
          <w:rFonts w:ascii="Times New Roman" w:hAnsi="Times New Roman" w:cs="Times New Roman"/>
          <w:i/>
          <w:iCs/>
          <w:lang w:val="mt-MT"/>
        </w:rPr>
        <w:t xml:space="preserve">a blanket provision </w:t>
      </w:r>
      <w:r w:rsidRPr="009A0B3E">
        <w:rPr>
          <w:rFonts w:ascii="Times New Roman" w:hAnsi="Times New Roman" w:cs="Times New Roman"/>
          <w:lang w:val="mt-MT"/>
        </w:rPr>
        <w:t>u qed ngħidu li meta l-proċedimenti jinvolvu persuni ta’ taħt l-età ta’ 18-il sena, dawn għandhom ikunu bil-bibien magħluqa. Dan biex noffru l-protezzjoni lil dawk li huma taħt it-18-il sena.</w:t>
      </w:r>
    </w:p>
    <w:p w14:paraId="4AB12D85" w14:textId="77777777" w:rsidR="009A0B3E" w:rsidRPr="009A0B3E" w:rsidRDefault="009A0B3E" w:rsidP="002F3E77">
      <w:pPr>
        <w:spacing w:after="0" w:line="240" w:lineRule="auto"/>
        <w:jc w:val="both"/>
        <w:rPr>
          <w:rFonts w:ascii="Times New Roman" w:hAnsi="Times New Roman" w:cs="Times New Roman"/>
          <w:lang w:val="mt-MT"/>
        </w:rPr>
      </w:pPr>
    </w:p>
    <w:p w14:paraId="0A2C2CC6"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Grazzi. Aktar rimarki?</w:t>
      </w:r>
      <w:r w:rsidRPr="009A0B3E">
        <w:rPr>
          <w:rFonts w:ascii="Times New Roman" w:hAnsi="Times New Roman" w:cs="Times New Roman"/>
          <w:b/>
          <w:lang w:val="mt-MT"/>
        </w:rPr>
        <w:t xml:space="preserve"> </w:t>
      </w:r>
      <w:r w:rsidRPr="009A0B3E">
        <w:rPr>
          <w:rFonts w:ascii="Times New Roman" w:hAnsi="Times New Roman" w:cs="Times New Roman"/>
          <w:bCs/>
          <w:lang w:val="mt-MT"/>
        </w:rPr>
        <w:t>Il-Ministru Josè Herrera.</w:t>
      </w:r>
    </w:p>
    <w:p w14:paraId="5BBE5928" w14:textId="77777777" w:rsidR="009A0B3E" w:rsidRPr="009A0B3E" w:rsidRDefault="009A0B3E" w:rsidP="002F3E77">
      <w:pPr>
        <w:spacing w:after="0" w:line="240" w:lineRule="auto"/>
        <w:jc w:val="both"/>
        <w:rPr>
          <w:rFonts w:ascii="Times New Roman" w:hAnsi="Times New Roman" w:cs="Times New Roman"/>
          <w:b/>
          <w:lang w:val="mt-MT"/>
        </w:rPr>
      </w:pPr>
      <w:bookmarkStart w:id="2" w:name="_Hlk31809600"/>
    </w:p>
    <w:p w14:paraId="306F3A56" w14:textId="3D45A6E0"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ONOR. JOS</w:t>
      </w:r>
      <w:r w:rsidR="00BA3DDB">
        <w:rPr>
          <w:rFonts w:ascii="Times New Roman" w:hAnsi="Times New Roman" w:cs="Times New Roman"/>
          <w:b/>
          <w:lang w:val="mt-MT"/>
        </w:rPr>
        <w:t>È</w:t>
      </w:r>
      <w:r w:rsidRPr="009A0B3E">
        <w:rPr>
          <w:rFonts w:ascii="Times New Roman" w:hAnsi="Times New Roman" w:cs="Times New Roman"/>
          <w:b/>
          <w:lang w:val="mt-MT"/>
        </w:rPr>
        <w:t xml:space="preserve"> HERRERA (Ministru għall-Wirt Nazzjonali, l-Arti u l-Gvern Lokali):</w:t>
      </w:r>
      <w:bookmarkEnd w:id="2"/>
      <w:r w:rsidRPr="009A0B3E">
        <w:rPr>
          <w:rFonts w:ascii="Times New Roman" w:hAnsi="Times New Roman" w:cs="Times New Roman"/>
          <w:bCs/>
          <w:lang w:val="mt-MT"/>
        </w:rPr>
        <w:t xml:space="preserve"> Sur President, naqbel ħafna mal-prinċipju ta’ din il-klawsola. Anzi, ma nafx nistgħux nwessgħuha ftit u nagħtu ftit aktar diskrezzjoni lill-imħallef jew lill-maġistrat biex anke f’dawk iċ-ċirkostanzi fejn minħabba s-sensittività eċċ. iħoss li għandu bżonn iżomm …</w:t>
      </w:r>
    </w:p>
    <w:p w14:paraId="361DB0D0" w14:textId="77777777" w:rsidR="009A0B3E" w:rsidRPr="009A0B3E" w:rsidRDefault="009A0B3E" w:rsidP="002F3E77">
      <w:pPr>
        <w:spacing w:after="0" w:line="240" w:lineRule="auto"/>
        <w:jc w:val="both"/>
        <w:rPr>
          <w:rFonts w:ascii="Times New Roman" w:hAnsi="Times New Roman" w:cs="Times New Roman"/>
          <w:b/>
          <w:bCs/>
          <w:lang w:val="mt-MT"/>
        </w:rPr>
      </w:pPr>
    </w:p>
    <w:p w14:paraId="2C14DE8D"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 xml:space="preserve">Ministru, jien naqbel li għandha tkun hekk u naħseb li hekk qed nagħmlu b’din il-klawsola. Fil-fatt, l-artikolu 531 tal-Kodiċi Kriminali kulma qegħdin nagħmlu huwa li nżidulu biċċa, jiġifieri m’aħniex niżnaturaw dak li jingħad fih. Issa jien jidhirli li dak li qed tgħid inti huwa kkontemplat fl-artikolu 531 u se nħalluh. Naqblu? Għax jien hekk nixtieqha tiġi wkoll. </w:t>
      </w:r>
    </w:p>
    <w:p w14:paraId="37AA8989" w14:textId="77777777" w:rsidR="009A0B3E" w:rsidRPr="009A0B3E" w:rsidRDefault="009A0B3E" w:rsidP="002F3E77">
      <w:pPr>
        <w:spacing w:after="0" w:line="240" w:lineRule="auto"/>
        <w:jc w:val="both"/>
        <w:rPr>
          <w:rFonts w:ascii="Times New Roman" w:hAnsi="Times New Roman" w:cs="Times New Roman"/>
          <w:b/>
          <w:lang w:val="mt-MT"/>
        </w:rPr>
      </w:pPr>
    </w:p>
    <w:p w14:paraId="246B1D18"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THERESE COMODINI CACHIA: </w:t>
      </w:r>
      <w:r w:rsidRPr="009A0B3E">
        <w:rPr>
          <w:rFonts w:ascii="Times New Roman" w:hAnsi="Times New Roman" w:cs="Times New Roman"/>
          <w:bCs/>
          <w:lang w:val="mt-MT"/>
        </w:rPr>
        <w:t>L-impressjoni li qed nieħu mill-Abbozz ta’ Liġi hija li dak li hemm issa fl-artikolu 531 se jibqa’ kif inhu. Allura d-diskrezzjoni li l-maġistrati u l-imħallfin dejjem eżerċitaw fil-konfront tal-minuri se tibqa’ hemmhekk.</w:t>
      </w:r>
    </w:p>
    <w:p w14:paraId="2EEC813F"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Eżatt, jiġifieri mhijiex qed tiġi mittiefsa.</w:t>
      </w:r>
    </w:p>
    <w:p w14:paraId="422712E5" w14:textId="77777777" w:rsidR="009A0B3E" w:rsidRPr="009A0B3E" w:rsidRDefault="009A0B3E" w:rsidP="002F3E77">
      <w:pPr>
        <w:spacing w:after="0" w:line="240" w:lineRule="auto"/>
        <w:jc w:val="both"/>
        <w:rPr>
          <w:rFonts w:ascii="Times New Roman" w:hAnsi="Times New Roman" w:cs="Times New Roman"/>
          <w:b/>
          <w:lang w:val="mt-MT"/>
        </w:rPr>
      </w:pPr>
    </w:p>
    <w:p w14:paraId="700CC031"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THERESE COMODINI CACHIA: </w:t>
      </w:r>
      <w:r w:rsidRPr="009A0B3E">
        <w:rPr>
          <w:rFonts w:ascii="Times New Roman" w:hAnsi="Times New Roman" w:cs="Times New Roman"/>
          <w:bCs/>
          <w:lang w:val="mt-MT"/>
        </w:rPr>
        <w:t>Hekk hu, però ma nafx jekk il-kollega jridx jemendaha dik id-diskrezzjoni.</w:t>
      </w:r>
    </w:p>
    <w:p w14:paraId="3436124F" w14:textId="77777777" w:rsidR="009A0B3E" w:rsidRPr="009A0B3E" w:rsidRDefault="009A0B3E" w:rsidP="002F3E77">
      <w:pPr>
        <w:spacing w:after="0" w:line="240" w:lineRule="auto"/>
        <w:jc w:val="both"/>
        <w:rPr>
          <w:rFonts w:ascii="Times New Roman" w:hAnsi="Times New Roman" w:cs="Times New Roman"/>
          <w:bCs/>
          <w:lang w:val="mt-MT"/>
        </w:rPr>
      </w:pPr>
    </w:p>
    <w:p w14:paraId="196939F1" w14:textId="16433E9D"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w:t>
      </w:r>
      <w:r w:rsidR="00693437">
        <w:rPr>
          <w:rFonts w:ascii="Times New Roman" w:hAnsi="Times New Roman" w:cs="Times New Roman"/>
          <w:b/>
          <w:lang w:val="mt-MT"/>
        </w:rPr>
        <w:t>JOSÈ</w:t>
      </w:r>
      <w:r w:rsidRPr="009A0B3E">
        <w:rPr>
          <w:rFonts w:ascii="Times New Roman" w:hAnsi="Times New Roman" w:cs="Times New Roman"/>
          <w:b/>
          <w:lang w:val="mt-MT"/>
        </w:rPr>
        <w:t xml:space="preserve"> HERRERA: </w:t>
      </w:r>
      <w:r w:rsidRPr="009A0B3E">
        <w:rPr>
          <w:rFonts w:ascii="Times New Roman" w:hAnsi="Times New Roman" w:cs="Times New Roman"/>
          <w:bCs/>
          <w:lang w:val="mt-MT"/>
        </w:rPr>
        <w:t>Le, anzi jien irrid nestendiha għax donnha tidher limitata biss għall-minuri. Korrett?</w:t>
      </w:r>
    </w:p>
    <w:p w14:paraId="74E092D6" w14:textId="77777777" w:rsidR="009A0B3E" w:rsidRPr="009A0B3E" w:rsidRDefault="009A0B3E" w:rsidP="002F3E77">
      <w:pPr>
        <w:spacing w:after="0" w:line="240" w:lineRule="auto"/>
        <w:jc w:val="both"/>
        <w:rPr>
          <w:rFonts w:ascii="Times New Roman" w:hAnsi="Times New Roman" w:cs="Times New Roman"/>
          <w:b/>
          <w:bCs/>
          <w:lang w:val="mt-MT"/>
        </w:rPr>
      </w:pPr>
    </w:p>
    <w:p w14:paraId="666E1619"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Le, ma jidhirlix hekk.</w:t>
      </w:r>
    </w:p>
    <w:p w14:paraId="2852AEC0" w14:textId="77777777" w:rsidR="009A0B3E" w:rsidRPr="009A0B3E" w:rsidRDefault="009A0B3E" w:rsidP="002F3E77">
      <w:pPr>
        <w:spacing w:after="0" w:line="240" w:lineRule="auto"/>
        <w:jc w:val="both"/>
        <w:rPr>
          <w:rFonts w:ascii="Times New Roman" w:hAnsi="Times New Roman" w:cs="Times New Roman"/>
          <w:b/>
          <w:lang w:val="mt-MT"/>
        </w:rPr>
      </w:pPr>
    </w:p>
    <w:p w14:paraId="0706C449"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THERESE COMODINI CACHIA: </w:t>
      </w:r>
      <w:r w:rsidRPr="009A0B3E">
        <w:rPr>
          <w:rFonts w:ascii="Times New Roman" w:hAnsi="Times New Roman" w:cs="Times New Roman"/>
          <w:bCs/>
          <w:lang w:val="mt-MT"/>
        </w:rPr>
        <w:t>L-artikolu 531 tal-Kodiċi Kriminali ma jidhirlix li huwa limitat biss għall-minuri.</w:t>
      </w:r>
    </w:p>
    <w:p w14:paraId="29A4D167" w14:textId="77777777" w:rsidR="009A0B3E" w:rsidRPr="009A0B3E" w:rsidRDefault="009A0B3E" w:rsidP="002F3E77">
      <w:pPr>
        <w:spacing w:after="0" w:line="240" w:lineRule="auto"/>
        <w:jc w:val="both"/>
        <w:rPr>
          <w:rFonts w:ascii="Times New Roman" w:hAnsi="Times New Roman" w:cs="Times New Roman"/>
          <w:lang w:val="mt-MT"/>
        </w:rPr>
      </w:pPr>
    </w:p>
    <w:p w14:paraId="33022EB1" w14:textId="4A495DBA"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ONOR. JOS</w:t>
      </w:r>
      <w:r w:rsidR="00693437">
        <w:rPr>
          <w:rFonts w:ascii="Times New Roman" w:hAnsi="Times New Roman" w:cs="Times New Roman"/>
          <w:b/>
          <w:lang w:val="mt-MT"/>
        </w:rPr>
        <w:t>È</w:t>
      </w:r>
      <w:r w:rsidRPr="009A0B3E">
        <w:rPr>
          <w:rFonts w:ascii="Times New Roman" w:hAnsi="Times New Roman" w:cs="Times New Roman"/>
          <w:b/>
          <w:lang w:val="mt-MT"/>
        </w:rPr>
        <w:t xml:space="preserve"> HERRERA: </w:t>
      </w:r>
      <w:r w:rsidRPr="009A0B3E">
        <w:rPr>
          <w:rFonts w:ascii="Times New Roman" w:hAnsi="Times New Roman" w:cs="Times New Roman"/>
          <w:bCs/>
          <w:lang w:val="mt-MT"/>
        </w:rPr>
        <w:t>Kollox sew, mela m’hemmx problemi.</w:t>
      </w:r>
    </w:p>
    <w:p w14:paraId="75C600B5" w14:textId="77777777" w:rsidR="009A0B3E" w:rsidRPr="009A0B3E" w:rsidRDefault="009A0B3E" w:rsidP="002F3E77">
      <w:pPr>
        <w:spacing w:after="0" w:line="240" w:lineRule="auto"/>
        <w:jc w:val="both"/>
        <w:rPr>
          <w:rFonts w:ascii="Times New Roman" w:hAnsi="Times New Roman" w:cs="Times New Roman"/>
          <w:b/>
          <w:lang w:val="mt-MT"/>
        </w:rPr>
      </w:pPr>
    </w:p>
    <w:p w14:paraId="481619BD"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THERESE COMODINI CACHIA: </w:t>
      </w:r>
      <w:r w:rsidRPr="009A0B3E">
        <w:rPr>
          <w:rFonts w:ascii="Times New Roman" w:hAnsi="Times New Roman" w:cs="Times New Roman"/>
          <w:bCs/>
          <w:lang w:val="mt-MT"/>
        </w:rPr>
        <w:t>B’dan l-Abbozz ta’ Liġi fil-każ tat-tfal se tkun mingħajr id-diskrezzjoni tal-imħallef, jiġifieri se tkun awtomatika li l-proċedimenti jsiru bil-bibien magħluqin. Id-diskrezzjoni se tibqa’ fil-każijiet l-oħra.</w:t>
      </w:r>
    </w:p>
    <w:p w14:paraId="12E6366A" w14:textId="77777777" w:rsidR="009A0B3E" w:rsidRPr="009A0B3E" w:rsidRDefault="009A0B3E" w:rsidP="002F3E77">
      <w:pPr>
        <w:spacing w:after="0" w:line="240" w:lineRule="auto"/>
        <w:jc w:val="both"/>
        <w:rPr>
          <w:rFonts w:ascii="Times New Roman" w:hAnsi="Times New Roman" w:cs="Times New Roman"/>
          <w:bCs/>
          <w:lang w:val="mt-MT"/>
        </w:rPr>
      </w:pPr>
    </w:p>
    <w:p w14:paraId="24C23050"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KAROL AQUILINA: </w:t>
      </w:r>
      <w:r w:rsidRPr="009A0B3E">
        <w:rPr>
          <w:rFonts w:ascii="Times New Roman" w:hAnsi="Times New Roman" w:cs="Times New Roman"/>
          <w:bCs/>
          <w:lang w:val="mt-MT"/>
        </w:rPr>
        <w:t>L-artikolu 531 tal-Kodiċi Kriminali jgħid hekk:</w:t>
      </w:r>
    </w:p>
    <w:p w14:paraId="48C4428E"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bCs/>
          <w:lang w:val="mt-MT"/>
        </w:rPr>
      </w:pPr>
    </w:p>
    <w:p w14:paraId="2C3A2518" w14:textId="77777777" w:rsidR="009A0B3E" w:rsidRPr="009A0B3E" w:rsidRDefault="009A0B3E" w:rsidP="002F3E77">
      <w:pPr>
        <w:autoSpaceDE w:val="0"/>
        <w:autoSpaceDN w:val="0"/>
        <w:adjustRightInd w:val="0"/>
        <w:spacing w:after="0" w:line="240" w:lineRule="auto"/>
        <w:ind w:left="720"/>
        <w:jc w:val="both"/>
        <w:rPr>
          <w:rFonts w:ascii="Times New Roman" w:hAnsi="Times New Roman" w:cs="Times New Roman"/>
          <w:lang w:val="mt-MT"/>
        </w:rPr>
      </w:pPr>
      <w:r w:rsidRPr="009A0B3E">
        <w:rPr>
          <w:rFonts w:ascii="Times New Roman" w:hAnsi="Times New Roman" w:cs="Times New Roman"/>
          <w:lang w:val="mt-MT"/>
        </w:rPr>
        <w:t>“</w:t>
      </w:r>
      <w:r w:rsidRPr="009A0B3E">
        <w:rPr>
          <w:rFonts w:ascii="Times New Roman" w:hAnsi="Times New Roman" w:cs="Times New Roman"/>
          <w:b/>
          <w:bCs/>
          <w:lang w:val="mt-MT"/>
        </w:rPr>
        <w:t xml:space="preserve">531. </w:t>
      </w:r>
      <w:r w:rsidRPr="009A0B3E">
        <w:rPr>
          <w:rFonts w:ascii="Times New Roman" w:hAnsi="Times New Roman" w:cs="Times New Roman"/>
          <w:lang w:val="mt-MT"/>
        </w:rPr>
        <w:t>(1) Il-qorti għandha żżomm is-seduti tagħha bil-miftuħ. Iżda, il-qorti tista’ żżomm is-seduti tagħha bil-magħluq kull meta jidhrilha li s-smigħ tal-kawża, jekk isir bil-miftuħ, jista’ joffendi s-sens tal-mistħija jew jagħti skandlu; f’kull każ bħal dan il-qorti għandha qabelxejn tagħti digriet fuq daqshekk u fih tagħti r-raġuni li għaliha għandu jsir hekk.</w:t>
      </w:r>
    </w:p>
    <w:p w14:paraId="4DADC596" w14:textId="77777777" w:rsidR="009A0B3E" w:rsidRPr="009A0B3E" w:rsidRDefault="009A0B3E" w:rsidP="002F3E77">
      <w:pPr>
        <w:autoSpaceDE w:val="0"/>
        <w:autoSpaceDN w:val="0"/>
        <w:adjustRightInd w:val="0"/>
        <w:spacing w:after="0" w:line="240" w:lineRule="auto"/>
        <w:ind w:left="720"/>
        <w:jc w:val="both"/>
        <w:rPr>
          <w:rFonts w:ascii="Times New Roman" w:hAnsi="Times New Roman" w:cs="Times New Roman"/>
          <w:lang w:val="mt-MT"/>
        </w:rPr>
      </w:pPr>
    </w:p>
    <w:p w14:paraId="1E81EA5B" w14:textId="77777777" w:rsidR="009A0B3E" w:rsidRPr="009A0B3E" w:rsidRDefault="009A0B3E" w:rsidP="002F3E77">
      <w:pPr>
        <w:autoSpaceDE w:val="0"/>
        <w:autoSpaceDN w:val="0"/>
        <w:adjustRightInd w:val="0"/>
        <w:spacing w:after="0" w:line="240" w:lineRule="auto"/>
        <w:ind w:left="720"/>
        <w:jc w:val="both"/>
        <w:rPr>
          <w:rFonts w:ascii="Times New Roman" w:hAnsi="Times New Roman" w:cs="Times New Roman"/>
          <w:bCs/>
          <w:lang w:val="mt-MT"/>
        </w:rPr>
      </w:pPr>
      <w:r w:rsidRPr="009A0B3E">
        <w:rPr>
          <w:rFonts w:ascii="Times New Roman" w:hAnsi="Times New Roman" w:cs="Times New Roman"/>
          <w:lang w:val="mt-MT"/>
        </w:rPr>
        <w:t>(2) Meta s-seduta ssir bil-magħluq, ħadd ma jista’ jippubblika rapporti tal-proċeduri, taħt il-pieni stabbiliti għad-disprezz lejn l-awtorità tal-qorti.”</w:t>
      </w:r>
    </w:p>
    <w:p w14:paraId="1693BEFF" w14:textId="77777777" w:rsidR="00E40C0E" w:rsidRDefault="00E40C0E" w:rsidP="002F3E77">
      <w:pPr>
        <w:spacing w:after="0" w:line="240" w:lineRule="auto"/>
        <w:jc w:val="both"/>
        <w:rPr>
          <w:rFonts w:ascii="Times New Roman" w:hAnsi="Times New Roman" w:cs="Times New Roman"/>
          <w:b/>
          <w:lang w:val="mt-MT"/>
        </w:rPr>
      </w:pPr>
    </w:p>
    <w:p w14:paraId="4FFA1449" w14:textId="30C87DED"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ONOR. THERESE COMODINI CACHIA:</w:t>
      </w:r>
      <w:r w:rsidRPr="009A0B3E">
        <w:rPr>
          <w:rFonts w:ascii="Times New Roman" w:hAnsi="Times New Roman" w:cs="Times New Roman"/>
          <w:bCs/>
          <w:lang w:val="mt-MT"/>
        </w:rPr>
        <w:t xml:space="preserve"> L-Abbozz ta’ Liġi qed jgħid “bil-bibien magħluqa”, allura jekk l-artikolu 531(1) ma jgħidx “bil-bibien magħluqa”, hemm xi ħaġa ħażina.</w:t>
      </w:r>
    </w:p>
    <w:p w14:paraId="47E91BD8" w14:textId="77777777" w:rsidR="009A0B3E" w:rsidRPr="009A0B3E" w:rsidRDefault="009A0B3E" w:rsidP="002F3E77">
      <w:pPr>
        <w:spacing w:after="0" w:line="240" w:lineRule="auto"/>
        <w:jc w:val="both"/>
        <w:rPr>
          <w:rFonts w:ascii="Times New Roman" w:hAnsi="Times New Roman" w:cs="Times New Roman"/>
          <w:bCs/>
          <w:lang w:val="mt-MT"/>
        </w:rPr>
      </w:pPr>
    </w:p>
    <w:p w14:paraId="54DE19D0"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ONOR. KAROL AQUILINA:</w:t>
      </w:r>
      <w:r w:rsidRPr="009A0B3E">
        <w:rPr>
          <w:rFonts w:ascii="Times New Roman" w:hAnsi="Times New Roman" w:cs="Times New Roman"/>
          <w:bCs/>
          <w:lang w:val="mt-MT"/>
        </w:rPr>
        <w:t xml:space="preserve"> Ma jgħidx “bil-bibien magħluqa”; “bil-magħluq” jgħid.</w:t>
      </w:r>
    </w:p>
    <w:p w14:paraId="6791336D" w14:textId="77777777" w:rsidR="009A0B3E" w:rsidRPr="009A0B3E" w:rsidRDefault="009A0B3E" w:rsidP="002F3E77">
      <w:pPr>
        <w:spacing w:after="0" w:line="240" w:lineRule="auto"/>
        <w:jc w:val="both"/>
        <w:rPr>
          <w:rFonts w:ascii="Times New Roman" w:hAnsi="Times New Roman" w:cs="Times New Roman"/>
          <w:b/>
          <w:lang w:val="mt-MT"/>
        </w:rPr>
      </w:pPr>
    </w:p>
    <w:p w14:paraId="486EC7E5"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lastRenderedPageBreak/>
        <w:t>ONOR. EDWARD ZAMMIT LEWIS:</w:t>
      </w:r>
      <w:r w:rsidRPr="009A0B3E">
        <w:rPr>
          <w:rFonts w:ascii="Times New Roman" w:hAnsi="Times New Roman" w:cs="Times New Roman"/>
          <w:bCs/>
          <w:lang w:val="mt-MT"/>
        </w:rPr>
        <w:t xml:space="preserve"> Fit-test Ingliż qed jingħad “</w:t>
      </w:r>
      <w:r w:rsidRPr="009A0B3E">
        <w:rPr>
          <w:rFonts w:ascii="Times New Roman" w:hAnsi="Times New Roman" w:cs="Times New Roman"/>
          <w:bCs/>
          <w:i/>
          <w:iCs/>
          <w:lang w:val="mt-MT"/>
        </w:rPr>
        <w:t>with open doors</w:t>
      </w:r>
      <w:r w:rsidRPr="009A0B3E">
        <w:rPr>
          <w:rFonts w:ascii="Times New Roman" w:hAnsi="Times New Roman" w:cs="Times New Roman"/>
          <w:bCs/>
          <w:lang w:val="mt-MT"/>
        </w:rPr>
        <w:t>”.</w:t>
      </w:r>
    </w:p>
    <w:p w14:paraId="5CF77A3A" w14:textId="77777777" w:rsidR="009A0B3E" w:rsidRPr="009A0B3E" w:rsidRDefault="009A0B3E" w:rsidP="002F3E77">
      <w:pPr>
        <w:spacing w:after="0" w:line="240" w:lineRule="auto"/>
        <w:jc w:val="both"/>
        <w:rPr>
          <w:rFonts w:ascii="Times New Roman" w:hAnsi="Times New Roman" w:cs="Times New Roman"/>
          <w:b/>
          <w:lang w:val="mt-MT"/>
        </w:rPr>
      </w:pPr>
    </w:p>
    <w:p w14:paraId="1D18DB57"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THERESE COMODINI CACHIA: </w:t>
      </w:r>
      <w:r w:rsidRPr="009A0B3E">
        <w:rPr>
          <w:rFonts w:ascii="Times New Roman" w:hAnsi="Times New Roman" w:cs="Times New Roman"/>
          <w:bCs/>
          <w:lang w:val="mt-MT"/>
        </w:rPr>
        <w:t>Eżatt, però fit-test Malti qed jingħad “bil-magħluq” u allura probabbli l-konsulent legali abbozzat bl-Ingliż u mbagħad għamlet it-traduzzjoni tagħha minflok użat it-traduzzjoni tal-leġiżlatur.</w:t>
      </w:r>
    </w:p>
    <w:p w14:paraId="5DA34B08" w14:textId="77777777" w:rsidR="009A0B3E" w:rsidRPr="009A0B3E" w:rsidRDefault="009A0B3E" w:rsidP="002F3E77">
      <w:pPr>
        <w:spacing w:after="0" w:line="240" w:lineRule="auto"/>
        <w:jc w:val="both"/>
        <w:rPr>
          <w:rFonts w:ascii="Times New Roman" w:hAnsi="Times New Roman" w:cs="Times New Roman"/>
          <w:bCs/>
          <w:lang w:val="mt-MT"/>
        </w:rPr>
      </w:pPr>
    </w:p>
    <w:p w14:paraId="5C82551C"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Kollox sew. Mela trid issir emenda.</w:t>
      </w:r>
    </w:p>
    <w:p w14:paraId="0F07FFE5" w14:textId="77777777" w:rsidR="009A0B3E" w:rsidRPr="009A0B3E" w:rsidRDefault="009A0B3E" w:rsidP="002F3E77">
      <w:pPr>
        <w:spacing w:after="0" w:line="240" w:lineRule="auto"/>
        <w:jc w:val="both"/>
        <w:rPr>
          <w:rFonts w:ascii="Times New Roman" w:hAnsi="Times New Roman" w:cs="Times New Roman"/>
          <w:b/>
          <w:bCs/>
          <w:lang w:val="mt-MT"/>
        </w:rPr>
      </w:pPr>
    </w:p>
    <w:p w14:paraId="40F0BD2C"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Il-kawżi tal-Juvenile Court dejjem bil-bibien magħluqa jridu jkunu?</w:t>
      </w:r>
    </w:p>
    <w:p w14:paraId="6E9617AD" w14:textId="77777777" w:rsidR="009A0B3E" w:rsidRPr="009A0B3E" w:rsidRDefault="009A0B3E" w:rsidP="002F3E77">
      <w:pPr>
        <w:spacing w:after="0" w:line="240" w:lineRule="auto"/>
        <w:jc w:val="both"/>
        <w:rPr>
          <w:rFonts w:ascii="Times New Roman" w:hAnsi="Times New Roman" w:cs="Times New Roman"/>
          <w:lang w:val="mt-MT"/>
        </w:rPr>
      </w:pPr>
    </w:p>
    <w:p w14:paraId="0F1727C2"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THERESE COMODINI CACHIA: </w:t>
      </w:r>
      <w:r w:rsidRPr="009A0B3E">
        <w:rPr>
          <w:rFonts w:ascii="Times New Roman" w:hAnsi="Times New Roman" w:cs="Times New Roman"/>
          <w:bCs/>
          <w:lang w:val="mt-MT"/>
        </w:rPr>
        <w:t>Iva, hemm liġi speċifika.</w:t>
      </w:r>
    </w:p>
    <w:p w14:paraId="065D0423" w14:textId="77777777" w:rsidR="009A0B3E" w:rsidRPr="009A0B3E" w:rsidRDefault="009A0B3E" w:rsidP="002F3E77">
      <w:pPr>
        <w:spacing w:after="0" w:line="240" w:lineRule="auto"/>
        <w:jc w:val="both"/>
        <w:rPr>
          <w:rFonts w:ascii="Times New Roman" w:hAnsi="Times New Roman" w:cs="Times New Roman"/>
          <w:lang w:val="mt-MT"/>
        </w:rPr>
      </w:pPr>
    </w:p>
    <w:p w14:paraId="39747135"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Iva, ma jkunx hemm pubbliku. Jiġifieri inti ma tistax taqbad u tmur tisma’ kawża tal-Juvenile Court. Diġà hemm dak il-format.</w:t>
      </w:r>
    </w:p>
    <w:p w14:paraId="4327C476" w14:textId="77777777" w:rsidR="009A0B3E" w:rsidRPr="009A0B3E" w:rsidRDefault="009A0B3E" w:rsidP="002F3E77">
      <w:pPr>
        <w:spacing w:after="0" w:line="240" w:lineRule="auto"/>
        <w:jc w:val="both"/>
        <w:rPr>
          <w:rFonts w:ascii="Times New Roman" w:hAnsi="Times New Roman" w:cs="Times New Roman"/>
          <w:lang w:val="mt-MT"/>
        </w:rPr>
      </w:pPr>
    </w:p>
    <w:p w14:paraId="67A8C446"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IĊ-CHAIRPERSON:</w:t>
      </w:r>
      <w:r w:rsidRPr="009A0B3E">
        <w:rPr>
          <w:rFonts w:ascii="Times New Roman" w:hAnsi="Times New Roman" w:cs="Times New Roman"/>
          <w:lang w:val="mt-MT"/>
        </w:rPr>
        <w:t xml:space="preserve"> Grazzi. Aktar rimarki? L-Onor. Therese Comodini Cachia.</w:t>
      </w:r>
    </w:p>
    <w:p w14:paraId="507E905D" w14:textId="77777777" w:rsidR="009A0B3E" w:rsidRPr="009A0B3E" w:rsidRDefault="009A0B3E" w:rsidP="002F3E77">
      <w:pPr>
        <w:spacing w:after="0" w:line="240" w:lineRule="auto"/>
        <w:jc w:val="both"/>
        <w:rPr>
          <w:rFonts w:ascii="Times New Roman" w:hAnsi="Times New Roman" w:cs="Times New Roman"/>
          <w:b/>
          <w:lang w:val="mt-MT"/>
        </w:rPr>
      </w:pPr>
    </w:p>
    <w:p w14:paraId="22751EF2"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THERESE COMODINI CACHIA: </w:t>
      </w:r>
      <w:r w:rsidRPr="009A0B3E">
        <w:rPr>
          <w:rFonts w:ascii="Times New Roman" w:hAnsi="Times New Roman" w:cs="Times New Roman"/>
          <w:bCs/>
          <w:lang w:val="mt-MT"/>
        </w:rPr>
        <w:t>Sur President, qiegħda ninnota li hemm diffikultà oħra. Jekk wieħed jara kif se jiġi l-artikolu 531 tal-Kodiċi Kriminali wara li jkun emendat b’dak l-Abbozz ta’ Liġi, fejn lill-Qorti tajnieha ordni li żżomm il-bibien magħluqa fil-każijiet li jinvolvu tfal u d-diskrezzjoni li tagħlaq il-bibien fil-każijiet l-oħra, jinduna li rridu ndaħħlu emenda oħra għaliex l-aħħar parti tas-subartikolu (1) tal-istess artikolu tgħid hekk:</w:t>
      </w:r>
    </w:p>
    <w:p w14:paraId="0230F79E" w14:textId="77777777" w:rsidR="009A0B3E" w:rsidRPr="009A0B3E" w:rsidRDefault="009A0B3E" w:rsidP="002F3E77">
      <w:pPr>
        <w:spacing w:after="0" w:line="240" w:lineRule="auto"/>
        <w:jc w:val="both"/>
        <w:rPr>
          <w:rFonts w:ascii="Times New Roman" w:hAnsi="Times New Roman" w:cs="Times New Roman"/>
          <w:b/>
          <w:i/>
          <w:iCs/>
          <w:color w:val="FF0000"/>
          <w:lang w:val="mt-MT"/>
        </w:rPr>
      </w:pPr>
    </w:p>
    <w:p w14:paraId="2B9829BD" w14:textId="77777777" w:rsidR="009A0B3E" w:rsidRPr="009A0B3E" w:rsidRDefault="009A0B3E" w:rsidP="002F3E77">
      <w:pPr>
        <w:spacing w:after="0" w:line="240" w:lineRule="auto"/>
        <w:ind w:left="720"/>
        <w:jc w:val="both"/>
        <w:rPr>
          <w:rFonts w:ascii="Times New Roman" w:hAnsi="Times New Roman" w:cs="Times New Roman"/>
          <w:lang w:val="mt-MT"/>
        </w:rPr>
      </w:pPr>
      <w:r w:rsidRPr="009A0B3E">
        <w:rPr>
          <w:rFonts w:ascii="Times New Roman" w:hAnsi="Times New Roman" w:cs="Times New Roman"/>
          <w:lang w:val="mt-MT"/>
        </w:rPr>
        <w:t>“... f’kull każ bħal dan il-qorti għandha qabelxejn tagħti digriet ...”</w:t>
      </w:r>
    </w:p>
    <w:p w14:paraId="0785FA21" w14:textId="77777777" w:rsidR="009A0B3E" w:rsidRPr="009A0B3E" w:rsidRDefault="009A0B3E" w:rsidP="002F3E77">
      <w:pPr>
        <w:spacing w:after="0" w:line="240" w:lineRule="auto"/>
        <w:jc w:val="both"/>
        <w:rPr>
          <w:rFonts w:ascii="Times New Roman" w:hAnsi="Times New Roman" w:cs="Times New Roman"/>
          <w:lang w:val="mt-MT"/>
        </w:rPr>
      </w:pPr>
    </w:p>
    <w:p w14:paraId="39D96C86"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lang w:val="mt-MT"/>
        </w:rPr>
        <w:t>Jekk jien lill-Qorti qed nobbligaha tagħlaq il-bibien, m’għandhiex bżonn tagħti digriet u allura l-kliem “f’kull każ bħal dan” għandhom jiġu sostitwiti bill-kliem “f’kull każ”. Il-bqija nistgħu nħallu kollox kif inhu u tagħti digriet fil-bidu.</w:t>
      </w:r>
    </w:p>
    <w:p w14:paraId="652534C8" w14:textId="77777777" w:rsidR="009A0B3E" w:rsidRPr="009A0B3E" w:rsidRDefault="009A0B3E" w:rsidP="002F3E77">
      <w:pPr>
        <w:spacing w:after="0" w:line="240" w:lineRule="auto"/>
        <w:jc w:val="both"/>
        <w:rPr>
          <w:rFonts w:ascii="Times New Roman" w:hAnsi="Times New Roman" w:cs="Times New Roman"/>
          <w:lang w:val="mt-MT"/>
        </w:rPr>
      </w:pPr>
    </w:p>
    <w:p w14:paraId="5F66D045"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X’taħsbu?</w:t>
      </w:r>
    </w:p>
    <w:p w14:paraId="0650CB53" w14:textId="77777777" w:rsidR="009A0B3E" w:rsidRPr="009A0B3E" w:rsidRDefault="009A0B3E" w:rsidP="002F3E77">
      <w:pPr>
        <w:spacing w:after="0" w:line="240" w:lineRule="auto"/>
        <w:jc w:val="both"/>
        <w:rPr>
          <w:rFonts w:ascii="Times New Roman" w:hAnsi="Times New Roman" w:cs="Times New Roman"/>
          <w:b/>
          <w:lang w:val="mt-MT"/>
        </w:rPr>
      </w:pPr>
    </w:p>
    <w:p w14:paraId="6494E3FA"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THERESE COMODINI CACHIA: </w:t>
      </w:r>
      <w:r w:rsidRPr="009A0B3E">
        <w:rPr>
          <w:rFonts w:ascii="Times New Roman" w:hAnsi="Times New Roman" w:cs="Times New Roman"/>
          <w:bCs/>
          <w:lang w:val="mt-MT"/>
        </w:rPr>
        <w:t>Naħseb nistgħu nħalluha u pereżempju l-Qorti tgħid: Permezz tal-artikolu 531(1) tal-Kodiċi Kriminali l-bibien qed jingħalqu.</w:t>
      </w:r>
    </w:p>
    <w:p w14:paraId="3EFAC9D5" w14:textId="77777777" w:rsidR="009A0B3E" w:rsidRPr="009A0B3E" w:rsidRDefault="009A0B3E" w:rsidP="002F3E77">
      <w:pPr>
        <w:spacing w:after="0" w:line="240" w:lineRule="auto"/>
        <w:jc w:val="both"/>
        <w:rPr>
          <w:rFonts w:ascii="Times New Roman" w:hAnsi="Times New Roman" w:cs="Times New Roman"/>
          <w:b/>
          <w:lang w:val="mt-MT"/>
        </w:rPr>
      </w:pPr>
    </w:p>
    <w:p w14:paraId="361DCC51"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KAROL AQUILINA: </w:t>
      </w:r>
      <w:r w:rsidRPr="009A0B3E">
        <w:rPr>
          <w:rFonts w:ascii="Times New Roman" w:hAnsi="Times New Roman" w:cs="Times New Roman"/>
          <w:bCs/>
          <w:lang w:val="mt-MT"/>
        </w:rPr>
        <w:t>Jekk mhux għall-partijiet, għal min għandu interess li jsegwi tajjeb li jkun jaf li hemm digriet tal-Qorti li jivjeta li l-affarijiet isiru pubbliċi.</w:t>
      </w:r>
    </w:p>
    <w:p w14:paraId="30341465" w14:textId="77777777" w:rsidR="009A0B3E" w:rsidRPr="009A0B3E" w:rsidRDefault="009A0B3E" w:rsidP="002F3E77">
      <w:pPr>
        <w:spacing w:after="0" w:line="240" w:lineRule="auto"/>
        <w:jc w:val="both"/>
        <w:rPr>
          <w:rFonts w:ascii="Times New Roman" w:hAnsi="Times New Roman" w:cs="Times New Roman"/>
          <w:bCs/>
          <w:lang w:val="mt-MT"/>
        </w:rPr>
      </w:pPr>
    </w:p>
    <w:p w14:paraId="58FF3FC8"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Tagħmel aktar sens.</w:t>
      </w:r>
    </w:p>
    <w:p w14:paraId="533EB45F" w14:textId="77777777" w:rsidR="009A0B3E" w:rsidRPr="009A0B3E" w:rsidRDefault="009A0B3E" w:rsidP="002F3E77">
      <w:pPr>
        <w:spacing w:after="0" w:line="240" w:lineRule="auto"/>
        <w:jc w:val="both"/>
        <w:rPr>
          <w:rFonts w:ascii="Times New Roman" w:hAnsi="Times New Roman" w:cs="Times New Roman"/>
          <w:b/>
          <w:lang w:val="mt-MT"/>
        </w:rPr>
      </w:pPr>
    </w:p>
    <w:p w14:paraId="279A7CC0"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KAROL AQUILINA: </w:t>
      </w:r>
      <w:r w:rsidRPr="009A0B3E">
        <w:rPr>
          <w:rFonts w:ascii="Times New Roman" w:hAnsi="Times New Roman" w:cs="Times New Roman"/>
          <w:bCs/>
          <w:lang w:val="mt-MT"/>
        </w:rPr>
        <w:t>Ejja neħduha mill-</w:t>
      </w:r>
      <w:r w:rsidRPr="009A0B3E">
        <w:rPr>
          <w:rFonts w:ascii="Times New Roman" w:hAnsi="Times New Roman" w:cs="Times New Roman"/>
          <w:bCs/>
          <w:i/>
          <w:iCs/>
          <w:lang w:val="mt-MT"/>
        </w:rPr>
        <w:t xml:space="preserve">punto di vista </w:t>
      </w:r>
      <w:r w:rsidRPr="009A0B3E">
        <w:rPr>
          <w:rFonts w:ascii="Times New Roman" w:hAnsi="Times New Roman" w:cs="Times New Roman"/>
          <w:bCs/>
          <w:lang w:val="mt-MT"/>
        </w:rPr>
        <w:t>ta’ ġurnalist; jekk ġurnalist ġie biex isegwi kawża u f’daqqa waħda sab il-bibien magħluqin, jekk ikun hemm digriet tal-Qorti se jifhem ir-responsabbiltà x’inhija.</w:t>
      </w:r>
    </w:p>
    <w:p w14:paraId="6CB09C3A" w14:textId="77777777" w:rsidR="009A0B3E" w:rsidRPr="009A0B3E" w:rsidRDefault="009A0B3E" w:rsidP="002F3E77">
      <w:pPr>
        <w:spacing w:after="0" w:line="240" w:lineRule="auto"/>
        <w:jc w:val="both"/>
        <w:rPr>
          <w:rFonts w:ascii="Times New Roman" w:hAnsi="Times New Roman" w:cs="Times New Roman"/>
          <w:b/>
          <w:bCs/>
          <w:lang w:val="mt-MT"/>
        </w:rPr>
      </w:pPr>
    </w:p>
    <w:p w14:paraId="4E664C0A"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Li qed jgħid l-Onor. Aquilina huwa li minkejja li jkun hawn il-liġi, jiġi verbalizzat li l-qorti qed tagħlaq il-bibien a tenur ta’ dik id-dispożizzjoni tal-liġi.</w:t>
      </w:r>
    </w:p>
    <w:p w14:paraId="457FF5EC" w14:textId="77777777" w:rsidR="009A0B3E" w:rsidRPr="009A0B3E" w:rsidRDefault="009A0B3E" w:rsidP="002F3E77">
      <w:pPr>
        <w:spacing w:after="0" w:line="240" w:lineRule="auto"/>
        <w:jc w:val="both"/>
        <w:rPr>
          <w:rFonts w:ascii="Times New Roman" w:hAnsi="Times New Roman" w:cs="Times New Roman"/>
          <w:lang w:val="mt-MT"/>
        </w:rPr>
      </w:pPr>
    </w:p>
    <w:p w14:paraId="590A33DA"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ONOR. JOSÈ HERRERA:</w:t>
      </w:r>
      <w:r w:rsidRPr="009A0B3E">
        <w:rPr>
          <w:rFonts w:ascii="Times New Roman" w:hAnsi="Times New Roman" w:cs="Times New Roman"/>
          <w:lang w:val="mt-MT"/>
        </w:rPr>
        <w:t xml:space="preserve"> Naħseb </w:t>
      </w:r>
      <w:r w:rsidRPr="009A0B3E">
        <w:rPr>
          <w:rFonts w:ascii="Times New Roman" w:hAnsi="Times New Roman" w:cs="Times New Roman"/>
          <w:i/>
          <w:iCs/>
          <w:lang w:val="mt-MT"/>
        </w:rPr>
        <w:t>it’s implying</w:t>
      </w:r>
      <w:r w:rsidRPr="009A0B3E">
        <w:rPr>
          <w:rFonts w:ascii="Times New Roman" w:hAnsi="Times New Roman" w:cs="Times New Roman"/>
          <w:lang w:val="mt-MT"/>
        </w:rPr>
        <w:t>.</w:t>
      </w:r>
    </w:p>
    <w:p w14:paraId="77741938" w14:textId="77777777" w:rsidR="009A0B3E" w:rsidRPr="009A0B3E" w:rsidRDefault="009A0B3E" w:rsidP="002F3E77">
      <w:pPr>
        <w:spacing w:after="0" w:line="240" w:lineRule="auto"/>
        <w:jc w:val="both"/>
        <w:rPr>
          <w:rFonts w:ascii="Times New Roman" w:hAnsi="Times New Roman" w:cs="Times New Roman"/>
          <w:lang w:val="mt-MT"/>
        </w:rPr>
      </w:pPr>
    </w:p>
    <w:p w14:paraId="3BF8702E"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THERESE COMODINI CACHIA: </w:t>
      </w:r>
      <w:r w:rsidRPr="009A0B3E">
        <w:rPr>
          <w:rFonts w:ascii="Times New Roman" w:hAnsi="Times New Roman" w:cs="Times New Roman"/>
          <w:bCs/>
          <w:lang w:val="mt-MT"/>
        </w:rPr>
        <w:t>Aħjar inħalluha digriet.</w:t>
      </w:r>
    </w:p>
    <w:p w14:paraId="44F471D9" w14:textId="77777777" w:rsidR="009A0B3E" w:rsidRPr="009A0B3E" w:rsidRDefault="009A0B3E" w:rsidP="002F3E77">
      <w:pPr>
        <w:spacing w:after="0" w:line="240" w:lineRule="auto"/>
        <w:jc w:val="both"/>
        <w:rPr>
          <w:rFonts w:ascii="Times New Roman" w:hAnsi="Times New Roman" w:cs="Times New Roman"/>
          <w:b/>
          <w:bCs/>
          <w:lang w:val="mt-MT"/>
        </w:rPr>
      </w:pPr>
    </w:p>
    <w:p w14:paraId="70C06334"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Għal min jaħdem il-qorti dak li qed l-Onor. Aquilina jagħmel sens għax ikun hemm l-affarijiet verbalizzati.</w:t>
      </w:r>
    </w:p>
    <w:p w14:paraId="1FAAA5C6" w14:textId="77777777" w:rsidR="009A0B3E" w:rsidRPr="009A0B3E" w:rsidRDefault="009A0B3E" w:rsidP="002F3E77">
      <w:pPr>
        <w:spacing w:after="0" w:line="240" w:lineRule="auto"/>
        <w:jc w:val="both"/>
        <w:rPr>
          <w:rFonts w:ascii="Times New Roman" w:hAnsi="Times New Roman" w:cs="Times New Roman"/>
          <w:bCs/>
          <w:lang w:val="mt-MT"/>
        </w:rPr>
      </w:pPr>
    </w:p>
    <w:p w14:paraId="70A65559"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KAROL AQUILINA: </w:t>
      </w:r>
      <w:r w:rsidRPr="009A0B3E">
        <w:rPr>
          <w:rFonts w:ascii="Times New Roman" w:hAnsi="Times New Roman" w:cs="Times New Roman"/>
          <w:bCs/>
          <w:lang w:val="mt-MT"/>
        </w:rPr>
        <w:t>Eżatt għax dak li jkun jiggwida ruħu mill-ewwel, speċjalment meta tqis li l-artikolu 646 jgħid hekk:</w:t>
      </w:r>
    </w:p>
    <w:p w14:paraId="38252EEB" w14:textId="77777777" w:rsidR="009A0B3E" w:rsidRPr="009A0B3E" w:rsidRDefault="009A0B3E" w:rsidP="002F3E77">
      <w:pPr>
        <w:spacing w:after="0" w:line="240" w:lineRule="auto"/>
        <w:jc w:val="both"/>
        <w:rPr>
          <w:rFonts w:ascii="Times New Roman" w:hAnsi="Times New Roman" w:cs="Times New Roman"/>
          <w:bCs/>
          <w:lang w:val="mt-MT"/>
        </w:rPr>
      </w:pPr>
    </w:p>
    <w:p w14:paraId="0585C351" w14:textId="77777777" w:rsidR="009A0B3E" w:rsidRPr="009A0B3E" w:rsidRDefault="009A0B3E" w:rsidP="002F3E77">
      <w:pPr>
        <w:spacing w:after="0" w:line="240" w:lineRule="auto"/>
        <w:ind w:left="720"/>
        <w:jc w:val="both"/>
        <w:rPr>
          <w:rFonts w:ascii="Times New Roman" w:hAnsi="Times New Roman" w:cs="Times New Roman"/>
          <w:lang w:val="mt-MT"/>
        </w:rPr>
      </w:pPr>
      <w:r w:rsidRPr="009A0B3E">
        <w:rPr>
          <w:rFonts w:ascii="Times New Roman" w:hAnsi="Times New Roman" w:cs="Times New Roman"/>
          <w:lang w:val="mt-MT"/>
        </w:rPr>
        <w:t>“</w:t>
      </w:r>
      <w:r w:rsidRPr="009A0B3E">
        <w:rPr>
          <w:rFonts w:ascii="Times New Roman" w:hAnsi="Times New Roman" w:cs="Times New Roman"/>
          <w:b/>
          <w:bCs/>
          <w:lang w:val="mt-MT"/>
        </w:rPr>
        <w:t>664.</w:t>
      </w:r>
      <w:r w:rsidRPr="009A0B3E">
        <w:rPr>
          <w:rFonts w:ascii="Times New Roman" w:hAnsi="Times New Roman" w:cs="Times New Roman"/>
          <w:lang w:val="mt-MT"/>
        </w:rPr>
        <w:t xml:space="preserve"> Id-deċiżjonijiet jistgħu jiġu mogħtija bil-magħluq fil-każijiet biss imsemmija fl-artikoli 409 u 531”.</w:t>
      </w:r>
    </w:p>
    <w:p w14:paraId="77A2BB03" w14:textId="77777777" w:rsidR="009A0B3E" w:rsidRPr="009A0B3E" w:rsidRDefault="009A0B3E" w:rsidP="002F3E77">
      <w:pPr>
        <w:spacing w:after="0" w:line="240" w:lineRule="auto"/>
        <w:jc w:val="both"/>
        <w:rPr>
          <w:rFonts w:ascii="Times New Roman" w:hAnsi="Times New Roman" w:cs="Times New Roman"/>
          <w:bCs/>
          <w:lang w:val="mt-MT"/>
        </w:rPr>
      </w:pPr>
    </w:p>
    <w:p w14:paraId="38ED51F5"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Hija deroga mill-prinċipju ġenerali li l-proċeduri huma pubbliċi.</w:t>
      </w:r>
    </w:p>
    <w:p w14:paraId="036E0531" w14:textId="77777777" w:rsidR="009A0B3E" w:rsidRPr="009A0B3E" w:rsidRDefault="009A0B3E" w:rsidP="002F3E77">
      <w:pPr>
        <w:spacing w:after="0" w:line="240" w:lineRule="auto"/>
        <w:jc w:val="both"/>
        <w:rPr>
          <w:rFonts w:ascii="Times New Roman" w:hAnsi="Times New Roman" w:cs="Times New Roman"/>
          <w:b/>
          <w:lang w:val="mt-MT"/>
        </w:rPr>
      </w:pPr>
    </w:p>
    <w:p w14:paraId="2EC9CC78"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KAROL AQUILINA: </w:t>
      </w:r>
      <w:r w:rsidRPr="009A0B3E">
        <w:rPr>
          <w:rFonts w:ascii="Times New Roman" w:hAnsi="Times New Roman" w:cs="Times New Roman"/>
          <w:bCs/>
          <w:lang w:val="mt-MT"/>
        </w:rPr>
        <w:t>Le, għaliex meta l-qorti tiġi biex tiddeċiedi li tagħlaq, anke dik id-deċiżjoni tista’ tagħmilha bil-magħluq! Għalhekk huwa importanti li jkun hemm id-digriet, għaliex dak ikun l-element tal-pubbliċità tad-deċiżjoni.</w:t>
      </w:r>
    </w:p>
    <w:p w14:paraId="0EB5DCC2" w14:textId="77777777" w:rsidR="009A0B3E" w:rsidRPr="009A0B3E" w:rsidRDefault="009A0B3E" w:rsidP="002F3E77">
      <w:pPr>
        <w:spacing w:after="0" w:line="240" w:lineRule="auto"/>
        <w:jc w:val="both"/>
        <w:rPr>
          <w:rFonts w:ascii="Times New Roman" w:hAnsi="Times New Roman" w:cs="Times New Roman"/>
          <w:b/>
          <w:bCs/>
          <w:lang w:val="mt-MT"/>
        </w:rPr>
      </w:pPr>
    </w:p>
    <w:p w14:paraId="71E2A4B0"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Dażgur, biex jekk ma tagħtux quddiemu dak li jkun, għall-inqas hemm il-verbal. Dan ifisser li għandna nemendaw?</w:t>
      </w:r>
    </w:p>
    <w:p w14:paraId="1ED4E635" w14:textId="77777777" w:rsidR="009A0B3E" w:rsidRPr="009A0B3E" w:rsidRDefault="009A0B3E" w:rsidP="002F3E77">
      <w:pPr>
        <w:spacing w:after="0" w:line="240" w:lineRule="auto"/>
        <w:jc w:val="both"/>
        <w:rPr>
          <w:rFonts w:ascii="Times New Roman" w:hAnsi="Times New Roman" w:cs="Times New Roman"/>
          <w:lang w:val="mt-MT"/>
        </w:rPr>
      </w:pPr>
    </w:p>
    <w:p w14:paraId="689032E1"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lastRenderedPageBreak/>
        <w:t xml:space="preserve">ONOR. THERESE COMODINI CACHIA: </w:t>
      </w:r>
      <w:r w:rsidRPr="009A0B3E">
        <w:rPr>
          <w:rFonts w:ascii="Times New Roman" w:hAnsi="Times New Roman" w:cs="Times New Roman"/>
          <w:bCs/>
          <w:lang w:val="mt-MT"/>
        </w:rPr>
        <w:t xml:space="preserve">Le; l-unika emenda li rridu nagħmlu hija tal-bibien magħluqa. </w:t>
      </w:r>
    </w:p>
    <w:p w14:paraId="7EFCC158" w14:textId="77777777" w:rsidR="009A0B3E" w:rsidRPr="009A0B3E" w:rsidRDefault="009A0B3E" w:rsidP="002F3E77">
      <w:pPr>
        <w:spacing w:after="0" w:line="240" w:lineRule="auto"/>
        <w:jc w:val="both"/>
        <w:rPr>
          <w:rFonts w:ascii="Times New Roman" w:hAnsi="Times New Roman" w:cs="Times New Roman"/>
          <w:b/>
          <w:bCs/>
          <w:lang w:val="mt-MT"/>
        </w:rPr>
      </w:pPr>
    </w:p>
    <w:p w14:paraId="4192447B"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Kollox sew. Nipproponi allura din l-emenda:</w:t>
      </w:r>
    </w:p>
    <w:p w14:paraId="2359F1BC" w14:textId="77777777" w:rsidR="009A0B3E" w:rsidRPr="009A0B3E" w:rsidRDefault="009A0B3E" w:rsidP="002F3E77">
      <w:pPr>
        <w:spacing w:after="0" w:line="240" w:lineRule="auto"/>
        <w:jc w:val="both"/>
        <w:rPr>
          <w:rFonts w:ascii="Times New Roman" w:hAnsi="Times New Roman" w:cs="Times New Roman"/>
          <w:lang w:val="mt-MT"/>
        </w:rPr>
      </w:pPr>
    </w:p>
    <w:p w14:paraId="4C9B84F9" w14:textId="77777777" w:rsidR="009A0B3E" w:rsidRPr="009A0B3E" w:rsidRDefault="009A0B3E" w:rsidP="002F3E77">
      <w:pPr>
        <w:spacing w:after="0" w:line="240" w:lineRule="auto"/>
        <w:ind w:left="720" w:hanging="720"/>
        <w:jc w:val="both"/>
        <w:rPr>
          <w:rFonts w:ascii="Times New Roman" w:hAnsi="Times New Roman" w:cs="Times New Roman"/>
          <w:lang w:val="mt-MT"/>
        </w:rPr>
      </w:pPr>
      <w:r w:rsidRPr="009A0B3E">
        <w:rPr>
          <w:rFonts w:ascii="Times New Roman" w:hAnsi="Times New Roman" w:cs="Times New Roman"/>
          <w:lang w:val="mt-MT"/>
        </w:rPr>
        <w:t>“Ċ”</w:t>
      </w:r>
      <w:r w:rsidRPr="009A0B3E">
        <w:rPr>
          <w:rFonts w:ascii="Times New Roman" w:hAnsi="Times New Roman" w:cs="Times New Roman"/>
          <w:lang w:val="mt-MT"/>
        </w:rPr>
        <w:tab/>
        <w:t>Fit-tieni klawsola 7, il-kliem “bil-bibien magħluqa” għandhom jiġu sostitwiti bil-kliem “bil-magħluq”.</w:t>
      </w:r>
    </w:p>
    <w:p w14:paraId="05492FD5" w14:textId="77777777" w:rsidR="009A0B3E" w:rsidRPr="009A0B3E" w:rsidRDefault="009A0B3E" w:rsidP="002F3E77">
      <w:pPr>
        <w:spacing w:after="0" w:line="240" w:lineRule="auto"/>
        <w:jc w:val="both"/>
        <w:rPr>
          <w:rFonts w:ascii="Times New Roman" w:hAnsi="Times New Roman" w:cs="Times New Roman"/>
          <w:b/>
          <w:bCs/>
          <w:i/>
          <w:iCs/>
          <w:u w:val="single"/>
          <w:lang w:val="mt-MT"/>
        </w:rPr>
      </w:pPr>
    </w:p>
    <w:p w14:paraId="63BCBD04" w14:textId="77777777" w:rsidR="009A0B3E" w:rsidRPr="009A0B3E" w:rsidRDefault="009A0B3E" w:rsidP="002F3E77">
      <w:pPr>
        <w:spacing w:after="0" w:line="240" w:lineRule="auto"/>
        <w:ind w:left="720" w:hanging="720"/>
        <w:jc w:val="both"/>
        <w:rPr>
          <w:rFonts w:ascii="Times New Roman" w:hAnsi="Times New Roman" w:cs="Times New Roman"/>
          <w:i/>
          <w:iCs/>
          <w:lang w:val="mt-MT"/>
        </w:rPr>
      </w:pPr>
      <w:r w:rsidRPr="009A0B3E">
        <w:rPr>
          <w:rFonts w:ascii="Times New Roman" w:hAnsi="Times New Roman" w:cs="Times New Roman"/>
          <w:i/>
          <w:iCs/>
          <w:lang w:val="mt-MT"/>
        </w:rPr>
        <w:t>“C”</w:t>
      </w:r>
      <w:r w:rsidRPr="009A0B3E">
        <w:rPr>
          <w:rFonts w:ascii="Times New Roman" w:hAnsi="Times New Roman" w:cs="Times New Roman"/>
          <w:i/>
          <w:iCs/>
          <w:lang w:val="mt-MT"/>
        </w:rPr>
        <w:tab/>
        <w:t>In the Maltese version of the second clause 7, for the words “bil-bibien magħluqa” there shall be substituted the words “bil-magħluq”.</w:t>
      </w:r>
    </w:p>
    <w:p w14:paraId="5AAC3CF6" w14:textId="77777777" w:rsidR="009A0B3E" w:rsidRPr="009A0B3E" w:rsidRDefault="009A0B3E" w:rsidP="002F3E77">
      <w:pPr>
        <w:spacing w:after="0" w:line="240" w:lineRule="auto"/>
        <w:jc w:val="both"/>
        <w:rPr>
          <w:rFonts w:ascii="Times New Roman" w:hAnsi="Times New Roman" w:cs="Times New Roman"/>
          <w:b/>
          <w:bCs/>
          <w:lang w:val="mt-MT"/>
        </w:rPr>
      </w:pPr>
    </w:p>
    <w:p w14:paraId="1CAB8289"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Grazzi. Aktar rimarki? (Onor. Membri: </w:t>
      </w:r>
      <w:r w:rsidRPr="009A0B3E">
        <w:rPr>
          <w:rFonts w:ascii="Times New Roman" w:hAnsi="Times New Roman" w:cs="Times New Roman"/>
          <w:i/>
          <w:iCs/>
          <w:lang w:val="mt-MT"/>
        </w:rPr>
        <w:t>No</w:t>
      </w:r>
      <w:r w:rsidRPr="009A0B3E">
        <w:rPr>
          <w:rFonts w:ascii="Times New Roman" w:hAnsi="Times New Roman" w:cs="Times New Roman"/>
          <w:lang w:val="mt-MT"/>
        </w:rPr>
        <w:t xml:space="preserve">) Il-mistoqsija hija l-emenda għal klawsola 7 kif imressqa u moqrija mill-Ministru.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7ABB7B16" w14:textId="77777777" w:rsidR="009A0B3E" w:rsidRPr="009A0B3E" w:rsidRDefault="009A0B3E" w:rsidP="002F3E77">
      <w:pPr>
        <w:spacing w:after="0" w:line="240" w:lineRule="auto"/>
        <w:jc w:val="both"/>
        <w:rPr>
          <w:rFonts w:ascii="Times New Roman" w:hAnsi="Times New Roman" w:cs="Times New Roman"/>
          <w:lang w:val="mt-MT"/>
        </w:rPr>
      </w:pPr>
    </w:p>
    <w:p w14:paraId="056DF97A"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 xml:space="preserve">L-Emenda “Ċ” għaddiet nem. con. </w:t>
      </w:r>
    </w:p>
    <w:p w14:paraId="670861CF" w14:textId="77777777" w:rsidR="009A0B3E" w:rsidRPr="009A0B3E" w:rsidRDefault="009A0B3E" w:rsidP="002F3E77">
      <w:pPr>
        <w:spacing w:after="0" w:line="240" w:lineRule="auto"/>
        <w:jc w:val="both"/>
        <w:rPr>
          <w:rFonts w:ascii="Times New Roman" w:hAnsi="Times New Roman" w:cs="Times New Roman"/>
          <w:b/>
          <w:bCs/>
          <w:lang w:val="mt-MT"/>
        </w:rPr>
      </w:pPr>
    </w:p>
    <w:p w14:paraId="479D2DA5"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IĊ-CHAIRPERSON:</w:t>
      </w:r>
      <w:r w:rsidRPr="009A0B3E">
        <w:rPr>
          <w:rFonts w:ascii="Times New Roman" w:hAnsi="Times New Roman" w:cs="Times New Roman"/>
          <w:lang w:val="mt-MT"/>
        </w:rPr>
        <w:t xml:space="preserve"> Il-mistoqsija hija klawsola 7 kif emendata.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73ECFEE9" w14:textId="77777777" w:rsidR="009A0B3E" w:rsidRPr="009A0B3E" w:rsidRDefault="009A0B3E" w:rsidP="002F3E77">
      <w:pPr>
        <w:spacing w:after="0" w:line="240" w:lineRule="auto"/>
        <w:jc w:val="both"/>
        <w:rPr>
          <w:rFonts w:ascii="Times New Roman" w:hAnsi="Times New Roman" w:cs="Times New Roman"/>
          <w:b/>
          <w:bCs/>
          <w:lang w:val="mt-MT"/>
        </w:rPr>
      </w:pPr>
    </w:p>
    <w:p w14:paraId="65FC2707"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Cs/>
          <w:i/>
          <w:iCs/>
          <w:lang w:val="mt-MT"/>
        </w:rPr>
        <w:t>Klawsola 7, kif emendata, għaddiet nem. con. u ġiet ordnata ssir parti mill-Abbozz ta’ Liġi.</w:t>
      </w:r>
    </w:p>
    <w:p w14:paraId="15723773" w14:textId="77777777" w:rsidR="009A0B3E" w:rsidRPr="009A0B3E" w:rsidRDefault="009A0B3E" w:rsidP="002F3E77">
      <w:pPr>
        <w:spacing w:after="0" w:line="240" w:lineRule="auto"/>
        <w:jc w:val="both"/>
        <w:rPr>
          <w:rFonts w:ascii="Times New Roman" w:hAnsi="Times New Roman" w:cs="Times New Roman"/>
          <w:lang w:val="mt-MT"/>
        </w:rPr>
      </w:pPr>
    </w:p>
    <w:p w14:paraId="59C5EC93" w14:textId="77777777" w:rsidR="009A0B3E" w:rsidRPr="009A0B3E" w:rsidRDefault="009A0B3E" w:rsidP="002F3E77">
      <w:pPr>
        <w:spacing w:after="0" w:line="240" w:lineRule="auto"/>
        <w:jc w:val="both"/>
        <w:rPr>
          <w:rFonts w:ascii="Times New Roman" w:hAnsi="Times New Roman" w:cs="Times New Roman"/>
          <w:lang w:val="mt-MT"/>
        </w:rPr>
      </w:pPr>
    </w:p>
    <w:p w14:paraId="1911AD47" w14:textId="77777777" w:rsidR="009A0B3E" w:rsidRPr="009A0B3E" w:rsidRDefault="009A0B3E" w:rsidP="002F3E77">
      <w:pPr>
        <w:spacing w:after="0" w:line="240" w:lineRule="auto"/>
        <w:jc w:val="both"/>
        <w:rPr>
          <w:rFonts w:ascii="Times New Roman" w:hAnsi="Times New Roman" w:cs="Times New Roman"/>
          <w:b/>
          <w:bCs/>
          <w:lang w:val="mt-MT"/>
        </w:rPr>
      </w:pPr>
      <w:r w:rsidRPr="009A0B3E">
        <w:rPr>
          <w:rFonts w:ascii="Times New Roman" w:hAnsi="Times New Roman" w:cs="Times New Roman"/>
          <w:b/>
          <w:bCs/>
          <w:lang w:val="mt-MT"/>
        </w:rPr>
        <w:t>KLAWSOLA 7 (Konsiderazzjoni mill-Ġdid)</w:t>
      </w:r>
    </w:p>
    <w:p w14:paraId="56314985" w14:textId="77777777" w:rsidR="009A0B3E" w:rsidRPr="009A0B3E" w:rsidRDefault="009A0B3E" w:rsidP="002F3E77">
      <w:pPr>
        <w:spacing w:after="0" w:line="240" w:lineRule="auto"/>
        <w:jc w:val="both"/>
        <w:rPr>
          <w:rFonts w:ascii="Times New Roman" w:hAnsi="Times New Roman" w:cs="Times New Roman"/>
          <w:b/>
          <w:lang w:val="mt-MT"/>
        </w:rPr>
      </w:pPr>
    </w:p>
    <w:p w14:paraId="3BDE4D28"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Il-Ministru Edward Zammit Lewis.</w:t>
      </w:r>
    </w:p>
    <w:p w14:paraId="5A42C934" w14:textId="77777777" w:rsidR="009A0B3E" w:rsidRPr="009A0B3E" w:rsidRDefault="009A0B3E" w:rsidP="002F3E77">
      <w:pPr>
        <w:spacing w:after="0" w:line="240" w:lineRule="auto"/>
        <w:jc w:val="both"/>
        <w:rPr>
          <w:rFonts w:ascii="Times New Roman" w:hAnsi="Times New Roman" w:cs="Times New Roman"/>
          <w:b/>
          <w:lang w:val="mt-MT"/>
        </w:rPr>
      </w:pPr>
    </w:p>
    <w:p w14:paraId="4F2DA948"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lang w:val="mt-MT"/>
        </w:rPr>
        <w:t xml:space="preserve">ONOR. EDWARD ZAMMIT LEWIS: </w:t>
      </w:r>
      <w:r w:rsidRPr="009A0B3E">
        <w:rPr>
          <w:rFonts w:ascii="Times New Roman" w:hAnsi="Times New Roman" w:cs="Times New Roman"/>
          <w:bCs/>
          <w:lang w:val="mt-MT"/>
        </w:rPr>
        <w:t xml:space="preserve">Sur President, nitlob il-permess biex </w:t>
      </w:r>
      <w:r w:rsidRPr="009A0B3E">
        <w:rPr>
          <w:rFonts w:ascii="Times New Roman" w:hAnsi="Times New Roman" w:cs="Times New Roman"/>
          <w:lang w:val="mt-MT"/>
        </w:rPr>
        <w:t>l-ewwel klawsola 7, kif emendata bl-Emenda “B”, terġa’ tiġi kkonsidrata mill-ġdid.</w:t>
      </w:r>
    </w:p>
    <w:p w14:paraId="25C3FD62" w14:textId="77777777" w:rsidR="009A0B3E" w:rsidRPr="009A0B3E" w:rsidRDefault="009A0B3E" w:rsidP="002F3E77">
      <w:pPr>
        <w:spacing w:after="0" w:line="240" w:lineRule="auto"/>
        <w:jc w:val="both"/>
        <w:rPr>
          <w:rFonts w:ascii="Times New Roman" w:hAnsi="Times New Roman" w:cs="Times New Roman"/>
          <w:lang w:val="mt-MT"/>
        </w:rPr>
      </w:pPr>
    </w:p>
    <w:p w14:paraId="6ADC645A"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Hawn permess? (Onor. Membri: Iva)</w:t>
      </w:r>
    </w:p>
    <w:p w14:paraId="2402C30A" w14:textId="77777777" w:rsidR="009A0B3E" w:rsidRPr="009A0B3E" w:rsidRDefault="009A0B3E" w:rsidP="002F3E77">
      <w:pPr>
        <w:spacing w:after="0" w:line="240" w:lineRule="auto"/>
        <w:jc w:val="both"/>
        <w:rPr>
          <w:rFonts w:ascii="Times New Roman" w:hAnsi="Times New Roman" w:cs="Times New Roman"/>
          <w:lang w:val="mt-MT"/>
        </w:rPr>
      </w:pPr>
    </w:p>
    <w:p w14:paraId="1901114E"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Fuq mozzjoni tal-Ministru għall-Ġustizzja, l-Ugwaljanza u l-Governanza l-Kumitat qabel li l-ewwel klawsola 7, kif emendata bl-Emenda “B”, tiġi kkonsidrata mill-ġdid.</w:t>
      </w:r>
    </w:p>
    <w:p w14:paraId="5901996D" w14:textId="77777777" w:rsidR="009A0B3E" w:rsidRPr="009A0B3E" w:rsidRDefault="009A0B3E" w:rsidP="002F3E77">
      <w:pPr>
        <w:spacing w:after="0" w:line="240" w:lineRule="auto"/>
        <w:jc w:val="both"/>
        <w:rPr>
          <w:rFonts w:ascii="Times New Roman" w:hAnsi="Times New Roman" w:cs="Times New Roman"/>
          <w:b/>
          <w:lang w:val="mt-MT"/>
        </w:rPr>
      </w:pPr>
    </w:p>
    <w:p w14:paraId="2D67DE5D"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lang w:val="mt-MT"/>
        </w:rPr>
        <w:t xml:space="preserve">ONOR. EDWARD ZAMMIT LEWIS: </w:t>
      </w:r>
      <w:r w:rsidRPr="009A0B3E">
        <w:rPr>
          <w:rFonts w:ascii="Times New Roman" w:hAnsi="Times New Roman" w:cs="Times New Roman"/>
          <w:bCs/>
          <w:lang w:val="mt-MT"/>
        </w:rPr>
        <w:t>Sur President, nipproponi din l-emenda:</w:t>
      </w:r>
    </w:p>
    <w:p w14:paraId="04CA619E" w14:textId="77777777" w:rsidR="009A0B3E" w:rsidRPr="009A0B3E" w:rsidRDefault="009A0B3E" w:rsidP="002F3E77">
      <w:pPr>
        <w:spacing w:after="0" w:line="240" w:lineRule="auto"/>
        <w:jc w:val="both"/>
        <w:rPr>
          <w:rFonts w:ascii="Times New Roman" w:hAnsi="Times New Roman" w:cs="Times New Roman"/>
          <w:lang w:val="mt-MT"/>
        </w:rPr>
      </w:pPr>
    </w:p>
    <w:p w14:paraId="630F96FB" w14:textId="77777777" w:rsidR="009A0B3E" w:rsidRPr="009A0B3E" w:rsidRDefault="009A0B3E" w:rsidP="002F3E77">
      <w:pPr>
        <w:spacing w:after="0" w:line="240" w:lineRule="auto"/>
        <w:ind w:left="720" w:hanging="720"/>
        <w:jc w:val="both"/>
        <w:rPr>
          <w:rFonts w:ascii="Times New Roman" w:hAnsi="Times New Roman" w:cs="Times New Roman"/>
          <w:lang w:val="mt-MT"/>
        </w:rPr>
      </w:pPr>
      <w:r w:rsidRPr="009A0B3E">
        <w:rPr>
          <w:rFonts w:ascii="Times New Roman" w:hAnsi="Times New Roman" w:cs="Times New Roman"/>
          <w:lang w:val="mt-MT"/>
        </w:rPr>
        <w:t>“D”</w:t>
      </w:r>
      <w:r w:rsidRPr="009A0B3E">
        <w:rPr>
          <w:rFonts w:ascii="Times New Roman" w:hAnsi="Times New Roman" w:cs="Times New Roman"/>
          <w:lang w:val="mt-MT"/>
        </w:rPr>
        <w:tab/>
        <w:t>L-ewwel klawsola mmarkata 7, li tiġi minnufih wara klawsola 6, għandha tiġi rinumerata bħala klawsola 8.</w:t>
      </w:r>
    </w:p>
    <w:p w14:paraId="681FF7F1" w14:textId="77777777" w:rsidR="009A0B3E" w:rsidRPr="009A0B3E" w:rsidRDefault="009A0B3E" w:rsidP="002F3E77">
      <w:pPr>
        <w:spacing w:after="0" w:line="240" w:lineRule="auto"/>
        <w:jc w:val="both"/>
        <w:rPr>
          <w:rFonts w:ascii="Times New Roman" w:hAnsi="Times New Roman" w:cs="Times New Roman"/>
          <w:lang w:val="mt-MT"/>
        </w:rPr>
      </w:pPr>
    </w:p>
    <w:p w14:paraId="2D77D3CF" w14:textId="77777777" w:rsidR="009A0B3E" w:rsidRPr="009A0B3E" w:rsidRDefault="009A0B3E" w:rsidP="002F3E77">
      <w:pPr>
        <w:spacing w:after="0" w:line="240" w:lineRule="auto"/>
        <w:ind w:left="720" w:hanging="720"/>
        <w:jc w:val="both"/>
        <w:rPr>
          <w:rFonts w:ascii="Times New Roman" w:hAnsi="Times New Roman" w:cs="Times New Roman"/>
          <w:i/>
          <w:iCs/>
          <w:lang w:val="mt-MT"/>
        </w:rPr>
      </w:pPr>
      <w:r w:rsidRPr="009A0B3E">
        <w:rPr>
          <w:rFonts w:ascii="Times New Roman" w:hAnsi="Times New Roman" w:cs="Times New Roman"/>
          <w:i/>
          <w:iCs/>
          <w:lang w:val="mt-MT"/>
        </w:rPr>
        <w:t>“D”</w:t>
      </w:r>
      <w:r w:rsidRPr="009A0B3E">
        <w:rPr>
          <w:rFonts w:ascii="Times New Roman" w:hAnsi="Times New Roman" w:cs="Times New Roman"/>
          <w:i/>
          <w:iCs/>
          <w:lang w:val="mt-MT"/>
        </w:rPr>
        <w:tab/>
        <w:t xml:space="preserve">The first clause marked as 7, </w:t>
      </w:r>
      <w:r w:rsidRPr="009A0B3E">
        <w:rPr>
          <w:rFonts w:ascii="Times New Roman" w:eastAsia="Times New Roman" w:hAnsi="Times New Roman" w:cs="Times New Roman"/>
          <w:i/>
          <w:iCs/>
          <w:lang w:val="mt-MT"/>
        </w:rPr>
        <w:t>immediately following clause 6, shall be renumbered as clause 8.</w:t>
      </w:r>
    </w:p>
    <w:p w14:paraId="69057E52" w14:textId="77777777" w:rsidR="009A0B3E" w:rsidRPr="009A0B3E" w:rsidRDefault="009A0B3E" w:rsidP="002F3E77">
      <w:pPr>
        <w:spacing w:after="0" w:line="240" w:lineRule="auto"/>
        <w:jc w:val="both"/>
        <w:rPr>
          <w:rFonts w:ascii="Times New Roman" w:hAnsi="Times New Roman" w:cs="Times New Roman"/>
          <w:b/>
          <w:bCs/>
          <w:lang w:val="mt-MT"/>
        </w:rPr>
      </w:pPr>
    </w:p>
    <w:p w14:paraId="12CBECA1"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Grazzi. Aktar rimarki? (Onor. Membri: </w:t>
      </w:r>
      <w:r w:rsidRPr="009A0B3E">
        <w:rPr>
          <w:rFonts w:ascii="Times New Roman" w:hAnsi="Times New Roman" w:cs="Times New Roman"/>
          <w:i/>
          <w:iCs/>
          <w:lang w:val="mt-MT"/>
        </w:rPr>
        <w:t>No</w:t>
      </w:r>
      <w:r w:rsidRPr="009A0B3E">
        <w:rPr>
          <w:rFonts w:ascii="Times New Roman" w:hAnsi="Times New Roman" w:cs="Times New Roman"/>
          <w:lang w:val="mt-MT"/>
        </w:rPr>
        <w:t xml:space="preserve">) Il-mistoqsija hija l-emenda għal klawsola 7 kif imressqa u moqrija mill-Ministru.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344191FD" w14:textId="77777777" w:rsidR="009A0B3E" w:rsidRPr="009A0B3E" w:rsidRDefault="009A0B3E" w:rsidP="002F3E77">
      <w:pPr>
        <w:spacing w:after="0" w:line="240" w:lineRule="auto"/>
        <w:jc w:val="both"/>
        <w:rPr>
          <w:rFonts w:ascii="Times New Roman" w:hAnsi="Times New Roman" w:cs="Times New Roman"/>
          <w:lang w:val="mt-MT"/>
        </w:rPr>
      </w:pPr>
    </w:p>
    <w:p w14:paraId="528A64E9"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 xml:space="preserve">L-Emenda “D” għaddiet nem. con. </w:t>
      </w:r>
    </w:p>
    <w:p w14:paraId="224E1BDC" w14:textId="77777777" w:rsidR="009A0B3E" w:rsidRPr="009A0B3E" w:rsidRDefault="009A0B3E" w:rsidP="002F3E77">
      <w:pPr>
        <w:spacing w:after="0" w:line="240" w:lineRule="auto"/>
        <w:jc w:val="both"/>
        <w:rPr>
          <w:rFonts w:ascii="Times New Roman" w:hAnsi="Times New Roman" w:cs="Times New Roman"/>
          <w:i/>
          <w:iCs/>
          <w:lang w:val="mt-MT"/>
        </w:rPr>
      </w:pPr>
    </w:p>
    <w:p w14:paraId="298F78E7"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Il-mistoqsija hija klawsola 7 kif emendata u rinumerata bħala klawsola 8.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001DEF51" w14:textId="77777777" w:rsidR="009A0B3E" w:rsidRPr="009A0B3E" w:rsidRDefault="009A0B3E" w:rsidP="002F3E77">
      <w:pPr>
        <w:spacing w:after="0" w:line="240" w:lineRule="auto"/>
        <w:jc w:val="both"/>
        <w:rPr>
          <w:rFonts w:ascii="Times New Roman" w:hAnsi="Times New Roman" w:cs="Times New Roman"/>
          <w:b/>
          <w:bCs/>
          <w:lang w:val="mt-MT"/>
        </w:rPr>
      </w:pPr>
    </w:p>
    <w:p w14:paraId="1772AF26"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Klawsola 7, kif emendata u rinumerata Klawsola 8, għaddiet nem. con. u ġiet ordnata ssir parti mill-Abbozz ta’ Liġi.</w:t>
      </w:r>
    </w:p>
    <w:p w14:paraId="25B60B8A"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lang w:val="mt-MT"/>
        </w:rPr>
      </w:pPr>
    </w:p>
    <w:p w14:paraId="53E580F5"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lang w:val="mt-MT"/>
        </w:rPr>
      </w:pPr>
    </w:p>
    <w:p w14:paraId="26912287" w14:textId="77777777" w:rsidR="009A0B3E" w:rsidRPr="009A0B3E" w:rsidRDefault="009A0B3E" w:rsidP="002F3E77">
      <w:pPr>
        <w:autoSpaceDE w:val="0"/>
        <w:autoSpaceDN w:val="0"/>
        <w:adjustRightInd w:val="0"/>
        <w:spacing w:after="0" w:line="240" w:lineRule="auto"/>
        <w:jc w:val="both"/>
        <w:rPr>
          <w:rFonts w:ascii="Times New Roman" w:eastAsia="TimesNewRoman" w:hAnsi="Times New Roman" w:cs="Times New Roman"/>
          <w:lang w:val="mt-MT"/>
        </w:rPr>
      </w:pPr>
      <w:r w:rsidRPr="009A0B3E">
        <w:rPr>
          <w:rFonts w:ascii="Times New Roman" w:hAnsi="Times New Roman" w:cs="Times New Roman"/>
          <w:b/>
          <w:lang w:val="mt-MT"/>
        </w:rPr>
        <w:t xml:space="preserve">Klawsola 8 – </w:t>
      </w:r>
      <w:r w:rsidRPr="009A0B3E">
        <w:rPr>
          <w:rFonts w:ascii="Times New Roman" w:eastAsia="TimesNewRoman" w:hAnsi="Times New Roman" w:cs="Times New Roman"/>
          <w:lang w:val="mt-MT"/>
        </w:rPr>
        <w:t>Żieda ta’ artikoli ġodda mal-Kodiċi.</w:t>
      </w:r>
    </w:p>
    <w:p w14:paraId="28E6619F"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i/>
          <w:iCs/>
          <w:lang w:val="mt-MT"/>
        </w:rPr>
      </w:pPr>
      <w:r w:rsidRPr="009A0B3E">
        <w:rPr>
          <w:rFonts w:ascii="Times New Roman" w:hAnsi="Times New Roman" w:cs="Times New Roman"/>
          <w:b/>
          <w:i/>
          <w:iCs/>
          <w:lang w:val="mt-MT"/>
        </w:rPr>
        <w:t xml:space="preserve">Clause 8 – </w:t>
      </w:r>
      <w:r w:rsidRPr="009A0B3E">
        <w:rPr>
          <w:rFonts w:ascii="Times New Roman" w:eastAsia="TimesNewRoman" w:hAnsi="Times New Roman" w:cs="Times New Roman"/>
          <w:i/>
          <w:iCs/>
          <w:lang w:val="mt-MT"/>
        </w:rPr>
        <w:t>Addition of new articles to the Code.</w:t>
      </w:r>
    </w:p>
    <w:p w14:paraId="293BDCAA" w14:textId="77777777" w:rsidR="009A0B3E" w:rsidRPr="009A0B3E" w:rsidRDefault="009A0B3E" w:rsidP="002F3E77">
      <w:pPr>
        <w:spacing w:after="0" w:line="240" w:lineRule="auto"/>
        <w:jc w:val="both"/>
        <w:rPr>
          <w:rFonts w:ascii="Times New Roman" w:hAnsi="Times New Roman" w:cs="Times New Roman"/>
          <w:b/>
          <w:lang w:val="mt-MT"/>
        </w:rPr>
      </w:pPr>
    </w:p>
    <w:p w14:paraId="788D3FAB"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Rimarki? Il-Ministru.</w:t>
      </w:r>
    </w:p>
    <w:p w14:paraId="5DD08220" w14:textId="77777777" w:rsidR="009A0B3E" w:rsidRPr="009A0B3E" w:rsidRDefault="009A0B3E" w:rsidP="002F3E77">
      <w:pPr>
        <w:spacing w:after="0" w:line="240" w:lineRule="auto"/>
        <w:jc w:val="both"/>
        <w:rPr>
          <w:rFonts w:ascii="Times New Roman" w:hAnsi="Times New Roman" w:cs="Times New Roman"/>
          <w:b/>
          <w:lang w:val="mt-MT"/>
        </w:rPr>
      </w:pPr>
    </w:p>
    <w:p w14:paraId="231CDAF8"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lang w:val="mt-MT"/>
        </w:rPr>
        <w:t xml:space="preserve">ONOR. EDWARD ZAMMIT LEWIS: </w:t>
      </w:r>
      <w:r w:rsidRPr="009A0B3E">
        <w:rPr>
          <w:rFonts w:ascii="Times New Roman" w:hAnsi="Times New Roman" w:cs="Times New Roman"/>
          <w:bCs/>
          <w:lang w:val="mt-MT"/>
        </w:rPr>
        <w:t>Sur President, f’din il-klawsola</w:t>
      </w:r>
      <w:r w:rsidRPr="009A0B3E">
        <w:rPr>
          <w:rFonts w:ascii="Times New Roman" w:hAnsi="Times New Roman" w:cs="Times New Roman"/>
          <w:lang w:val="mt-MT"/>
        </w:rPr>
        <w:t xml:space="preserve"> qed ngħidu żewġ affarijiet. L-ewwel nett qed jingħad dak li kienet qed tgħid l-Onor. Comodini Cachia qabel, ċjoè li l-pulizija għandhom obbligu li jsegwu din il-proċedura dejjem, anke fil-kuntest tal-EAW skont id-Deċiżjoni Kwadru 2000/584/JHA. It-tieni, tgħid li l-persuni rikjesti, jew il-persuni suspettati jew akkużati, għandhom dritt li f’ċerti ċirkostanzi, fejn iċ-ċirkostanzi jiġġusfikaw dan, jibdlu l-avukat tal-għajnuna legali li jkun assenjat lilhom.</w:t>
      </w:r>
    </w:p>
    <w:p w14:paraId="250931AA" w14:textId="77777777" w:rsidR="009A0B3E" w:rsidRPr="009A0B3E" w:rsidRDefault="009A0B3E" w:rsidP="002F3E77">
      <w:pPr>
        <w:spacing w:after="0" w:line="240" w:lineRule="auto"/>
        <w:jc w:val="both"/>
        <w:rPr>
          <w:rFonts w:ascii="Times New Roman" w:hAnsi="Times New Roman" w:cs="Times New Roman"/>
          <w:b/>
          <w:lang w:val="mt-MT"/>
        </w:rPr>
      </w:pPr>
    </w:p>
    <w:p w14:paraId="6CC30ADD"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JOSÈ HERRERA: </w:t>
      </w:r>
      <w:r w:rsidRPr="009A0B3E">
        <w:rPr>
          <w:rFonts w:ascii="Times New Roman" w:hAnsi="Times New Roman" w:cs="Times New Roman"/>
          <w:bCs/>
          <w:lang w:val="mt-MT"/>
        </w:rPr>
        <w:t>Hawnhekk m’aħniex qed indaħħlu l-prinċipju li dan ikollu avukat tal-għażla tiegħu hux hekk? Għax jekk se nagħmlu hekk, għaliex se nillimitawh biss għal persuni suspettati b’dawn it-tip ta’ reati? Għaliex fl-għajnuna legali ma jistax ikollok ukoll ċirkostanza fejn anke jekk ma jkunux kawżi indikati, wieħed ikun jista’ jbiddel l-avukat tal-għajnuna legali tiegħu? Għaliex qed nillimitawha għal dawn? Vera din toħroġ minn direttiva tal-</w:t>
      </w:r>
      <w:r w:rsidRPr="009A0B3E">
        <w:rPr>
          <w:rFonts w:ascii="Times New Roman" w:hAnsi="Times New Roman" w:cs="Times New Roman"/>
          <w:bCs/>
          <w:lang w:val="mt-MT"/>
        </w:rPr>
        <w:lastRenderedPageBreak/>
        <w:t xml:space="preserve">Unjoni Ewropea, imma għaliex bniedem li jkollu avukat tal-għajnuna legali li forsi ma jkunx sodisfatt bis-servizzi tiegħu, jew m’għandux fiduċja fih, u jkollu jibqa’ b’dak l-avukat? Naħseb li din għandna nestenduha għaċ-ċirkostanzi kollha. Jekk il-persuna tista’ tiġġustifika mal-ġudikant raġunijiet validi għaliex tixtieq tbiddel l-avukat tal-għajnuna legali, din għandha tkun </w:t>
      </w:r>
      <w:r w:rsidRPr="009A0B3E">
        <w:rPr>
          <w:rFonts w:ascii="Times New Roman" w:hAnsi="Times New Roman" w:cs="Times New Roman"/>
          <w:bCs/>
          <w:i/>
          <w:iCs/>
          <w:lang w:val="mt-MT"/>
        </w:rPr>
        <w:t>across the board.</w:t>
      </w:r>
    </w:p>
    <w:p w14:paraId="1184C4C3" w14:textId="77777777" w:rsidR="009A0B3E" w:rsidRPr="009A0B3E" w:rsidRDefault="009A0B3E" w:rsidP="002F3E77">
      <w:pPr>
        <w:spacing w:after="0" w:line="240" w:lineRule="auto"/>
        <w:jc w:val="both"/>
        <w:rPr>
          <w:rFonts w:ascii="Times New Roman" w:hAnsi="Times New Roman" w:cs="Times New Roman"/>
          <w:b/>
          <w:bCs/>
          <w:lang w:val="mt-MT"/>
        </w:rPr>
      </w:pPr>
    </w:p>
    <w:p w14:paraId="2D7D25B6"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 xml:space="preserve">Jekk l-avukat tal-għajnuna legali jkunx avukat </w:t>
      </w:r>
      <w:r w:rsidRPr="009A0B3E">
        <w:rPr>
          <w:rFonts w:ascii="Times New Roman" w:hAnsi="Times New Roman" w:cs="Times New Roman"/>
          <w:i/>
          <w:iCs/>
          <w:lang w:val="mt-MT"/>
        </w:rPr>
        <w:t>of your own choice</w:t>
      </w:r>
      <w:r w:rsidRPr="009A0B3E">
        <w:rPr>
          <w:rFonts w:ascii="Times New Roman" w:hAnsi="Times New Roman" w:cs="Times New Roman"/>
          <w:lang w:val="mt-MT"/>
        </w:rPr>
        <w:t xml:space="preserve"> jew le hija xi ħaġa bir-rammifikazzjonijiet kostituzzjonali tad-drittijiet umani, apparti minn din. Issa aħna hawnhekk mhux hekk qed ngħidu; aħna hawnhekk li qed ngħidu huwa li f’ċirkostanzi ġustifikati, tista’ titlob li tbiddel l-avukat. Jiġifieri mhux qed ngħidu li l-avukat ikun tal-għażla tiegħek. Fi proċedimenti mhux milquta minn dan li qed nagħmlu hawn, inti xorta tista’ tagħmel rikors biex tbiddel l-avukat tal-għajnuna legali jekk ikollok raġuni għalfejn, però dan ma jfissirx li dak ikun l-avukat tal-għażla tiegħek. Hija xi ħaġa totalment differenti milli qed ngħidu hawnhekk. Korrett?</w:t>
      </w:r>
    </w:p>
    <w:p w14:paraId="351C8BCA" w14:textId="77777777" w:rsidR="009A0B3E" w:rsidRPr="009A0B3E" w:rsidRDefault="009A0B3E" w:rsidP="002F3E77">
      <w:pPr>
        <w:spacing w:after="0" w:line="240" w:lineRule="auto"/>
        <w:jc w:val="both"/>
        <w:rPr>
          <w:rFonts w:ascii="Times New Roman" w:hAnsi="Times New Roman" w:cs="Times New Roman"/>
          <w:b/>
          <w:lang w:val="mt-MT"/>
        </w:rPr>
      </w:pPr>
    </w:p>
    <w:p w14:paraId="232B819A" w14:textId="3AADA54C"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w:t>
      </w:r>
      <w:r w:rsidR="00693437">
        <w:rPr>
          <w:rFonts w:ascii="Times New Roman" w:hAnsi="Times New Roman" w:cs="Times New Roman"/>
          <w:b/>
          <w:lang w:val="mt-MT"/>
        </w:rPr>
        <w:t>JOSÈ</w:t>
      </w:r>
      <w:r w:rsidRPr="009A0B3E">
        <w:rPr>
          <w:rFonts w:ascii="Times New Roman" w:hAnsi="Times New Roman" w:cs="Times New Roman"/>
          <w:b/>
          <w:lang w:val="mt-MT"/>
        </w:rPr>
        <w:t xml:space="preserve"> HERRERA: </w:t>
      </w:r>
      <w:r w:rsidRPr="009A0B3E">
        <w:rPr>
          <w:rFonts w:ascii="Times New Roman" w:hAnsi="Times New Roman" w:cs="Times New Roman"/>
          <w:bCs/>
          <w:lang w:val="mt-MT"/>
        </w:rPr>
        <w:t>Iva, huma żewġ affarijiet differenti. Naqbel miegħek. Madanakollu jekk issa dan il-poter diġà jeżisti, u jekk inti f’kawżi normali tista’ tagħmel rikors lill-ġudikant biex ibiddillek l-avukat tal-għajnuna legali, għaliex inħass il-bżonn li f’dawn il-każijiet partikolari dan id-dritt jiġi inserit bħala tali?</w:t>
      </w:r>
    </w:p>
    <w:p w14:paraId="5717B3C8" w14:textId="77777777" w:rsidR="009A0B3E" w:rsidRPr="009A0B3E" w:rsidRDefault="009A0B3E" w:rsidP="002F3E77">
      <w:pPr>
        <w:spacing w:after="0" w:line="240" w:lineRule="auto"/>
        <w:jc w:val="both"/>
        <w:rPr>
          <w:rFonts w:ascii="Times New Roman" w:hAnsi="Times New Roman" w:cs="Times New Roman"/>
          <w:b/>
          <w:bCs/>
          <w:lang w:val="mt-MT"/>
        </w:rPr>
      </w:pPr>
    </w:p>
    <w:p w14:paraId="4358DA65"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Ir-risposta hija sempliċi. F’dan l-Abbozz ta’ Liġi qegħdin nittrasponu tliet direttivi tal-Unjoni Ewropea u ovvjament dak li hawn miktub hawnhekk sar eżattament skont id-direttiva partikolari. Fil-fatt, dan jingħad fid-Direttiva/2016/1919 tal-Parlament Ewropew u tal-Kunsill. Ovvjament aħna marbutin b’obbligu Ewropew li nagħmlu traspożizzjoni tagħha.</w:t>
      </w:r>
    </w:p>
    <w:p w14:paraId="42BF2D42" w14:textId="77777777" w:rsidR="009A0B3E" w:rsidRPr="009A0B3E" w:rsidRDefault="009A0B3E" w:rsidP="002F3E77">
      <w:pPr>
        <w:spacing w:after="0" w:line="240" w:lineRule="auto"/>
        <w:jc w:val="both"/>
        <w:rPr>
          <w:rFonts w:ascii="Times New Roman" w:hAnsi="Times New Roman" w:cs="Times New Roman"/>
          <w:b/>
          <w:lang w:val="mt-MT"/>
        </w:rPr>
      </w:pPr>
    </w:p>
    <w:p w14:paraId="3B380B47" w14:textId="689B2C0E"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w:t>
      </w:r>
      <w:r w:rsidR="00693437">
        <w:rPr>
          <w:rFonts w:ascii="Times New Roman" w:hAnsi="Times New Roman" w:cs="Times New Roman"/>
          <w:b/>
          <w:lang w:val="mt-MT"/>
        </w:rPr>
        <w:t>JOSÈ</w:t>
      </w:r>
      <w:r w:rsidRPr="009A0B3E">
        <w:rPr>
          <w:rFonts w:ascii="Times New Roman" w:hAnsi="Times New Roman" w:cs="Times New Roman"/>
          <w:b/>
          <w:lang w:val="mt-MT"/>
        </w:rPr>
        <w:t xml:space="preserve"> HERRERA: </w:t>
      </w:r>
      <w:r w:rsidRPr="009A0B3E">
        <w:rPr>
          <w:rFonts w:ascii="Times New Roman" w:hAnsi="Times New Roman" w:cs="Times New Roman"/>
          <w:bCs/>
          <w:lang w:val="mt-MT"/>
        </w:rPr>
        <w:t>Għamilt sew imma wieħed seta’ wkoll jargumenta billi jgħid li dan id-dritt diġà jeżisti bħala prinċipju ġenerali.</w:t>
      </w:r>
    </w:p>
    <w:p w14:paraId="70157583" w14:textId="77777777" w:rsidR="009A0B3E" w:rsidRPr="009A0B3E" w:rsidRDefault="009A0B3E" w:rsidP="002F3E77">
      <w:pPr>
        <w:spacing w:after="0" w:line="240" w:lineRule="auto"/>
        <w:jc w:val="both"/>
        <w:rPr>
          <w:rFonts w:ascii="Times New Roman" w:hAnsi="Times New Roman" w:cs="Times New Roman"/>
          <w:bCs/>
          <w:lang w:val="mt-MT"/>
        </w:rPr>
      </w:pPr>
    </w:p>
    <w:p w14:paraId="024A10D0"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Iva, stajna ħadna dik ir-rotta.</w:t>
      </w:r>
    </w:p>
    <w:p w14:paraId="6E73B687" w14:textId="77777777" w:rsidR="009A0B3E" w:rsidRPr="009A0B3E" w:rsidRDefault="009A0B3E" w:rsidP="002F3E77">
      <w:pPr>
        <w:spacing w:after="0" w:line="240" w:lineRule="auto"/>
        <w:jc w:val="both"/>
        <w:rPr>
          <w:rFonts w:ascii="Times New Roman" w:hAnsi="Times New Roman" w:cs="Times New Roman"/>
          <w:b/>
          <w:lang w:val="mt-MT"/>
        </w:rPr>
      </w:pPr>
    </w:p>
    <w:p w14:paraId="682E575F"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THERESE COMODINI CACHIA: </w:t>
      </w:r>
      <w:r w:rsidRPr="009A0B3E">
        <w:rPr>
          <w:rFonts w:ascii="Times New Roman" w:hAnsi="Times New Roman" w:cs="Times New Roman"/>
          <w:bCs/>
          <w:lang w:val="mt-MT"/>
        </w:rPr>
        <w:t>Se nieħu spunt minn dak li qal il-Ministru Herrera; li jkollok sistema fejn il-Gvern, bis-sistema tal-</w:t>
      </w:r>
      <w:r w:rsidRPr="009A0B3E">
        <w:rPr>
          <w:rFonts w:ascii="Times New Roman" w:hAnsi="Times New Roman" w:cs="Times New Roman"/>
          <w:bCs/>
          <w:lang w:val="mt-MT"/>
        </w:rPr>
        <w:t xml:space="preserve">għajnuna legali, iħallas lill-avukat tal-għażla tiegħek ċertament li timplimenta u teżegwixxi ferm aħjar id-drittijiet fundamentali tal-bniedem milli li jkollok istituzzjoni tal-għajnuna legali magħluqa kif għandna issa. Ma jfissirx li waħda hija aħjar mill-oħra jew li waħda hija agħar mill-oħra. Id-diffikultà hija li wieħed irid ikun ċert li jagħmel liema għażla jagħmel, l-għajnuna legali tkun dejjem tal-istandard li huwa meħtieġ biex il-proċess ikun proċess xieraq. </w:t>
      </w:r>
    </w:p>
    <w:p w14:paraId="54DAD1DE" w14:textId="77777777" w:rsidR="009A0B3E" w:rsidRPr="009A0B3E" w:rsidRDefault="009A0B3E" w:rsidP="002F3E77">
      <w:pPr>
        <w:spacing w:after="0" w:line="240" w:lineRule="auto"/>
        <w:jc w:val="both"/>
        <w:rPr>
          <w:rFonts w:ascii="Times New Roman" w:hAnsi="Times New Roman" w:cs="Times New Roman"/>
          <w:bCs/>
          <w:lang w:val="mt-MT"/>
        </w:rPr>
      </w:pPr>
    </w:p>
    <w:p w14:paraId="69B2233D"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Cs/>
          <w:lang w:val="mt-MT"/>
        </w:rPr>
        <w:t>Forsi nista’ ningħaqad mal-Ministru Herrera u nissuġġerixxi li l-Ministeru għall-Ġustizzja jkun jista’ jaħseb jekk għandniex nersqu għal istituzzjoni fejn l-għajnuna legali tingħata lill-avukat tal-għażla tiegħek. Din teżonerak minn ċertu responsabbiltajiet, Ministru, bħala l-Ministru responsabbli għall-istituzzjoni tal-għajnuna legali, u anke forsi tagħmel aktar miftuħa s-sistema li wieħed jista’ jagħżel l-avukat tiegħu.</w:t>
      </w:r>
    </w:p>
    <w:p w14:paraId="71FEC315" w14:textId="77777777" w:rsidR="009A0B3E" w:rsidRPr="009A0B3E" w:rsidRDefault="009A0B3E" w:rsidP="002F3E77">
      <w:pPr>
        <w:spacing w:after="0" w:line="240" w:lineRule="auto"/>
        <w:jc w:val="both"/>
        <w:rPr>
          <w:rFonts w:ascii="Times New Roman" w:hAnsi="Times New Roman" w:cs="Times New Roman"/>
          <w:b/>
          <w:lang w:val="mt-MT"/>
        </w:rPr>
      </w:pPr>
    </w:p>
    <w:p w14:paraId="558EFA5C" w14:textId="30FD9C2E"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w:t>
      </w:r>
      <w:r w:rsidR="00693437">
        <w:rPr>
          <w:rFonts w:ascii="Times New Roman" w:hAnsi="Times New Roman" w:cs="Times New Roman"/>
          <w:b/>
          <w:lang w:val="mt-MT"/>
        </w:rPr>
        <w:t>JOSÈ</w:t>
      </w:r>
      <w:r w:rsidRPr="009A0B3E">
        <w:rPr>
          <w:rFonts w:ascii="Times New Roman" w:hAnsi="Times New Roman" w:cs="Times New Roman"/>
          <w:b/>
          <w:lang w:val="mt-MT"/>
        </w:rPr>
        <w:t xml:space="preserve"> HERRERA: </w:t>
      </w:r>
      <w:r w:rsidRPr="009A0B3E">
        <w:rPr>
          <w:rFonts w:ascii="Times New Roman" w:hAnsi="Times New Roman" w:cs="Times New Roman"/>
          <w:bCs/>
          <w:lang w:val="mt-MT"/>
        </w:rPr>
        <w:t xml:space="preserve">Fil-passat kien hemm sistema fejn jekk mhux </w:t>
      </w:r>
      <w:r w:rsidRPr="009A0B3E">
        <w:rPr>
          <w:rFonts w:ascii="Times New Roman" w:hAnsi="Times New Roman" w:cs="Times New Roman"/>
          <w:bCs/>
          <w:i/>
          <w:iCs/>
          <w:lang w:val="mt-MT"/>
        </w:rPr>
        <w:t>de jure</w:t>
      </w:r>
      <w:r w:rsidRPr="009A0B3E">
        <w:rPr>
          <w:rFonts w:ascii="Times New Roman" w:hAnsi="Times New Roman" w:cs="Times New Roman"/>
          <w:bCs/>
          <w:lang w:val="mt-MT"/>
        </w:rPr>
        <w:t xml:space="preserve"> jew </w:t>
      </w:r>
      <w:r w:rsidRPr="009A0B3E">
        <w:rPr>
          <w:rFonts w:ascii="Times New Roman" w:hAnsi="Times New Roman" w:cs="Times New Roman"/>
          <w:bCs/>
          <w:i/>
          <w:iCs/>
          <w:lang w:val="mt-MT"/>
        </w:rPr>
        <w:t>de facto</w:t>
      </w:r>
      <w:r w:rsidRPr="009A0B3E">
        <w:rPr>
          <w:rFonts w:ascii="Times New Roman" w:hAnsi="Times New Roman" w:cs="Times New Roman"/>
          <w:bCs/>
          <w:lang w:val="mt-MT"/>
        </w:rPr>
        <w:t xml:space="preserve">, dawk li jkunu qed jgħaddu l-kumpilazzjoni quddiem il-maġistrati f’kawżi quddiem qrati inferjuri attwalment kienu jagħżlu l-avukat li jridu huma. Kien hemm sistema fejn bniedem kien jiddikjara li m’għandux mezzi, bil-ġurament, imbagħad kien jippreżenta avukat li jixtieq iqabbad u l-Qorti kellha </w:t>
      </w:r>
      <w:r w:rsidRPr="009A0B3E">
        <w:rPr>
          <w:rFonts w:ascii="Times New Roman" w:hAnsi="Times New Roman" w:cs="Times New Roman"/>
          <w:bCs/>
          <w:i/>
          <w:iCs/>
          <w:lang w:val="mt-MT"/>
        </w:rPr>
        <w:t>mano libera</w:t>
      </w:r>
      <w:r w:rsidRPr="009A0B3E">
        <w:rPr>
          <w:rFonts w:ascii="Times New Roman" w:hAnsi="Times New Roman" w:cs="Times New Roman"/>
          <w:bCs/>
          <w:lang w:val="mt-MT"/>
        </w:rPr>
        <w:t xml:space="preserve"> li tappuntahulu. Mela bħala prassi qabel kien hemm sistema, li fl-opinjoni tiegħi hija aħjar minn tal-lum, fejn l-individwu bażikament kellu l-għażla tal-avukat tiegħu. Fil-kamp kriminali qed nitkellem mhux fil-kamp ċivili. Meta mbagħad kien isir il-ġuri dik ħaġa oħra; fil-ġuri kien ikollok l-avukat tal-għajnuna legali, jiġifieri l-avukat tal-istat, u allura l-Istat kien jipprovdilek l-avukat li jkun hemm. Madanakollu fl-istadju tal-kumpilazzjoni inti kellek dritt tagħżel l-avukat tiegħek. </w:t>
      </w:r>
    </w:p>
    <w:p w14:paraId="69276D77" w14:textId="77777777" w:rsidR="009A0B3E" w:rsidRPr="009A0B3E" w:rsidRDefault="009A0B3E" w:rsidP="002F3E77">
      <w:pPr>
        <w:spacing w:after="0" w:line="240" w:lineRule="auto"/>
        <w:jc w:val="both"/>
        <w:rPr>
          <w:rFonts w:ascii="Times New Roman" w:hAnsi="Times New Roman" w:cs="Times New Roman"/>
          <w:bCs/>
          <w:lang w:val="mt-MT"/>
        </w:rPr>
      </w:pPr>
    </w:p>
    <w:p w14:paraId="289F6A77"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Cs/>
          <w:lang w:val="mt-MT"/>
        </w:rPr>
        <w:t>Jien naħseb li sfortunatament, mingħajr ma nitfa ebda dell ikrah fuq l-avukati li hemm fil-lista, minħabba ħafna konsiderazzjonijiet, u anke minħabba l-fatt li l-għajnuna legali hija abbinata mal-kuraziji, ħafna mill-avukati li jaċċettaw il-kariga ta’ avukat tal-għajnuna legali normalment ma jkunux speċjalizzati fil-kamp kriminali. Fil-fatt, ħafna minnhom kważi huma avukati li jaħdmu fil-kamp ċivili. Għaldaqstant nikkondivi dak li qalet l-Onor. Comodini Cachia, fis-sens li wieħed jipprova jħajrek, Ministru, biex tinvestiga u tara jekk wasalx iż-żmien li f’Malta nbiddlu s-</w:t>
      </w:r>
      <w:r w:rsidRPr="009A0B3E">
        <w:rPr>
          <w:rFonts w:ascii="Times New Roman" w:hAnsi="Times New Roman" w:cs="Times New Roman"/>
          <w:bCs/>
          <w:lang w:val="mt-MT"/>
        </w:rPr>
        <w:lastRenderedPageBreak/>
        <w:t>sistema tal-għajnuna legali, nerġgħu nirrivertu għas-sistema li kellna qabel, u forsi nsibu metodu ta’ kif wieħed jitħallas li jkun aktar restrinġenti. Dan għaliex ir-raġuni għaliex din is-sistema kienet tbiddlet kienet waħda pekunjarja, fis-sens li dak iż-żmien il-Ministru Austin Gatt kien deherlu li kien qed isir abbuż mis-sistema f’dawk li huma ħlasijiet. Allura jien naħseb li jekk tiġi riintrodotta din is-sistema u jkollna metodi aktar restrinġenti ta’ kif isiru l-ħlasijiet u l-pagamenti, inkunu qed insaħħu din l-istituzzjoni.</w:t>
      </w:r>
    </w:p>
    <w:p w14:paraId="06C410DB" w14:textId="77777777" w:rsidR="009A0B3E" w:rsidRPr="009A0B3E" w:rsidRDefault="009A0B3E" w:rsidP="002F3E77">
      <w:pPr>
        <w:spacing w:after="0" w:line="240" w:lineRule="auto"/>
        <w:jc w:val="both"/>
        <w:rPr>
          <w:rFonts w:ascii="Times New Roman" w:hAnsi="Times New Roman" w:cs="Times New Roman"/>
          <w:b/>
          <w:bCs/>
          <w:lang w:val="mt-MT"/>
        </w:rPr>
      </w:pPr>
    </w:p>
    <w:p w14:paraId="2AC748D3"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 xml:space="preserve">Nirringrazzja lill-Onor. Comodini Cachia u lill-Ministru Herrera tas-sottomissjonijiet tagħhom li għalkemm mhumiex neċessarjament fl-ambitu ta’ dak li qegħdin nitkellmu fuqu hawnhekk, il-kwestjoni tal-istitut tal-għajnuna legali fiha ħafna </w:t>
      </w:r>
      <w:r w:rsidRPr="009A0B3E">
        <w:rPr>
          <w:rFonts w:ascii="Times New Roman" w:hAnsi="Times New Roman" w:cs="Times New Roman"/>
          <w:i/>
          <w:iCs/>
          <w:lang w:val="mt-MT"/>
        </w:rPr>
        <w:t>permutations</w:t>
      </w:r>
      <w:r w:rsidRPr="009A0B3E">
        <w:rPr>
          <w:rFonts w:ascii="Times New Roman" w:hAnsi="Times New Roman" w:cs="Times New Roman"/>
          <w:lang w:val="mt-MT"/>
        </w:rPr>
        <w:t>. Hija uġigħ ta’ ras biex tamministrah u l-istess biex taċċerta li ċ-ċittadini li jaċċedu l-qorti u li m’għandhomx mezzi, verament qed jinqdew sew. Mhux se noqgħod ninħeba wara subgħajja; hija sfida kontinwa biex taċċerta li l-istitut tal-għajnuna legali huwa effiċjenti u li n-nies qed jinqdew, fis-sens li min ħaqqu dan il-benefiċċju jingħata rappreżentanza denja fil-qrati tagħna.</w:t>
      </w:r>
    </w:p>
    <w:p w14:paraId="3A418106" w14:textId="77777777" w:rsidR="009A0B3E" w:rsidRPr="009A0B3E" w:rsidRDefault="009A0B3E" w:rsidP="002F3E77">
      <w:pPr>
        <w:spacing w:after="0" w:line="240" w:lineRule="auto"/>
        <w:jc w:val="both"/>
        <w:rPr>
          <w:rFonts w:ascii="Times New Roman" w:hAnsi="Times New Roman" w:cs="Times New Roman"/>
          <w:lang w:val="mt-MT"/>
        </w:rPr>
      </w:pPr>
    </w:p>
    <w:p w14:paraId="7DFF89C2"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lang w:val="mt-MT"/>
        </w:rPr>
        <w:t xml:space="preserve">Bħalissa għaddejja </w:t>
      </w:r>
      <w:r w:rsidRPr="009A0B3E">
        <w:rPr>
          <w:rFonts w:ascii="Times New Roman" w:hAnsi="Times New Roman" w:cs="Times New Roman"/>
          <w:i/>
          <w:iCs/>
          <w:lang w:val="mt-MT"/>
        </w:rPr>
        <w:t>preview</w:t>
      </w:r>
      <w:r w:rsidRPr="009A0B3E">
        <w:rPr>
          <w:rFonts w:ascii="Times New Roman" w:hAnsi="Times New Roman" w:cs="Times New Roman"/>
          <w:lang w:val="mt-MT"/>
        </w:rPr>
        <w:t xml:space="preserve"> ta’ dan l-istitut sabiex naraw kif l-aktar li jista’ jkun effiċjenti, b’saħħtu, jagħti dan is-servizz kif ukoll jirrispetta prinċipju importanti li rridu nħarsu lejh dejjem, ċjoè dak li kemm jista’ jkun ikun hemm fiduċja bejn l-avukat u min jingaġġah. Hawnhekk qed nitkellmu fuq relazzjoni aktar milli servizz għax irid ikollok fiduċja biex timxi ’l quddiem. Allura nirringrazzjakom tas-sottomissjonijiet tagħkom filwaqt li naċċertakom li din hija xi ħaġa </w:t>
      </w:r>
      <w:r w:rsidRPr="009A0B3E">
        <w:rPr>
          <w:rFonts w:ascii="Times New Roman" w:hAnsi="Times New Roman" w:cs="Times New Roman"/>
          <w:i/>
          <w:iCs/>
          <w:lang w:val="mt-MT"/>
        </w:rPr>
        <w:t>under review</w:t>
      </w:r>
      <w:r w:rsidRPr="009A0B3E">
        <w:rPr>
          <w:rFonts w:ascii="Times New Roman" w:hAnsi="Times New Roman" w:cs="Times New Roman"/>
          <w:lang w:val="mt-MT"/>
        </w:rPr>
        <w:t xml:space="preserve"> biex jekk hemm bżonn inbiddlu, inbiddlu fejn hemm bżonn. </w:t>
      </w:r>
    </w:p>
    <w:p w14:paraId="4F54DBB9" w14:textId="77777777" w:rsidR="009A0B3E" w:rsidRPr="009A0B3E" w:rsidRDefault="009A0B3E" w:rsidP="002F3E77">
      <w:pPr>
        <w:spacing w:after="0" w:line="240" w:lineRule="auto"/>
        <w:jc w:val="both"/>
        <w:rPr>
          <w:rFonts w:ascii="Times New Roman" w:hAnsi="Times New Roman" w:cs="Times New Roman"/>
          <w:lang w:val="mt-MT"/>
        </w:rPr>
      </w:pPr>
    </w:p>
    <w:p w14:paraId="057E38FA"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lang w:val="mt-MT"/>
        </w:rPr>
        <w:t>Finalment nipproponi din l-emenda verbali:</w:t>
      </w:r>
    </w:p>
    <w:p w14:paraId="565C9075" w14:textId="77777777" w:rsidR="009A0B3E" w:rsidRPr="009A0B3E" w:rsidRDefault="009A0B3E" w:rsidP="002F3E77">
      <w:pPr>
        <w:spacing w:after="0" w:line="240" w:lineRule="auto"/>
        <w:jc w:val="both"/>
        <w:rPr>
          <w:rFonts w:ascii="Times New Roman" w:hAnsi="Times New Roman" w:cs="Times New Roman"/>
          <w:b/>
          <w:bCs/>
          <w:u w:val="single"/>
          <w:lang w:val="mt-MT"/>
        </w:rPr>
      </w:pPr>
    </w:p>
    <w:p w14:paraId="5EBA297E" w14:textId="66B2456D" w:rsidR="0011242C" w:rsidRPr="0011242C" w:rsidRDefault="0011242C" w:rsidP="0011242C">
      <w:pPr>
        <w:spacing w:after="0" w:line="240" w:lineRule="auto"/>
        <w:jc w:val="both"/>
        <w:rPr>
          <w:rFonts w:ascii="Times New Roman" w:hAnsi="Times New Roman" w:cs="Times New Roman"/>
          <w:b/>
          <w:bCs/>
          <w:u w:val="single"/>
          <w:lang w:val="mt-MT"/>
        </w:rPr>
      </w:pPr>
      <w:r w:rsidRPr="0011242C">
        <w:rPr>
          <w:rFonts w:ascii="Times New Roman" w:hAnsi="Times New Roman" w:cs="Times New Roman"/>
          <w:b/>
          <w:bCs/>
          <w:u w:val="single"/>
          <w:lang w:val="mt-MT"/>
        </w:rPr>
        <w:t>Klawsola 8</w:t>
      </w:r>
    </w:p>
    <w:p w14:paraId="601E60E1" w14:textId="77777777" w:rsidR="0011242C" w:rsidRDefault="0011242C" w:rsidP="0011242C">
      <w:pPr>
        <w:spacing w:after="0" w:line="240" w:lineRule="auto"/>
        <w:jc w:val="both"/>
        <w:rPr>
          <w:rFonts w:ascii="Times New Roman" w:hAnsi="Times New Roman" w:cs="Times New Roman"/>
          <w:lang w:val="mt-MT"/>
        </w:rPr>
      </w:pPr>
    </w:p>
    <w:p w14:paraId="381EB6D7" w14:textId="566AEAAF" w:rsidR="009A0B3E" w:rsidRPr="009A0B3E" w:rsidRDefault="009A0B3E" w:rsidP="0011242C">
      <w:pPr>
        <w:spacing w:after="0" w:line="240" w:lineRule="auto"/>
        <w:jc w:val="both"/>
        <w:rPr>
          <w:rFonts w:ascii="Times New Roman" w:hAnsi="Times New Roman" w:cs="Times New Roman"/>
          <w:lang w:val="mt-MT"/>
        </w:rPr>
      </w:pPr>
      <w:r w:rsidRPr="009A0B3E">
        <w:rPr>
          <w:rFonts w:ascii="Times New Roman" w:hAnsi="Times New Roman" w:cs="Times New Roman"/>
          <w:lang w:val="mt-MT"/>
        </w:rPr>
        <w:t>Klawsola 8 għandha tiġi rinumerata bħala klawsola 9.</w:t>
      </w:r>
    </w:p>
    <w:p w14:paraId="0D5923E2" w14:textId="0877825D" w:rsidR="009A0B3E" w:rsidRDefault="009A0B3E" w:rsidP="002F3E77">
      <w:pPr>
        <w:spacing w:after="0" w:line="240" w:lineRule="auto"/>
        <w:jc w:val="both"/>
        <w:rPr>
          <w:rFonts w:ascii="Times New Roman" w:hAnsi="Times New Roman" w:cs="Times New Roman"/>
          <w:lang w:val="mt-MT"/>
        </w:rPr>
      </w:pPr>
    </w:p>
    <w:p w14:paraId="6BD0EF77" w14:textId="10E68B3F" w:rsidR="0011242C" w:rsidRPr="0011242C" w:rsidRDefault="0011242C" w:rsidP="002F3E77">
      <w:pPr>
        <w:spacing w:after="0" w:line="240" w:lineRule="auto"/>
        <w:jc w:val="both"/>
        <w:rPr>
          <w:rFonts w:ascii="Times New Roman" w:hAnsi="Times New Roman" w:cs="Times New Roman"/>
          <w:b/>
          <w:bCs/>
          <w:i/>
          <w:iCs/>
          <w:u w:val="single"/>
          <w:lang w:val="mt-MT"/>
        </w:rPr>
      </w:pPr>
      <w:r w:rsidRPr="0011242C">
        <w:rPr>
          <w:rFonts w:ascii="Times New Roman" w:hAnsi="Times New Roman" w:cs="Times New Roman"/>
          <w:b/>
          <w:bCs/>
          <w:i/>
          <w:iCs/>
          <w:u w:val="single"/>
          <w:lang w:val="mt-MT"/>
        </w:rPr>
        <w:t>Clause 8</w:t>
      </w:r>
    </w:p>
    <w:p w14:paraId="7778B558" w14:textId="77777777" w:rsidR="0011242C" w:rsidRPr="0011242C" w:rsidRDefault="0011242C" w:rsidP="002F3E77">
      <w:pPr>
        <w:spacing w:after="0" w:line="240" w:lineRule="auto"/>
        <w:jc w:val="both"/>
        <w:rPr>
          <w:rFonts w:ascii="Times New Roman" w:hAnsi="Times New Roman" w:cs="Times New Roman"/>
          <w:b/>
          <w:bCs/>
          <w:i/>
          <w:iCs/>
          <w:u w:val="single"/>
          <w:lang w:val="mt-MT"/>
        </w:rPr>
      </w:pPr>
    </w:p>
    <w:p w14:paraId="2FC25D69" w14:textId="77777777" w:rsidR="009A0B3E" w:rsidRPr="009A0B3E" w:rsidRDefault="009A0B3E" w:rsidP="0011242C">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Clause 8 shall be renumbered as clause 9.</w:t>
      </w:r>
    </w:p>
    <w:p w14:paraId="4E86437C" w14:textId="77777777" w:rsidR="009A0B3E" w:rsidRPr="009A0B3E" w:rsidRDefault="009A0B3E" w:rsidP="002F3E77">
      <w:pPr>
        <w:spacing w:after="0" w:line="240" w:lineRule="auto"/>
        <w:jc w:val="both"/>
        <w:rPr>
          <w:rFonts w:ascii="Times New Roman" w:hAnsi="Times New Roman" w:cs="Times New Roman"/>
          <w:bCs/>
          <w:lang w:val="mt-MT"/>
        </w:rPr>
      </w:pPr>
    </w:p>
    <w:p w14:paraId="0FD7CAAF"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Grazzi. Aktar rimarki? (Onor. Membri: </w:t>
      </w:r>
      <w:r w:rsidRPr="009A0B3E">
        <w:rPr>
          <w:rFonts w:ascii="Times New Roman" w:hAnsi="Times New Roman" w:cs="Times New Roman"/>
          <w:i/>
          <w:iCs/>
          <w:lang w:val="mt-MT"/>
        </w:rPr>
        <w:t>No</w:t>
      </w:r>
      <w:r w:rsidRPr="009A0B3E">
        <w:rPr>
          <w:rFonts w:ascii="Times New Roman" w:hAnsi="Times New Roman" w:cs="Times New Roman"/>
          <w:lang w:val="mt-MT"/>
        </w:rPr>
        <w:t xml:space="preserve">) Il-mistoqsija hija l-emenda għal klawsola 8 kif moqrija mill-Ministru.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64875EDC" w14:textId="77777777" w:rsidR="009A0B3E" w:rsidRPr="009A0B3E" w:rsidRDefault="009A0B3E" w:rsidP="002F3E77">
      <w:pPr>
        <w:spacing w:after="0" w:line="240" w:lineRule="auto"/>
        <w:jc w:val="both"/>
        <w:rPr>
          <w:rFonts w:ascii="Times New Roman" w:hAnsi="Times New Roman" w:cs="Times New Roman"/>
          <w:lang w:val="mt-MT"/>
        </w:rPr>
      </w:pPr>
    </w:p>
    <w:p w14:paraId="384EFC1C"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 xml:space="preserve">L-emenda verbali għaddiet nem. con. </w:t>
      </w:r>
    </w:p>
    <w:p w14:paraId="492A7E03" w14:textId="77777777" w:rsidR="009A0B3E" w:rsidRPr="009A0B3E" w:rsidRDefault="009A0B3E" w:rsidP="002F3E77">
      <w:pPr>
        <w:spacing w:after="0" w:line="240" w:lineRule="auto"/>
        <w:jc w:val="both"/>
        <w:rPr>
          <w:rFonts w:ascii="Times New Roman" w:hAnsi="Times New Roman" w:cs="Times New Roman"/>
          <w:i/>
          <w:iCs/>
          <w:lang w:val="mt-MT"/>
        </w:rPr>
      </w:pPr>
    </w:p>
    <w:p w14:paraId="7E3109A2"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Il-mistoqsija hija klawsola 8 kif emendata verbalment u rinumerata bħala klawsola 9.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3A4B962B" w14:textId="77777777" w:rsidR="009A0B3E" w:rsidRPr="009A0B3E" w:rsidRDefault="009A0B3E" w:rsidP="002F3E77">
      <w:pPr>
        <w:spacing w:after="0" w:line="240" w:lineRule="auto"/>
        <w:jc w:val="both"/>
        <w:rPr>
          <w:rFonts w:ascii="Times New Roman" w:hAnsi="Times New Roman" w:cs="Times New Roman"/>
          <w:b/>
          <w:bCs/>
          <w:lang w:val="mt-MT"/>
        </w:rPr>
      </w:pPr>
    </w:p>
    <w:p w14:paraId="00CCD574"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Klawsola 8, rinumerata Klawsola 9, għaddiet nem. con. u ġiet ordnata ssir parti mill-Abbozz ta’ Liġi.</w:t>
      </w:r>
    </w:p>
    <w:p w14:paraId="4D2570D9" w14:textId="77777777" w:rsidR="009A0B3E" w:rsidRPr="009A0B3E" w:rsidRDefault="009A0B3E" w:rsidP="002F3E77">
      <w:pPr>
        <w:spacing w:after="0" w:line="240" w:lineRule="auto"/>
        <w:jc w:val="both"/>
        <w:rPr>
          <w:rFonts w:ascii="Times New Roman" w:hAnsi="Times New Roman" w:cs="Times New Roman"/>
          <w:i/>
          <w:iCs/>
          <w:lang w:val="mt-MT"/>
        </w:rPr>
      </w:pPr>
    </w:p>
    <w:p w14:paraId="30670708" w14:textId="77777777" w:rsidR="009A0B3E" w:rsidRPr="009A0B3E" w:rsidRDefault="009A0B3E" w:rsidP="002F3E77">
      <w:pPr>
        <w:spacing w:after="0" w:line="240" w:lineRule="auto"/>
        <w:jc w:val="both"/>
        <w:rPr>
          <w:rFonts w:ascii="Times New Roman" w:hAnsi="Times New Roman" w:cs="Times New Roman"/>
          <w:i/>
          <w:iCs/>
          <w:lang w:val="mt-MT"/>
        </w:rPr>
      </w:pPr>
    </w:p>
    <w:p w14:paraId="7B8586CF"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Klawsola 1 u t-Titolu għaddew nem. con. u ġew ordnati jsiru parti mill-Abbozz ta’ Liġi.</w:t>
      </w:r>
    </w:p>
    <w:p w14:paraId="4C91A949" w14:textId="2EF44203" w:rsidR="009A0B3E" w:rsidRDefault="009A0B3E" w:rsidP="002F3E77">
      <w:pPr>
        <w:spacing w:after="0" w:line="240" w:lineRule="auto"/>
        <w:jc w:val="both"/>
        <w:rPr>
          <w:rFonts w:ascii="Times New Roman" w:hAnsi="Times New Roman" w:cs="Times New Roman"/>
          <w:b/>
          <w:bCs/>
          <w:lang w:val="mt-MT"/>
        </w:rPr>
      </w:pPr>
    </w:p>
    <w:p w14:paraId="6B953B3D" w14:textId="77777777" w:rsidR="00222F5D" w:rsidRPr="009A0B3E" w:rsidRDefault="00222F5D" w:rsidP="002F3E77">
      <w:pPr>
        <w:spacing w:after="0" w:line="240" w:lineRule="auto"/>
        <w:jc w:val="both"/>
        <w:rPr>
          <w:rFonts w:ascii="Times New Roman" w:hAnsi="Times New Roman" w:cs="Times New Roman"/>
          <w:b/>
          <w:bCs/>
          <w:lang w:val="mt-MT"/>
        </w:rPr>
      </w:pPr>
    </w:p>
    <w:p w14:paraId="0B18398D"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Il-Ministru.</w:t>
      </w:r>
    </w:p>
    <w:p w14:paraId="3B649C82" w14:textId="77777777" w:rsidR="009A0B3E" w:rsidRPr="009A0B3E" w:rsidRDefault="009A0B3E" w:rsidP="002F3E77">
      <w:pPr>
        <w:spacing w:after="0" w:line="240" w:lineRule="auto"/>
        <w:jc w:val="both"/>
        <w:rPr>
          <w:rFonts w:ascii="Times New Roman" w:hAnsi="Times New Roman" w:cs="Times New Roman"/>
          <w:lang w:val="mt-MT"/>
        </w:rPr>
      </w:pPr>
    </w:p>
    <w:p w14:paraId="1DD4E93E"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Sur President, nipproponi li l-Kumitat jawtorizza lill-Iskrivan tal-Kamra biex jikkoreġi xi żbalji tal-ortografija, jagħmel ir-rinumerazzjoni meħtieġa u xi emendi żgħar li jista’ jkun hemm bżonn.</w:t>
      </w:r>
    </w:p>
    <w:p w14:paraId="0C04A3FA" w14:textId="77777777" w:rsidR="009A0B3E" w:rsidRPr="009A0B3E" w:rsidRDefault="009A0B3E" w:rsidP="002F3E77">
      <w:pPr>
        <w:spacing w:after="0" w:line="240" w:lineRule="auto"/>
        <w:jc w:val="both"/>
        <w:rPr>
          <w:rFonts w:ascii="Times New Roman" w:hAnsi="Times New Roman" w:cs="Times New Roman"/>
          <w:b/>
          <w:bCs/>
          <w:lang w:val="mt-MT"/>
        </w:rPr>
      </w:pPr>
    </w:p>
    <w:p w14:paraId="291366FE"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Hawn qbil? (Onor. Membri: Iva)</w:t>
      </w:r>
    </w:p>
    <w:p w14:paraId="6862E873" w14:textId="77777777" w:rsidR="009A0B3E" w:rsidRPr="009A0B3E" w:rsidRDefault="009A0B3E" w:rsidP="002F3E77">
      <w:pPr>
        <w:spacing w:after="0" w:line="240" w:lineRule="auto"/>
        <w:jc w:val="both"/>
        <w:rPr>
          <w:rFonts w:ascii="Times New Roman" w:hAnsi="Times New Roman" w:cs="Times New Roman"/>
          <w:lang w:val="mt-MT"/>
        </w:rPr>
      </w:pPr>
    </w:p>
    <w:p w14:paraId="357C7D3D" w14:textId="570E7E4E" w:rsid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Fuq mozzjoni tal-Ministru għall-Ġustizzja, l-Ugwaljanza u l-Governanza l-Kumitat qabel li jawtorizza lill-Iskrivan tal-Kamra biex jikkoreġi xi żbalji tal-ortografija, jagħmel ir-rinumerazzjoni meħtieġa u xi emendi żgħar li jista’ jkun hemm bżonn.</w:t>
      </w:r>
    </w:p>
    <w:p w14:paraId="62106CF2" w14:textId="77777777" w:rsidR="00222F5D" w:rsidRPr="009A0B3E" w:rsidRDefault="00222F5D" w:rsidP="002F3E77">
      <w:pPr>
        <w:spacing w:after="0" w:line="240" w:lineRule="auto"/>
        <w:jc w:val="both"/>
        <w:rPr>
          <w:rFonts w:ascii="Times New Roman" w:hAnsi="Times New Roman" w:cs="Times New Roman"/>
          <w:i/>
          <w:iCs/>
          <w:lang w:val="mt-MT"/>
        </w:rPr>
      </w:pPr>
    </w:p>
    <w:p w14:paraId="5C8C41C9" w14:textId="77777777" w:rsidR="009A0B3E" w:rsidRPr="009A0B3E" w:rsidRDefault="009A0B3E" w:rsidP="002F3E77">
      <w:pPr>
        <w:spacing w:after="0" w:line="240" w:lineRule="auto"/>
        <w:jc w:val="both"/>
        <w:rPr>
          <w:rFonts w:ascii="Times New Roman" w:eastAsia="GEGLOI+TimesNewRomanPS" w:hAnsi="Times New Roman" w:cs="Times New Roman"/>
          <w:i/>
          <w:iCs/>
          <w:lang w:val="mt-MT"/>
        </w:rPr>
      </w:pPr>
      <w:r w:rsidRPr="009A0B3E">
        <w:rPr>
          <w:rFonts w:ascii="Times New Roman" w:hAnsi="Times New Roman" w:cs="Times New Roman"/>
          <w:i/>
          <w:iCs/>
          <w:lang w:val="mt-MT"/>
        </w:rPr>
        <w:t>Il-Kumitat qabel ukoll li l-President tal-Kumitat għandu jirrapporta lill-Kamra li l-Abbozz ta’ Liġi msejjaħ “Att li jkompli jemenda l-Kodiċi Kriminali, Kap. 9” għadda mill-Kumitat b’emendi.</w:t>
      </w:r>
    </w:p>
    <w:p w14:paraId="0BC4B542" w14:textId="77777777" w:rsidR="009A0B3E" w:rsidRPr="009A0B3E" w:rsidRDefault="009A0B3E" w:rsidP="002F3E77">
      <w:pPr>
        <w:spacing w:after="0" w:line="240" w:lineRule="auto"/>
        <w:jc w:val="both"/>
        <w:rPr>
          <w:rFonts w:ascii="Times New Roman" w:hAnsi="Times New Roman" w:cs="Times New Roman"/>
          <w:lang w:val="mt-MT"/>
        </w:rPr>
      </w:pPr>
    </w:p>
    <w:p w14:paraId="2310A7F4" w14:textId="77777777" w:rsidR="00222F5D" w:rsidRDefault="009A0B3E" w:rsidP="00222F5D">
      <w:pPr>
        <w:spacing w:after="0" w:line="240" w:lineRule="auto"/>
        <w:jc w:val="both"/>
        <w:rPr>
          <w:rFonts w:ascii="Times New Roman" w:hAnsi="Times New Roman" w:cs="Times New Roman"/>
          <w:i/>
          <w:iCs/>
          <w:lang w:val="mt-MT"/>
        </w:rPr>
      </w:pPr>
      <w:bookmarkStart w:id="3" w:name="_Hlk36638157"/>
      <w:r w:rsidRPr="009A0B3E">
        <w:rPr>
          <w:rFonts w:ascii="Times New Roman" w:hAnsi="Times New Roman" w:cs="Times New Roman"/>
          <w:i/>
          <w:iCs/>
          <w:lang w:val="mt-MT"/>
        </w:rPr>
        <w:t>Id-diskussjoni fi stadju ta’ Kumitat ta’ dan l-Abbozz ta’ Liġi ġiet konkluża u l-Kumitat għadda għall-item li jmiss.</w:t>
      </w:r>
      <w:bookmarkEnd w:id="3"/>
    </w:p>
    <w:p w14:paraId="60534DDB" w14:textId="265196BD" w:rsidR="009A0B3E" w:rsidRPr="002D6415" w:rsidRDefault="00222F5D" w:rsidP="00222F5D">
      <w:pPr>
        <w:spacing w:after="0" w:line="240" w:lineRule="auto"/>
        <w:jc w:val="center"/>
        <w:rPr>
          <w:rFonts w:ascii="Times New Roman" w:hAnsi="Times New Roman" w:cs="Times New Roman"/>
          <w:b/>
          <w:bCs/>
          <w:sz w:val="24"/>
          <w:szCs w:val="24"/>
          <w:lang w:val="mt-MT"/>
        </w:rPr>
      </w:pPr>
      <w:r>
        <w:rPr>
          <w:rFonts w:ascii="Times New Roman" w:hAnsi="Times New Roman" w:cs="Times New Roman"/>
          <w:i/>
          <w:iCs/>
          <w:lang w:val="mt-MT"/>
        </w:rPr>
        <w:br w:type="column"/>
      </w:r>
      <w:r w:rsidR="009A0B3E" w:rsidRPr="002D6415">
        <w:rPr>
          <w:rFonts w:ascii="Times New Roman" w:hAnsi="Times New Roman" w:cs="Times New Roman"/>
          <w:b/>
          <w:bCs/>
          <w:sz w:val="24"/>
          <w:szCs w:val="24"/>
          <w:lang w:val="mt-MT"/>
        </w:rPr>
        <w:lastRenderedPageBreak/>
        <w:t>ABBOZZ TA’ LIĠI DWAR ID-DEVOLUZZJONI TA’ ĊERTI SETGĦAT MINISTERJALI</w:t>
      </w:r>
    </w:p>
    <w:p w14:paraId="4F203B24" w14:textId="77777777" w:rsidR="002D6415" w:rsidRPr="002D6415" w:rsidRDefault="002D6415" w:rsidP="002F3E77">
      <w:pPr>
        <w:spacing w:after="0" w:line="240" w:lineRule="auto"/>
        <w:jc w:val="center"/>
        <w:rPr>
          <w:rFonts w:ascii="Times New Roman" w:hAnsi="Times New Roman" w:cs="Times New Roman"/>
          <w:b/>
          <w:bCs/>
          <w:i/>
          <w:iCs/>
          <w:color w:val="000000" w:themeColor="text1"/>
          <w:sz w:val="24"/>
          <w:szCs w:val="24"/>
          <w:lang w:val="mt-MT"/>
        </w:rPr>
      </w:pPr>
    </w:p>
    <w:p w14:paraId="76DEAAEA" w14:textId="2926C354" w:rsidR="009A0B3E" w:rsidRPr="002D6415" w:rsidRDefault="009A0B3E" w:rsidP="002F3E77">
      <w:pPr>
        <w:spacing w:after="0" w:line="240" w:lineRule="auto"/>
        <w:jc w:val="center"/>
        <w:rPr>
          <w:rFonts w:ascii="Times New Roman" w:hAnsi="Times New Roman" w:cs="Times New Roman"/>
          <w:b/>
          <w:bCs/>
          <w:i/>
          <w:iCs/>
          <w:color w:val="000000" w:themeColor="text1"/>
          <w:sz w:val="24"/>
          <w:szCs w:val="24"/>
          <w:lang w:val="mt-MT"/>
        </w:rPr>
      </w:pPr>
      <w:r w:rsidRPr="002D6415">
        <w:rPr>
          <w:rFonts w:ascii="Times New Roman" w:hAnsi="Times New Roman" w:cs="Times New Roman"/>
          <w:b/>
          <w:bCs/>
          <w:i/>
          <w:iCs/>
          <w:color w:val="000000" w:themeColor="text1"/>
          <w:sz w:val="24"/>
          <w:szCs w:val="24"/>
          <w:lang w:val="mt-MT"/>
        </w:rPr>
        <w:t>DEVOLUTION OF CERTAIN MINISTERIAL POWERS BILL</w:t>
      </w:r>
    </w:p>
    <w:p w14:paraId="574FC379" w14:textId="77777777" w:rsidR="009A0B3E" w:rsidRPr="009A0B3E" w:rsidRDefault="009A0B3E" w:rsidP="002F3E77">
      <w:pPr>
        <w:spacing w:after="0" w:line="240" w:lineRule="auto"/>
        <w:jc w:val="both"/>
        <w:rPr>
          <w:rFonts w:ascii="Times New Roman" w:hAnsi="Times New Roman" w:cs="Times New Roman"/>
          <w:i/>
          <w:iCs/>
          <w:lang w:val="mt-MT"/>
        </w:rPr>
      </w:pPr>
    </w:p>
    <w:p w14:paraId="2A0AEB86"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Skont riżoluzzjoni fis-Seduta Nru 313 tat-Tnejn, 23 ta’ Marzu 2020, il-Kumitat iltaqa’ biex jikkonsidra dan l-Abbozz ta’ Liġi.</w:t>
      </w:r>
    </w:p>
    <w:p w14:paraId="7FFA431A" w14:textId="0AF741F3" w:rsidR="009A0B3E" w:rsidRDefault="009A0B3E" w:rsidP="002F3E77">
      <w:pPr>
        <w:spacing w:after="0" w:line="240" w:lineRule="auto"/>
        <w:jc w:val="both"/>
        <w:rPr>
          <w:rFonts w:ascii="Times New Roman" w:hAnsi="Times New Roman" w:cs="Times New Roman"/>
          <w:b/>
          <w:lang w:val="mt-MT"/>
        </w:rPr>
      </w:pPr>
    </w:p>
    <w:p w14:paraId="4AA9B056" w14:textId="77777777" w:rsidR="00601905" w:rsidRPr="009A0B3E" w:rsidRDefault="00601905" w:rsidP="002F3E77">
      <w:pPr>
        <w:spacing w:after="0" w:line="240" w:lineRule="auto"/>
        <w:jc w:val="both"/>
        <w:rPr>
          <w:rFonts w:ascii="Times New Roman" w:hAnsi="Times New Roman" w:cs="Times New Roman"/>
          <w:b/>
          <w:lang w:val="mt-MT"/>
        </w:rPr>
      </w:pPr>
    </w:p>
    <w:p w14:paraId="3EED2AF7"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lang w:val="mt-MT"/>
        </w:rPr>
        <w:t xml:space="preserve">Klawsola 2 – </w:t>
      </w:r>
      <w:r w:rsidRPr="009A0B3E">
        <w:rPr>
          <w:rFonts w:ascii="Times New Roman" w:hAnsi="Times New Roman" w:cs="Times New Roman"/>
          <w:lang w:val="mt-MT"/>
        </w:rPr>
        <w:t>Emendi għall-Kapitoli tal-Liġijiet ta’ Malta</w:t>
      </w:r>
    </w:p>
    <w:p w14:paraId="2B961C93" w14:textId="77777777" w:rsidR="009A0B3E" w:rsidRPr="009A0B3E" w:rsidRDefault="009A0B3E" w:rsidP="002F3E77">
      <w:pPr>
        <w:spacing w:after="0" w:line="240" w:lineRule="auto"/>
        <w:jc w:val="both"/>
        <w:rPr>
          <w:rFonts w:ascii="Times New Roman" w:hAnsi="Times New Roman" w:cs="Times New Roman"/>
          <w:b/>
          <w:i/>
          <w:iCs/>
          <w:lang w:val="mt-MT"/>
        </w:rPr>
      </w:pPr>
      <w:r w:rsidRPr="009A0B3E">
        <w:rPr>
          <w:rFonts w:ascii="Times New Roman" w:hAnsi="Times New Roman" w:cs="Times New Roman"/>
          <w:b/>
          <w:i/>
          <w:iCs/>
          <w:lang w:val="mt-MT"/>
        </w:rPr>
        <w:t xml:space="preserve">Clause 2 – </w:t>
      </w:r>
      <w:r w:rsidRPr="009A0B3E">
        <w:rPr>
          <w:rFonts w:ascii="Times New Roman" w:hAnsi="Times New Roman" w:cs="Times New Roman"/>
          <w:i/>
          <w:iCs/>
          <w:lang w:val="mt-MT"/>
        </w:rPr>
        <w:t>Amendment of the Chapters of the Laws of Malta.</w:t>
      </w:r>
    </w:p>
    <w:p w14:paraId="38D2FAE2" w14:textId="77777777" w:rsidR="009A0B3E" w:rsidRPr="009A0B3E" w:rsidRDefault="009A0B3E" w:rsidP="002F3E77">
      <w:pPr>
        <w:spacing w:after="0" w:line="240" w:lineRule="auto"/>
        <w:jc w:val="both"/>
        <w:rPr>
          <w:rFonts w:ascii="Times New Roman" w:hAnsi="Times New Roman" w:cs="Times New Roman"/>
          <w:b/>
          <w:lang w:val="mt-MT"/>
        </w:rPr>
      </w:pPr>
    </w:p>
    <w:p w14:paraId="10EF94E2"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Rimarki?</w:t>
      </w:r>
      <w:r w:rsidRPr="009A0B3E">
        <w:rPr>
          <w:rFonts w:ascii="Times New Roman" w:hAnsi="Times New Roman" w:cs="Times New Roman"/>
          <w:b/>
          <w:lang w:val="mt-MT"/>
        </w:rPr>
        <w:t xml:space="preserve"> </w:t>
      </w:r>
      <w:r w:rsidRPr="009A0B3E">
        <w:rPr>
          <w:rFonts w:ascii="Times New Roman" w:hAnsi="Times New Roman" w:cs="Times New Roman"/>
          <w:bCs/>
          <w:lang w:val="mt-MT"/>
        </w:rPr>
        <w:t>Il-Ministru Edward Zammit Lewis.</w:t>
      </w:r>
    </w:p>
    <w:p w14:paraId="522F6157" w14:textId="77777777" w:rsidR="009A0B3E" w:rsidRPr="009A0B3E" w:rsidRDefault="009A0B3E" w:rsidP="002F3E77">
      <w:pPr>
        <w:spacing w:after="0" w:line="240" w:lineRule="auto"/>
        <w:jc w:val="both"/>
        <w:rPr>
          <w:rFonts w:ascii="Times New Roman" w:hAnsi="Times New Roman" w:cs="Times New Roman"/>
          <w:b/>
          <w:lang w:val="mt-MT"/>
        </w:rPr>
      </w:pPr>
    </w:p>
    <w:p w14:paraId="7EB62C21"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EDWARD ZAMMIT LEWIS: </w:t>
      </w:r>
      <w:r w:rsidRPr="009A0B3E">
        <w:rPr>
          <w:rFonts w:ascii="Times New Roman" w:hAnsi="Times New Roman" w:cs="Times New Roman"/>
          <w:bCs/>
          <w:lang w:val="mt-MT"/>
        </w:rPr>
        <w:t xml:space="preserve">Sur President, dan l-Abbozz ta’ Liġi aktar mill-klawsoli tiegħu huma importanti l-iskedi. Bażikament kien sar </w:t>
      </w:r>
      <w:r w:rsidRPr="009A0B3E">
        <w:rPr>
          <w:rFonts w:ascii="Times New Roman" w:hAnsi="Times New Roman" w:cs="Times New Roman"/>
          <w:bCs/>
          <w:i/>
          <w:iCs/>
          <w:lang w:val="mt-MT"/>
        </w:rPr>
        <w:t xml:space="preserve">screening </w:t>
      </w:r>
      <w:r w:rsidRPr="009A0B3E">
        <w:rPr>
          <w:rFonts w:ascii="Times New Roman" w:hAnsi="Times New Roman" w:cs="Times New Roman"/>
          <w:bCs/>
          <w:lang w:val="mt-MT"/>
        </w:rPr>
        <w:t>ta’ madwar 30 liġi u leġiżlazzjoni sussidjarja u l-għan ta’ dan l-Abbozz ta’ Liġi huwa li ċerti poteri ministerjali jiġu aktar ċirkostritti u restritti, fis-sens li fejn ikun hemm deċiżjonijiet li jkunu pjuttost tekniċi, ma jkunx il-ministru li fl-aħħar jiffirma xi digriet jew xi ordni imma tkun persuna fl-entità, jew fl-awtorità, jew fl-aġenzija inkwestjoni li tieħu dik id-deċiżjoni teknika. Allura sar dan l-i</w:t>
      </w:r>
      <w:r w:rsidRPr="009A0B3E">
        <w:rPr>
          <w:rFonts w:ascii="Times New Roman" w:hAnsi="Times New Roman" w:cs="Times New Roman"/>
          <w:bCs/>
          <w:i/>
          <w:iCs/>
          <w:lang w:val="mt-MT"/>
        </w:rPr>
        <w:t>screening</w:t>
      </w:r>
      <w:r w:rsidRPr="009A0B3E">
        <w:rPr>
          <w:rFonts w:ascii="Times New Roman" w:hAnsi="Times New Roman" w:cs="Times New Roman"/>
          <w:bCs/>
          <w:lang w:val="mt-MT"/>
        </w:rPr>
        <w:t xml:space="preserve"> biex kemm jista’ jkun dawn il-poteri ma jibqgħux f’idejn il-ministru imma jmorru fil-poteri tan-nies tekniċi.</w:t>
      </w:r>
    </w:p>
    <w:p w14:paraId="2DC7F2EA" w14:textId="77777777" w:rsidR="009A0B3E" w:rsidRPr="009A0B3E" w:rsidRDefault="009A0B3E" w:rsidP="002F3E77">
      <w:pPr>
        <w:spacing w:after="0" w:line="240" w:lineRule="auto"/>
        <w:jc w:val="both"/>
        <w:rPr>
          <w:rFonts w:ascii="Times New Roman" w:hAnsi="Times New Roman" w:cs="Times New Roman"/>
          <w:bCs/>
          <w:lang w:val="mt-MT"/>
        </w:rPr>
      </w:pPr>
    </w:p>
    <w:p w14:paraId="6ABEB779"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Cs/>
          <w:lang w:val="mt-MT"/>
        </w:rPr>
        <w:t xml:space="preserve">Se nkun ċar, dan mhu qed inaqqas xejn minn dak li għandhom jagħmlu u huma obbligati li jagħmlu l-ministri. Wara kollox li tkun ministru mhijiex setgħa għaliex in-naħa l-oħra tal-poter hija r-responsabbiltà. Dan ma jnaqqas xejn mir-responsabbiltà tal-ministri li jagħmlu </w:t>
      </w:r>
      <w:r w:rsidRPr="009A0B3E">
        <w:rPr>
          <w:rFonts w:ascii="Times New Roman" w:hAnsi="Times New Roman" w:cs="Times New Roman"/>
          <w:bCs/>
          <w:i/>
          <w:iCs/>
          <w:lang w:val="mt-MT"/>
        </w:rPr>
        <w:t>policies</w:t>
      </w:r>
      <w:r w:rsidRPr="009A0B3E">
        <w:rPr>
          <w:rFonts w:ascii="Times New Roman" w:hAnsi="Times New Roman" w:cs="Times New Roman"/>
          <w:bCs/>
          <w:lang w:val="mt-MT"/>
        </w:rPr>
        <w:t xml:space="preserve"> u strateġiji, però m’għandhomx ikunu huma li jiffirmaw affarijiet li jkunu tekniċi. Ma jnaqqas xejn lanqas mir-responsabbiltà politika tal-ministru partikolari għad-deċiżjonijiet li jittieħdu fid-dekasteru tiegħu; mhux għal dak biss li huwa illegali u kontra l-liġi però anke għal dik li hija responsabbiltà fis-sens wiesa’ tagħha. </w:t>
      </w:r>
    </w:p>
    <w:p w14:paraId="31918D33" w14:textId="77777777" w:rsidR="009A0B3E" w:rsidRPr="009A0B3E" w:rsidRDefault="009A0B3E" w:rsidP="002F3E77">
      <w:pPr>
        <w:spacing w:after="0" w:line="240" w:lineRule="auto"/>
        <w:jc w:val="both"/>
        <w:rPr>
          <w:rFonts w:ascii="Times New Roman" w:hAnsi="Times New Roman" w:cs="Times New Roman"/>
          <w:bCs/>
          <w:lang w:val="mt-MT"/>
        </w:rPr>
      </w:pPr>
    </w:p>
    <w:p w14:paraId="37E2BB1D"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Cs/>
          <w:lang w:val="mt-MT"/>
        </w:rPr>
        <w:t xml:space="preserve">Ma kienx l-iskop ta’ dan l-Abbozz ta’ Liġi li jagħmel dan però ma jagħmilx sens li jibqa’ jiffirma l-ministru affarijiet li huma pjuttost tekniċi fin-natura tagħhom; ċerti deċiżjonijiet għandhom jeħduhom in-nies tekniċi, anke </w:t>
      </w:r>
      <w:r w:rsidRPr="009A0B3E">
        <w:rPr>
          <w:rFonts w:ascii="Times New Roman" w:hAnsi="Times New Roman" w:cs="Times New Roman"/>
          <w:bCs/>
          <w:lang w:val="mt-MT"/>
        </w:rPr>
        <w:t>minħabba l-iżvilupp li kellna fil-fiżjonomija tagħna fejn ma baqax biss id-dipartimenti governattivi imma hemm ukoll dawk li huma n-</w:t>
      </w:r>
      <w:r w:rsidRPr="009A0B3E">
        <w:rPr>
          <w:rFonts w:ascii="Times New Roman" w:hAnsi="Times New Roman" w:cs="Times New Roman"/>
          <w:bCs/>
          <w:i/>
          <w:iCs/>
          <w:lang w:val="mt-MT"/>
        </w:rPr>
        <w:t>national regulatory authorities</w:t>
      </w:r>
      <w:r w:rsidRPr="009A0B3E">
        <w:rPr>
          <w:rFonts w:ascii="Times New Roman" w:hAnsi="Times New Roman" w:cs="Times New Roman"/>
          <w:bCs/>
          <w:lang w:val="mt-MT"/>
        </w:rPr>
        <w:t xml:space="preserve"> li ovvjament qed jieħdu deċiżjonijiet ta’ kuljum fil-qasam tagħhom.</w:t>
      </w:r>
    </w:p>
    <w:p w14:paraId="10311C5B" w14:textId="77777777" w:rsidR="009A0B3E" w:rsidRPr="009A0B3E" w:rsidRDefault="009A0B3E" w:rsidP="002F3E77">
      <w:pPr>
        <w:spacing w:after="0" w:line="240" w:lineRule="auto"/>
        <w:jc w:val="both"/>
        <w:rPr>
          <w:rFonts w:ascii="Times New Roman" w:hAnsi="Times New Roman" w:cs="Times New Roman"/>
          <w:b/>
          <w:lang w:val="mt-MT"/>
        </w:rPr>
      </w:pPr>
    </w:p>
    <w:p w14:paraId="47199A36"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Grazzi. Aktar rimarki? L-Onor. Karol Aquilina.</w:t>
      </w:r>
    </w:p>
    <w:p w14:paraId="3C3DEA93" w14:textId="77777777" w:rsidR="009A0B3E" w:rsidRPr="009A0B3E" w:rsidRDefault="009A0B3E" w:rsidP="002F3E77">
      <w:pPr>
        <w:spacing w:after="0" w:line="240" w:lineRule="auto"/>
        <w:jc w:val="both"/>
        <w:rPr>
          <w:rFonts w:ascii="Times New Roman" w:eastAsia="Batang" w:hAnsi="Times New Roman" w:cs="Times New Roman"/>
          <w:b/>
          <w:bCs/>
          <w:noProof/>
          <w:color w:val="000000"/>
          <w:lang w:val="mt-MT"/>
        </w:rPr>
      </w:pPr>
    </w:p>
    <w:p w14:paraId="2E5CE4E4" w14:textId="77777777" w:rsidR="009A0B3E" w:rsidRPr="009A0B3E" w:rsidRDefault="009A0B3E" w:rsidP="002F3E77">
      <w:pPr>
        <w:spacing w:after="0" w:line="240" w:lineRule="auto"/>
        <w:jc w:val="both"/>
        <w:rPr>
          <w:rFonts w:ascii="Times New Roman" w:eastAsia="Batang" w:hAnsi="Times New Roman" w:cs="Times New Roman"/>
          <w:noProof/>
          <w:color w:val="000000"/>
          <w:lang w:val="mt-MT"/>
        </w:rPr>
      </w:pPr>
      <w:r w:rsidRPr="009A0B3E">
        <w:rPr>
          <w:rFonts w:ascii="Times New Roman" w:eastAsia="Batang" w:hAnsi="Times New Roman" w:cs="Times New Roman"/>
          <w:b/>
          <w:bCs/>
          <w:noProof/>
          <w:color w:val="000000"/>
          <w:lang w:val="mt-MT"/>
        </w:rPr>
        <w:t xml:space="preserve">ONOR. KAROL AQUILINA: </w:t>
      </w:r>
      <w:r w:rsidRPr="009A0B3E">
        <w:rPr>
          <w:rFonts w:ascii="Times New Roman" w:eastAsia="Batang" w:hAnsi="Times New Roman" w:cs="Times New Roman"/>
          <w:noProof/>
          <w:color w:val="000000"/>
          <w:lang w:val="mt-MT"/>
        </w:rPr>
        <w:t>Sur President,</w:t>
      </w:r>
      <w:r w:rsidRPr="009A0B3E">
        <w:rPr>
          <w:rFonts w:ascii="Times New Roman" w:eastAsia="Batang" w:hAnsi="Times New Roman" w:cs="Times New Roman"/>
          <w:b/>
          <w:bCs/>
          <w:noProof/>
          <w:color w:val="000000"/>
          <w:lang w:val="mt-MT"/>
        </w:rPr>
        <w:t xml:space="preserve"> </w:t>
      </w:r>
      <w:r w:rsidRPr="009A0B3E">
        <w:rPr>
          <w:rFonts w:ascii="Times New Roman" w:eastAsia="Batang" w:hAnsi="Times New Roman" w:cs="Times New Roman"/>
          <w:noProof/>
          <w:color w:val="000000"/>
          <w:lang w:val="mt-MT"/>
        </w:rPr>
        <w:t xml:space="preserve">kif diġà għedt fil-plenarja waqt l-istadju tat-Tieni Qari, l-Oppożizzjoni taqbel ma’ dan il-proċess. Anzi, jien għedt li kemm jista’ jkun dan għandu jkun proċess li jsir darba fis-sena, jiġifieri kull sena l-Gvern jiġi b’abbozz ta’ liġi li jkun fih dawn it-tip ta’ emendi sabiex inkomplu bil-proċess ta’ devoluzzjoni tal-poteri. Hemm ukoll l-aspett politiku u l-esperjenza turina li ħafna ministri jispiċċaw b’affarijiet fuq il-mejda tagħhom li effettivament ma jkunux huma li qegħdin jieħdu deċiżjoni dwarhom imma huma kemm sempliċement jiffirmaw. Għalhekk, huwa tajjeb dan il-proċess. </w:t>
      </w:r>
    </w:p>
    <w:p w14:paraId="3CC5D05A" w14:textId="77777777" w:rsidR="009A0B3E" w:rsidRPr="009A0B3E" w:rsidRDefault="009A0B3E" w:rsidP="002F3E77">
      <w:pPr>
        <w:spacing w:after="0" w:line="240" w:lineRule="auto"/>
        <w:jc w:val="both"/>
        <w:rPr>
          <w:rFonts w:ascii="Times New Roman" w:eastAsia="Batang" w:hAnsi="Times New Roman" w:cs="Times New Roman"/>
          <w:noProof/>
          <w:color w:val="000000"/>
          <w:lang w:val="mt-MT"/>
        </w:rPr>
      </w:pPr>
    </w:p>
    <w:p w14:paraId="0BD6D827" w14:textId="77777777" w:rsidR="009A0B3E" w:rsidRPr="009A0B3E" w:rsidRDefault="009A0B3E" w:rsidP="002F3E77">
      <w:pPr>
        <w:spacing w:after="0" w:line="240" w:lineRule="auto"/>
        <w:jc w:val="both"/>
        <w:rPr>
          <w:rFonts w:ascii="Times New Roman" w:eastAsia="Batang" w:hAnsi="Times New Roman" w:cs="Times New Roman"/>
          <w:noProof/>
          <w:color w:val="000000"/>
          <w:lang w:val="mt-MT"/>
        </w:rPr>
      </w:pPr>
      <w:r w:rsidRPr="009A0B3E">
        <w:rPr>
          <w:rFonts w:ascii="Times New Roman" w:eastAsia="Batang" w:hAnsi="Times New Roman" w:cs="Times New Roman"/>
          <w:noProof/>
          <w:color w:val="000000"/>
          <w:lang w:val="mt-MT"/>
        </w:rPr>
        <w:t xml:space="preserve">Naturalment hemm ukoll l-aspett ta’ kif nirresponsabilizzaw, anke b’mod pubbliku, lil min ikun qed jieħu deċiżjonijiet fuq dan il-livell. Allura, biex inkun propożittiv daqsxejn aktar, naħseb li għandna nibdew nikkunsidraw ukoll li l-persuni li jiġu fdati b’dawn il-poteri – hawnhekk qed nitkellmu l-aktar dwar bordijiet u entitajiet li huma mmexxija minn bord jew kunsill eċċ. – insibu xi forma ta’ sistema biex ikun jista’ jkun hemm skrutinju tagħhom. Bħalma hemm skrutinju permezz tal-Kummissarju għall-Istandards fil-Ħajja Pubblika, wieħed jista’ jibda jikkonsidra li ladarba dawn il-persuni qed jassumu wkoll ir-responsabbiltà ta’ dawn id-deċiżjonijiet, ikun hemm xi forma ta’ </w:t>
      </w:r>
      <w:r w:rsidRPr="009A0B3E">
        <w:rPr>
          <w:rFonts w:ascii="Times New Roman" w:eastAsia="Batang" w:hAnsi="Times New Roman" w:cs="Times New Roman"/>
          <w:i/>
          <w:iCs/>
          <w:noProof/>
          <w:color w:val="000000"/>
          <w:lang w:val="mt-MT"/>
        </w:rPr>
        <w:t>oversight</w:t>
      </w:r>
      <w:r w:rsidRPr="009A0B3E">
        <w:rPr>
          <w:rFonts w:ascii="Times New Roman" w:eastAsia="Batang" w:hAnsi="Times New Roman" w:cs="Times New Roman"/>
          <w:noProof/>
          <w:color w:val="000000"/>
          <w:lang w:val="mt-MT"/>
        </w:rPr>
        <w:t xml:space="preserve"> biex filwaqt li mhux bilfors wieħed ikun jista’ jikkontesta d-deċiżjoni għaliex hemm proċeduri partikolari, tal-inqas wieħed jara li jiġu osservati ċerti prinċipji u mġiba korretta.</w:t>
      </w:r>
    </w:p>
    <w:p w14:paraId="4C2F0046" w14:textId="77777777" w:rsidR="009A0B3E" w:rsidRPr="009A0B3E" w:rsidRDefault="009A0B3E" w:rsidP="002F3E77">
      <w:pPr>
        <w:spacing w:after="0" w:line="240" w:lineRule="auto"/>
        <w:jc w:val="both"/>
        <w:rPr>
          <w:rFonts w:ascii="Times New Roman" w:eastAsia="Batang" w:hAnsi="Times New Roman" w:cs="Times New Roman"/>
          <w:noProof/>
          <w:color w:val="000000"/>
          <w:lang w:val="mt-MT"/>
        </w:rPr>
      </w:pPr>
    </w:p>
    <w:p w14:paraId="422A486F" w14:textId="77777777" w:rsidR="009A0B3E" w:rsidRPr="009A0B3E" w:rsidRDefault="009A0B3E" w:rsidP="002F3E77">
      <w:pPr>
        <w:spacing w:after="0" w:line="240" w:lineRule="auto"/>
        <w:jc w:val="both"/>
        <w:rPr>
          <w:rFonts w:ascii="Times New Roman" w:eastAsia="Batang" w:hAnsi="Times New Roman" w:cs="Times New Roman"/>
          <w:noProof/>
          <w:color w:val="000000"/>
          <w:lang w:val="mt-MT"/>
        </w:rPr>
      </w:pPr>
      <w:r w:rsidRPr="009A0B3E">
        <w:rPr>
          <w:rFonts w:ascii="Times New Roman" w:eastAsia="Batang" w:hAnsi="Times New Roman" w:cs="Times New Roman"/>
          <w:noProof/>
          <w:color w:val="000000"/>
          <w:lang w:val="mt-MT"/>
        </w:rPr>
        <w:t xml:space="preserve">Wieħed irid jibda jikkonsidra li jimxi f’dik id-direzzjoni anke għaliex issa d-deċiżjonijiet se jittieħdu minn persuna li se tassumi r-responsabbiltà hi u bħalma l-ministru, f’ċerti ċirkostanzi, għaliex jiffirma hu, jassumi r-responsabbiltà politika u jġorrha </w:t>
      </w:r>
      <w:r w:rsidRPr="009A0B3E">
        <w:rPr>
          <w:rFonts w:ascii="Times New Roman" w:eastAsia="Batang" w:hAnsi="Times New Roman" w:cs="Times New Roman"/>
          <w:i/>
          <w:iCs/>
          <w:noProof/>
          <w:color w:val="000000"/>
          <w:lang w:val="mt-MT"/>
        </w:rPr>
        <w:t>through</w:t>
      </w:r>
      <w:r w:rsidRPr="009A0B3E">
        <w:rPr>
          <w:rFonts w:ascii="Times New Roman" w:eastAsia="Batang" w:hAnsi="Times New Roman" w:cs="Times New Roman"/>
          <w:noProof/>
          <w:color w:val="000000"/>
          <w:lang w:val="mt-MT"/>
        </w:rPr>
        <w:t xml:space="preserve"> il-Parlament u l-Kummissarju, hekk ukoll dawn il-persuni għandu jkun hemm mod biex wieħed ikun jista’ jitlob rimedju ta’ dak it-tip, nerġa’ </w:t>
      </w:r>
      <w:r w:rsidRPr="009A0B3E">
        <w:rPr>
          <w:rFonts w:ascii="Times New Roman" w:eastAsia="Batang" w:hAnsi="Times New Roman" w:cs="Times New Roman"/>
          <w:noProof/>
          <w:color w:val="000000"/>
          <w:lang w:val="mt-MT"/>
        </w:rPr>
        <w:lastRenderedPageBreak/>
        <w:t>ngħid però, mingħajr ma jikkontesta dik id-deċiżjoni b’mod dirett permezz tal-qorti.</w:t>
      </w:r>
    </w:p>
    <w:p w14:paraId="6B299D58" w14:textId="77777777" w:rsidR="009A0B3E" w:rsidRPr="009A0B3E" w:rsidRDefault="009A0B3E" w:rsidP="002F3E77">
      <w:pPr>
        <w:spacing w:after="0" w:line="240" w:lineRule="auto"/>
        <w:jc w:val="both"/>
        <w:rPr>
          <w:rFonts w:ascii="Times New Roman" w:hAnsi="Times New Roman" w:cs="Times New Roman"/>
          <w:b/>
          <w:lang w:val="mt-MT"/>
        </w:rPr>
      </w:pPr>
    </w:p>
    <w:p w14:paraId="36861CB3" w14:textId="6CB8CE05"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Grazzi. Aktar rimarki?</w:t>
      </w:r>
      <w:r w:rsidRPr="009A0B3E">
        <w:rPr>
          <w:rFonts w:ascii="Times New Roman" w:hAnsi="Times New Roman" w:cs="Times New Roman"/>
          <w:b/>
          <w:lang w:val="mt-MT"/>
        </w:rPr>
        <w:t xml:space="preserve"> </w:t>
      </w:r>
      <w:r w:rsidRPr="009A0B3E">
        <w:rPr>
          <w:rFonts w:ascii="Times New Roman" w:hAnsi="Times New Roman" w:cs="Times New Roman"/>
          <w:bCs/>
          <w:lang w:val="mt-MT"/>
        </w:rPr>
        <w:t xml:space="preserve">Il-Ministru </w:t>
      </w:r>
      <w:r w:rsidR="009443D6">
        <w:rPr>
          <w:rFonts w:ascii="Times New Roman" w:hAnsi="Times New Roman" w:cs="Times New Roman"/>
          <w:bCs/>
          <w:lang w:val="mt-MT"/>
        </w:rPr>
        <w:t>Josè</w:t>
      </w:r>
      <w:r w:rsidRPr="009A0B3E">
        <w:rPr>
          <w:rFonts w:ascii="Times New Roman" w:hAnsi="Times New Roman" w:cs="Times New Roman"/>
          <w:bCs/>
          <w:lang w:val="mt-MT"/>
        </w:rPr>
        <w:t xml:space="preserve"> Herrera.</w:t>
      </w:r>
    </w:p>
    <w:p w14:paraId="5207CFE0" w14:textId="77777777" w:rsidR="009A0B3E" w:rsidRPr="009A0B3E" w:rsidRDefault="009A0B3E" w:rsidP="002F3E77">
      <w:pPr>
        <w:spacing w:after="0" w:line="240" w:lineRule="auto"/>
        <w:jc w:val="both"/>
        <w:rPr>
          <w:rFonts w:ascii="Times New Roman" w:hAnsi="Times New Roman" w:cs="Times New Roman"/>
          <w:b/>
          <w:bCs/>
          <w:lang w:val="mt-MT"/>
        </w:rPr>
      </w:pPr>
    </w:p>
    <w:p w14:paraId="10BE9DD8" w14:textId="6896600F"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w:t>
      </w:r>
      <w:r w:rsidR="00693437">
        <w:rPr>
          <w:rFonts w:ascii="Times New Roman" w:hAnsi="Times New Roman" w:cs="Times New Roman"/>
          <w:b/>
          <w:bCs/>
          <w:lang w:val="mt-MT"/>
        </w:rPr>
        <w:t>JOSÈ</w:t>
      </w:r>
      <w:r w:rsidRPr="009A0B3E">
        <w:rPr>
          <w:rFonts w:ascii="Times New Roman" w:hAnsi="Times New Roman" w:cs="Times New Roman"/>
          <w:b/>
          <w:bCs/>
          <w:lang w:val="mt-MT"/>
        </w:rPr>
        <w:t xml:space="preserve"> HERRERA: </w:t>
      </w:r>
      <w:r w:rsidRPr="009A0B3E">
        <w:rPr>
          <w:rFonts w:ascii="Times New Roman" w:hAnsi="Times New Roman" w:cs="Times New Roman"/>
          <w:lang w:val="mt-MT"/>
        </w:rPr>
        <w:t xml:space="preserve">Sur President, fl-awtoritajiet regolatorji l-kontabilità politika ma teżistix, fis-sens li jekk għandi awtorità li tagħti liċenzja jew ma tagħtix, jew tagħti permess jew ma tagħtix, jekk id-deċiżjoni ma kenitx kif suppost kellha tkun, sakemm ma jiġix ippruvat li kien hemm interferenza mill-ministru, allura m’hemmx kontabilità politika. Hemm kontabilità politika biss jekk il-ministru ma jkunx għażel </w:t>
      </w:r>
      <w:r w:rsidRPr="009A0B3E">
        <w:rPr>
          <w:rFonts w:ascii="Times New Roman" w:hAnsi="Times New Roman" w:cs="Times New Roman"/>
          <w:i/>
          <w:iCs/>
          <w:lang w:val="mt-MT"/>
        </w:rPr>
        <w:t>fit and proper persons</w:t>
      </w:r>
      <w:r w:rsidRPr="009A0B3E">
        <w:rPr>
          <w:rFonts w:ascii="Times New Roman" w:hAnsi="Times New Roman" w:cs="Times New Roman"/>
          <w:lang w:val="mt-MT"/>
        </w:rPr>
        <w:t xml:space="preserve">. Jekk ikun għażel lin-nies kif suppost u dawn għandhom jiddeċiedu b’mod awtonomu, allura bħala ministru ma jkollux kontabilità politika. </w:t>
      </w:r>
    </w:p>
    <w:p w14:paraId="7BBA164C" w14:textId="77777777" w:rsidR="009A0B3E" w:rsidRPr="009A0B3E" w:rsidRDefault="009A0B3E" w:rsidP="002F3E77">
      <w:pPr>
        <w:spacing w:after="0" w:line="240" w:lineRule="auto"/>
        <w:jc w:val="both"/>
        <w:rPr>
          <w:rFonts w:ascii="Times New Roman" w:hAnsi="Times New Roman" w:cs="Times New Roman"/>
          <w:lang w:val="mt-MT"/>
        </w:rPr>
      </w:pPr>
    </w:p>
    <w:p w14:paraId="2CF64F9B"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lang w:val="mt-MT"/>
        </w:rPr>
        <w:t xml:space="preserve">Issa qed nestenduha din; sal-lum bażikament tittratta l-awtoritajiet regolatorji fil-funzjoni tagħhom bħala tali għaliex hemmhekk il-ministru m’għandux għalfejn jagħti l-approvazzjoni tiegħu imma issa qed nestenduha għal kwestjonijiet anke ta’ pura amministrazzjoni. </w:t>
      </w:r>
      <w:bookmarkStart w:id="4" w:name="_Hlk37140716"/>
      <w:r w:rsidRPr="009A0B3E">
        <w:rPr>
          <w:rFonts w:ascii="Times New Roman" w:hAnsi="Times New Roman" w:cs="Times New Roman"/>
          <w:lang w:val="mt-MT"/>
        </w:rPr>
        <w:t>Jien naqbel, kif għedt ukoll fil-plenarja, li kwestjonijiet tekniċi u kwestjonijiet ta’ pura amministrazzjoni għandhom ikunu taħt ir-</w:t>
      </w:r>
      <w:r w:rsidRPr="009A0B3E">
        <w:rPr>
          <w:rFonts w:ascii="Times New Roman" w:hAnsi="Times New Roman" w:cs="Times New Roman"/>
          <w:i/>
          <w:iCs/>
          <w:lang w:val="mt-MT"/>
        </w:rPr>
        <w:t>remit</w:t>
      </w:r>
      <w:r w:rsidRPr="009A0B3E">
        <w:rPr>
          <w:rFonts w:ascii="Times New Roman" w:hAnsi="Times New Roman" w:cs="Times New Roman"/>
          <w:lang w:val="mt-MT"/>
        </w:rPr>
        <w:t xml:space="preserve"> tad-direttur ġenerali, </w:t>
      </w:r>
      <w:r w:rsidRPr="009A0B3E">
        <w:rPr>
          <w:rFonts w:ascii="Times New Roman" w:hAnsi="Times New Roman" w:cs="Times New Roman"/>
          <w:i/>
          <w:iCs/>
          <w:lang w:val="mt-MT"/>
        </w:rPr>
        <w:t>permanent secretary</w:t>
      </w:r>
      <w:r w:rsidRPr="009A0B3E">
        <w:rPr>
          <w:rFonts w:ascii="Times New Roman" w:hAnsi="Times New Roman" w:cs="Times New Roman"/>
          <w:lang w:val="mt-MT"/>
        </w:rPr>
        <w:t>, jew tal-entità</w:t>
      </w:r>
      <w:bookmarkEnd w:id="4"/>
      <w:r w:rsidRPr="009A0B3E">
        <w:rPr>
          <w:rFonts w:ascii="Times New Roman" w:hAnsi="Times New Roman" w:cs="Times New Roman"/>
          <w:lang w:val="mt-MT"/>
        </w:rPr>
        <w:t xml:space="preserve">, però għamilt enfasi, u se nerġa’ nagħmilha, li l-rwol taċ-Ċivil u l-irwol tal-politiku huma differenti. Kemm jista’ jkun il-ministru m’għandux jinterferixxi f’dik li hija pura amminstrazzjoni iżda bl-istess mod, iċ-Ċivil m’għandux ikun ta’ ostaklu fit-twettiq tal-politika tal-ministru. Il-ministru għalhekk huwa elett. Għalhekk hemm il-Gvern. Il-Gvern qiegħed hemmhekk biex joħloq </w:t>
      </w:r>
      <w:r w:rsidRPr="009A0B3E">
        <w:rPr>
          <w:rFonts w:ascii="Times New Roman" w:hAnsi="Times New Roman" w:cs="Times New Roman"/>
          <w:i/>
          <w:iCs/>
          <w:lang w:val="mt-MT"/>
        </w:rPr>
        <w:t>policies</w:t>
      </w:r>
      <w:r w:rsidRPr="009A0B3E">
        <w:rPr>
          <w:rFonts w:ascii="Times New Roman" w:hAnsi="Times New Roman" w:cs="Times New Roman"/>
          <w:lang w:val="mt-MT"/>
        </w:rPr>
        <w:t>. Il-Kabinett, b’mod kollettiv, jidderiġi l-</w:t>
      </w:r>
      <w:r w:rsidRPr="009A0B3E">
        <w:rPr>
          <w:rFonts w:ascii="Times New Roman" w:hAnsi="Times New Roman" w:cs="Times New Roman"/>
          <w:i/>
          <w:iCs/>
          <w:lang w:val="mt-MT"/>
        </w:rPr>
        <w:t>policies</w:t>
      </w:r>
      <w:r w:rsidRPr="009A0B3E">
        <w:rPr>
          <w:rFonts w:ascii="Times New Roman" w:hAnsi="Times New Roman" w:cs="Times New Roman"/>
          <w:lang w:val="mt-MT"/>
        </w:rPr>
        <w:t xml:space="preserve"> li hemm bżonn isiru. Xi kultant </w:t>
      </w:r>
      <w:r w:rsidRPr="009A0B3E">
        <w:rPr>
          <w:rFonts w:ascii="Times New Roman" w:hAnsi="Times New Roman" w:cs="Times New Roman"/>
          <w:i/>
          <w:iCs/>
          <w:lang w:val="mt-MT"/>
        </w:rPr>
        <w:t xml:space="preserve">there is no hard and fine line between the two, </w:t>
      </w:r>
      <w:r w:rsidRPr="009A0B3E">
        <w:rPr>
          <w:rFonts w:ascii="Times New Roman" w:hAnsi="Times New Roman" w:cs="Times New Roman"/>
          <w:lang w:val="mt-MT"/>
        </w:rPr>
        <w:t xml:space="preserve">u xi kultant aħna l-ministri ġieli niffaċċjaw diffikultajiet amministrattivi u burokratiċi meta niġu biex nimplimentaw id-deċiżjonijiet tagħna. </w:t>
      </w:r>
    </w:p>
    <w:p w14:paraId="0058B9AA" w14:textId="77777777" w:rsidR="009A0B3E" w:rsidRPr="009A0B3E" w:rsidRDefault="009A0B3E" w:rsidP="002F3E77">
      <w:pPr>
        <w:spacing w:after="0" w:line="240" w:lineRule="auto"/>
        <w:jc w:val="both"/>
        <w:rPr>
          <w:rFonts w:ascii="Times New Roman" w:hAnsi="Times New Roman" w:cs="Times New Roman"/>
          <w:b/>
          <w:bCs/>
          <w:lang w:val="mt-MT"/>
        </w:rPr>
      </w:pPr>
    </w:p>
    <w:p w14:paraId="66D765C1" w14:textId="77777777" w:rsidR="009A0B3E" w:rsidRPr="009A0B3E" w:rsidRDefault="009A0B3E" w:rsidP="002F3E77">
      <w:pPr>
        <w:spacing w:after="0" w:line="240" w:lineRule="auto"/>
        <w:jc w:val="both"/>
        <w:rPr>
          <w:rFonts w:ascii="Times New Roman" w:hAnsi="Times New Roman" w:cs="Times New Roman"/>
          <w:b/>
          <w:bCs/>
          <w:lang w:val="mt-MT"/>
        </w:rPr>
      </w:pPr>
      <w:r w:rsidRPr="009A0B3E">
        <w:rPr>
          <w:rFonts w:ascii="Times New Roman" w:hAnsi="Times New Roman" w:cs="Times New Roman"/>
          <w:b/>
          <w:bCs/>
          <w:lang w:val="mt-MT"/>
        </w:rPr>
        <w:t xml:space="preserve">ONOR. KAROL AQUILINA: </w:t>
      </w:r>
      <w:r w:rsidRPr="009A0B3E">
        <w:rPr>
          <w:rFonts w:ascii="Times New Roman" w:hAnsi="Times New Roman" w:cs="Times New Roman"/>
          <w:lang w:val="mt-MT"/>
        </w:rPr>
        <w:t>Imma tgħaddi tagħkom!</w:t>
      </w:r>
    </w:p>
    <w:p w14:paraId="70678364" w14:textId="77777777" w:rsidR="009A0B3E" w:rsidRPr="009A0B3E" w:rsidRDefault="009A0B3E" w:rsidP="002F3E77">
      <w:pPr>
        <w:spacing w:after="0" w:line="240" w:lineRule="auto"/>
        <w:jc w:val="both"/>
        <w:rPr>
          <w:rFonts w:ascii="Times New Roman" w:hAnsi="Times New Roman" w:cs="Times New Roman"/>
          <w:b/>
          <w:bCs/>
          <w:lang w:val="mt-MT"/>
        </w:rPr>
      </w:pPr>
    </w:p>
    <w:p w14:paraId="4E28793B"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JOSÈ HERRERA: </w:t>
      </w:r>
      <w:r w:rsidRPr="009A0B3E">
        <w:rPr>
          <w:rFonts w:ascii="Times New Roman" w:hAnsi="Times New Roman" w:cs="Times New Roman"/>
          <w:lang w:val="mt-MT"/>
        </w:rPr>
        <w:t xml:space="preserve">Le, mhux dejjem. Jgħidulek iva u ma tgħaddix tiegħek għaliex il-poteri taċ-Ċivil mhumiex żgħar daqskemm taħsbu! Il-poteri taċ-Ċivil u l-poteri tal-burokrazija – hawnhekk mhux qed nitkellmu fuq il-burokrazija bħala xi ħaġa negattiva – huma </w:t>
      </w:r>
      <w:r w:rsidRPr="009A0B3E">
        <w:rPr>
          <w:rFonts w:ascii="Times New Roman" w:hAnsi="Times New Roman" w:cs="Times New Roman"/>
          <w:lang w:val="mt-MT"/>
        </w:rPr>
        <w:t xml:space="preserve">wiesgħa ħafna. Allura naqbel ma’ dan il-proċess li nagħmlu devoluzzjoni fi kwestjonijiet li huma purament amministrattivi jew purament tekniċi, però rridu naffermaw u nerġgħu ngħidu li kwestjonijiet ta’ </w:t>
      </w:r>
      <w:r w:rsidRPr="009A0B3E">
        <w:rPr>
          <w:rFonts w:ascii="Times New Roman" w:hAnsi="Times New Roman" w:cs="Times New Roman"/>
          <w:i/>
          <w:iCs/>
          <w:lang w:val="mt-MT"/>
        </w:rPr>
        <w:t>policy</w:t>
      </w:r>
      <w:r w:rsidRPr="009A0B3E">
        <w:rPr>
          <w:rFonts w:ascii="Times New Roman" w:hAnsi="Times New Roman" w:cs="Times New Roman"/>
          <w:lang w:val="mt-MT"/>
        </w:rPr>
        <w:t xml:space="preserve"> jew direzzjoni politika, dawk dejjem għandhom jibqgħu l-prerogattiva tal-Gvern, li wara kollox ikun elett mill-poplu.</w:t>
      </w:r>
    </w:p>
    <w:p w14:paraId="01BFA77A" w14:textId="77777777" w:rsidR="009A0B3E" w:rsidRPr="009A0B3E" w:rsidRDefault="009A0B3E" w:rsidP="002F3E77">
      <w:pPr>
        <w:spacing w:after="0" w:line="240" w:lineRule="auto"/>
        <w:jc w:val="both"/>
        <w:rPr>
          <w:rFonts w:ascii="Times New Roman" w:hAnsi="Times New Roman" w:cs="Times New Roman"/>
          <w:b/>
          <w:lang w:val="mt-MT"/>
        </w:rPr>
      </w:pPr>
    </w:p>
    <w:p w14:paraId="30889B09" w14:textId="77777777" w:rsidR="009A0B3E" w:rsidRPr="009A0B3E" w:rsidRDefault="009A0B3E" w:rsidP="002F3E77">
      <w:pPr>
        <w:spacing w:after="0" w:line="240" w:lineRule="auto"/>
        <w:jc w:val="both"/>
        <w:rPr>
          <w:rFonts w:ascii="Times New Roman" w:hAnsi="Times New Roman" w:cs="Times New Roman"/>
          <w:bCs/>
          <w:u w:val="single"/>
          <w:lang w:val="mt-MT"/>
        </w:rPr>
      </w:pPr>
      <w:r w:rsidRPr="009A0B3E">
        <w:rPr>
          <w:rFonts w:ascii="Times New Roman" w:hAnsi="Times New Roman" w:cs="Times New Roman"/>
          <w:b/>
          <w:lang w:val="mt-MT"/>
        </w:rPr>
        <w:t xml:space="preserve">ONOR. EDWARD ZAMMIT LEWIS: </w:t>
      </w:r>
      <w:r w:rsidRPr="009A0B3E">
        <w:rPr>
          <w:rFonts w:ascii="Times New Roman" w:hAnsi="Times New Roman" w:cs="Times New Roman"/>
          <w:bCs/>
          <w:lang w:val="mt-MT"/>
        </w:rPr>
        <w:t>Naqbel mal-prinċipju li semma l-Onor. Aquilina u naqbel li l-pass li jmiss huwa li naraw x’tip ta’ responsabbiltà għandu jkollhom dawn il-persuni. Ovvjament għandhom ir-responsabbiltà li jaqdu dmirhom sew u jekk għamlu xi ħaġa kontra l-liġi, hemm ir-riperkussjonijiet. Il-ministru xorta se jibqa’ jkollu r-responsabbiltà li jekk jaf li xi ħadd mhux qed jagħmlu xogħlu, irid jagħmel xi ħaġa. Hemm tidħol ir-responsabbiltà politika. Madanakollu mhux qed neskludi l-ewwel nett li dan il-proċess jiġi rivedut għaliex jekk mhux f’sena, matul iż-żmien se jinbtu entitajiet u aġenziji oħra. Jiġifieri iva, dan ir-</w:t>
      </w:r>
      <w:r w:rsidRPr="009A0B3E">
        <w:rPr>
          <w:rFonts w:ascii="Times New Roman" w:hAnsi="Times New Roman" w:cs="Times New Roman"/>
          <w:bCs/>
          <w:i/>
          <w:iCs/>
          <w:lang w:val="mt-MT"/>
        </w:rPr>
        <w:t xml:space="preserve">review </w:t>
      </w:r>
      <w:r w:rsidRPr="009A0B3E">
        <w:rPr>
          <w:rFonts w:ascii="Times New Roman" w:hAnsi="Times New Roman" w:cs="Times New Roman"/>
          <w:bCs/>
          <w:lang w:val="mt-MT"/>
        </w:rPr>
        <w:t xml:space="preserve">irid ikompli jsir, bla dubju. It-tieni, bħalma membru parlamentari u ministru jirrispondu għal xogħolhom, għalfejn dawn in-nies m’għandux ikollhom livelli ta’ skrutinju differenti? Allura fir-rigward ta’ dak li semma l-Onor. Aquilina, naqbel li fiż-żmien opportun irridu nitkellmu dwar dan. Mill-banda l-oħra, ċertament li dan huwa pass ’il quddiem. </w:t>
      </w:r>
    </w:p>
    <w:p w14:paraId="03B06617" w14:textId="77777777" w:rsidR="009A0B3E" w:rsidRPr="009A0B3E" w:rsidRDefault="009A0B3E" w:rsidP="002F3E77">
      <w:pPr>
        <w:spacing w:after="0" w:line="240" w:lineRule="auto"/>
        <w:jc w:val="both"/>
        <w:rPr>
          <w:rFonts w:ascii="Times New Roman" w:hAnsi="Times New Roman" w:cs="Times New Roman"/>
          <w:b/>
          <w:lang w:val="mt-MT"/>
        </w:rPr>
      </w:pPr>
    </w:p>
    <w:p w14:paraId="21494537" w14:textId="7736B127" w:rsid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Cs/>
          <w:lang w:val="mt-MT"/>
        </w:rPr>
        <w:t>Sur President, klawsola 2 għandha marbuta magħha l-Iskeda I u għaldaqstant nipproponi din l-emenda:</w:t>
      </w:r>
    </w:p>
    <w:p w14:paraId="083717BD" w14:textId="1588CC6E" w:rsidR="002F3E77" w:rsidRDefault="002F3E77" w:rsidP="002F3E77">
      <w:pPr>
        <w:spacing w:after="0" w:line="240" w:lineRule="auto"/>
        <w:jc w:val="both"/>
        <w:rPr>
          <w:rFonts w:ascii="Times New Roman" w:hAnsi="Times New Roman" w:cs="Times New Roman"/>
          <w:bCs/>
          <w:lang w:val="mt-MT"/>
        </w:rPr>
      </w:pPr>
    </w:p>
    <w:p w14:paraId="290D73F9" w14:textId="77777777" w:rsidR="002F3E77" w:rsidRDefault="002F3E77" w:rsidP="002F3E77">
      <w:pPr>
        <w:spacing w:after="0" w:line="240" w:lineRule="auto"/>
        <w:jc w:val="both"/>
        <w:rPr>
          <w:rFonts w:ascii="Times New Roman" w:hAnsi="Times New Roman" w:cs="Times New Roman"/>
          <w:b/>
          <w:lang w:val="mt-MT"/>
        </w:rPr>
        <w:sectPr w:rsidR="002F3E77" w:rsidSect="002F3E77">
          <w:footerReference w:type="default" r:id="rId6"/>
          <w:pgSz w:w="11906" w:h="16838"/>
          <w:pgMar w:top="1440" w:right="1440" w:bottom="1440" w:left="1440" w:header="708" w:footer="708" w:gutter="0"/>
          <w:pgNumType w:start="1"/>
          <w:cols w:num="2" w:space="397"/>
          <w:docGrid w:linePitch="360"/>
        </w:sectPr>
      </w:pPr>
    </w:p>
    <w:p w14:paraId="1D5BFDFA" w14:textId="77777777" w:rsidR="002F3E77" w:rsidRPr="002F3E77" w:rsidRDefault="002F3E77" w:rsidP="002F3E77">
      <w:pPr>
        <w:spacing w:after="0" w:line="240" w:lineRule="auto"/>
        <w:ind w:right="374"/>
        <w:jc w:val="both"/>
        <w:rPr>
          <w:rFonts w:ascii="Times New Roman" w:eastAsia="Batang" w:hAnsi="Times New Roman" w:cs="Times New Roman"/>
          <w:b/>
          <w:noProof/>
          <w:color w:val="000000"/>
          <w:u w:val="single"/>
          <w:lang w:val="it-IT"/>
        </w:rPr>
      </w:pPr>
      <w:r w:rsidRPr="002F3E77">
        <w:rPr>
          <w:rFonts w:ascii="Times New Roman" w:eastAsia="Batang" w:hAnsi="Times New Roman" w:cs="Times New Roman"/>
          <w:b/>
          <w:noProof/>
          <w:color w:val="000000"/>
          <w:u w:val="single"/>
          <w:lang w:val="it-IT"/>
        </w:rPr>
        <w:lastRenderedPageBreak/>
        <w:t>Klawsola 2 u Skeda I</w:t>
      </w:r>
    </w:p>
    <w:p w14:paraId="6D2B2161"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lang w:val="mt-MT"/>
        </w:rPr>
      </w:pPr>
    </w:p>
    <w:p w14:paraId="2AAC83F8"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L-Iskeda I għandha tiġi emendata kif ġej:</w:t>
      </w:r>
    </w:p>
    <w:p w14:paraId="374F9324"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lang w:val="it-IT"/>
        </w:rPr>
      </w:pPr>
    </w:p>
    <w:p w14:paraId="02CCA1F3"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(a) minnufih qabel il-partita li temenda l-Ordinanza dwar l-Esplożivi – Kap. 33, għandha tiżdied il-partita ġdida li ġejja:</w:t>
      </w:r>
    </w:p>
    <w:p w14:paraId="7F6DA0E5"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lang w:val="mt-MT"/>
        </w:rPr>
      </w:pPr>
    </w:p>
    <w:p w14:paraId="2BC2652F"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w:t>
      </w:r>
    </w:p>
    <w:tbl>
      <w:tblPr>
        <w:tblW w:w="9072" w:type="dxa"/>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3118"/>
        <w:gridCol w:w="3260"/>
      </w:tblGrid>
      <w:tr w:rsidR="002F3E77" w:rsidRPr="002F3E77" w14:paraId="43B19F69" w14:textId="77777777" w:rsidTr="000329B5">
        <w:tc>
          <w:tcPr>
            <w:tcW w:w="993" w:type="dxa"/>
            <w:tcBorders>
              <w:top w:val="nil"/>
              <w:left w:val="nil"/>
              <w:bottom w:val="nil"/>
              <w:right w:val="nil"/>
            </w:tcBorders>
          </w:tcPr>
          <w:p w14:paraId="5BB08D85"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Kodiċi ta’ Organiz-zazzjoni u Proċedura Ċivli - K</w:t>
            </w:r>
            <w:r w:rsidRPr="002F3E77">
              <w:rPr>
                <w:rFonts w:ascii="Times New Roman" w:eastAsia="Batang" w:hAnsi="Times New Roman" w:cs="Times New Roman"/>
                <w:noProof/>
                <w:color w:val="000000"/>
              </w:rPr>
              <w:t>ap. 12</w:t>
            </w:r>
            <w:r w:rsidRPr="002F3E77">
              <w:rPr>
                <w:rFonts w:ascii="Times New Roman" w:eastAsia="Batang" w:hAnsi="Times New Roman" w:cs="Times New Roman"/>
                <w:noProof/>
                <w:color w:val="000000"/>
                <w:lang w:val="mt-MT"/>
              </w:rPr>
              <w:t>.</w:t>
            </w:r>
          </w:p>
        </w:tc>
        <w:tc>
          <w:tcPr>
            <w:tcW w:w="1701" w:type="dxa"/>
            <w:tcBorders>
              <w:top w:val="nil"/>
              <w:left w:val="nil"/>
              <w:bottom w:val="nil"/>
              <w:right w:val="nil"/>
            </w:tcBorders>
          </w:tcPr>
          <w:p w14:paraId="1F32122B"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lang w:val="mt-MT"/>
              </w:rPr>
              <w:t>artikolu 469A(2)</w:t>
            </w:r>
          </w:p>
        </w:tc>
        <w:tc>
          <w:tcPr>
            <w:tcW w:w="3118" w:type="dxa"/>
            <w:tcBorders>
              <w:top w:val="nil"/>
              <w:left w:val="nil"/>
              <w:bottom w:val="nil"/>
              <w:right w:val="nil"/>
            </w:tcBorders>
          </w:tcPr>
          <w:p w14:paraId="5EEFAFD8" w14:textId="77777777" w:rsidR="002F3E77" w:rsidRPr="002F3E77" w:rsidRDefault="002F3E77" w:rsidP="002F3E77">
            <w:pPr>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rPr>
              <w:t>“</w:t>
            </w:r>
            <w:r w:rsidRPr="002F3E77">
              <w:rPr>
                <w:rFonts w:ascii="Times New Roman" w:eastAsia="Batang" w:hAnsi="Times New Roman" w:cs="Times New Roman"/>
                <w:noProof/>
                <w:color w:val="000000"/>
                <w:lang w:val="mt-MT"/>
              </w:rPr>
              <w:t xml:space="preserve"> </w:t>
            </w:r>
            <w:r w:rsidRPr="002F3E77">
              <w:rPr>
                <w:rFonts w:ascii="Times New Roman" w:eastAsia="Batang" w:hAnsi="Times New Roman" w:cs="Times New Roman"/>
                <w:noProof/>
                <w:color w:val="000000"/>
              </w:rPr>
              <w:t>“awtorità pubblika” tfisser il-Gvern ta’ Malta, magħdudin il-Ministeri u dipartimenti tiegħu, awtoritajiet lokali u kull korp</w:t>
            </w:r>
            <w:r w:rsidRPr="002F3E77">
              <w:rPr>
                <w:rFonts w:ascii="Times New Roman" w:eastAsia="Batang" w:hAnsi="Times New Roman" w:cs="Times New Roman"/>
                <w:noProof/>
                <w:color w:val="000000"/>
                <w:lang w:val="mt-MT"/>
              </w:rPr>
              <w:t xml:space="preserve"> </w:t>
            </w:r>
            <w:r w:rsidRPr="002F3E77">
              <w:rPr>
                <w:rFonts w:ascii="Times New Roman" w:eastAsia="Batang" w:hAnsi="Times New Roman" w:cs="Times New Roman"/>
                <w:noProof/>
                <w:color w:val="000000"/>
              </w:rPr>
              <w:t>magħqud kostitwit permezz ta’ liġi</w:t>
            </w:r>
            <w:r w:rsidRPr="002F3E77">
              <w:rPr>
                <w:rFonts w:ascii="Times New Roman" w:eastAsia="Batang" w:hAnsi="Times New Roman" w:cs="Times New Roman"/>
                <w:noProof/>
                <w:color w:val="000000"/>
                <w:lang w:val="mt-MT"/>
              </w:rPr>
              <w:t>.”</w:t>
            </w:r>
          </w:p>
        </w:tc>
        <w:tc>
          <w:tcPr>
            <w:tcW w:w="3260" w:type="dxa"/>
            <w:tcBorders>
              <w:top w:val="nil"/>
              <w:left w:val="nil"/>
              <w:bottom w:val="nil"/>
              <w:right w:val="nil"/>
            </w:tcBorders>
          </w:tcPr>
          <w:p w14:paraId="2C39E276"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 xml:space="preserve">“ “awtorità pubblika” tfisser il-Gvern ta’ Malta, magħdudin il-Ministeri u dipartimenti tiegħu, awtoritajiet lokali u kull korp magħqud kostitwit permezz ta’ liġi u tinkludi Bordijiet li jkollhom awtorità bil-liġi li joħorġu </w:t>
            </w:r>
            <w:r w:rsidRPr="002F3E77">
              <w:rPr>
                <w:rFonts w:ascii="Times New Roman" w:eastAsia="Batang" w:hAnsi="Times New Roman" w:cs="Times New Roman"/>
                <w:i/>
                <w:iCs/>
                <w:noProof/>
                <w:color w:val="000000"/>
                <w:lang w:val="mt-MT"/>
              </w:rPr>
              <w:t>warrants</w:t>
            </w:r>
            <w:r w:rsidRPr="002F3E77">
              <w:rPr>
                <w:rFonts w:ascii="Times New Roman" w:eastAsia="Batang" w:hAnsi="Times New Roman" w:cs="Times New Roman"/>
                <w:noProof/>
                <w:color w:val="000000"/>
                <w:lang w:val="mt-MT"/>
              </w:rPr>
              <w:t xml:space="preserve"> għall-eżerċizzju ta’ xi sengħa jew professjoni.”</w:t>
            </w:r>
          </w:p>
        </w:tc>
      </w:tr>
    </w:tbl>
    <w:p w14:paraId="103D511F"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w:t>
      </w:r>
    </w:p>
    <w:p w14:paraId="1B5DBACD"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lang w:val="mt-MT"/>
        </w:rPr>
      </w:pPr>
    </w:p>
    <w:p w14:paraId="75D40836" w14:textId="77777777" w:rsidR="002F3E77" w:rsidRPr="002F3E77" w:rsidRDefault="002F3E77" w:rsidP="002F3E77">
      <w:pPr>
        <w:spacing w:after="0" w:line="240" w:lineRule="auto"/>
        <w:jc w:val="both"/>
        <w:rPr>
          <w:rFonts w:ascii="Times New Roman" w:hAnsi="Times New Roman" w:cs="Times New Roman"/>
          <w:noProof/>
          <w:lang w:val="mt-MT"/>
        </w:rPr>
      </w:pPr>
      <w:r w:rsidRPr="002F3E77">
        <w:rPr>
          <w:rFonts w:ascii="Times New Roman" w:hAnsi="Times New Roman" w:cs="Times New Roman"/>
          <w:noProof/>
          <w:lang w:val="mt-MT"/>
        </w:rPr>
        <w:t>(b) fir-raba’ kolonna tal-partita li temenda l-Att dwar il-Portijiet Ħielsa ta’ Malta – Kap. 334, minflok il-kliem “</w:t>
      </w:r>
      <w:r w:rsidRPr="002F3E77">
        <w:rPr>
          <w:rFonts w:ascii="Times New Roman" w:eastAsia="Times New Roman" w:hAnsi="Times New Roman" w:cs="Times New Roman"/>
          <w:spacing w:val="14"/>
        </w:rPr>
        <w:t>ar</w:t>
      </w:r>
      <w:r w:rsidRPr="002F3E77">
        <w:rPr>
          <w:rFonts w:ascii="Times New Roman" w:eastAsia="Times New Roman" w:hAnsi="Times New Roman" w:cs="Times New Roman"/>
          <w:spacing w:val="15"/>
        </w:rPr>
        <w:t>t</w:t>
      </w:r>
      <w:r w:rsidRPr="002F3E77">
        <w:rPr>
          <w:rFonts w:ascii="Times New Roman" w:eastAsia="Times New Roman" w:hAnsi="Times New Roman" w:cs="Times New Roman"/>
          <w:spacing w:val="14"/>
        </w:rPr>
        <w:t>ikol</w:t>
      </w:r>
      <w:r w:rsidRPr="002F3E77">
        <w:rPr>
          <w:rFonts w:ascii="Times New Roman" w:eastAsia="Times New Roman" w:hAnsi="Times New Roman" w:cs="Times New Roman"/>
        </w:rPr>
        <w:t>u</w:t>
      </w:r>
      <w:r w:rsidRPr="002F3E77">
        <w:rPr>
          <w:rFonts w:ascii="Times New Roman" w:eastAsia="Times New Roman" w:hAnsi="Times New Roman" w:cs="Times New Roman"/>
          <w:spacing w:val="35"/>
        </w:rPr>
        <w:t xml:space="preserve"> </w:t>
      </w:r>
      <w:r w:rsidRPr="002F3E77">
        <w:rPr>
          <w:rFonts w:ascii="Times New Roman" w:eastAsia="Times New Roman" w:hAnsi="Times New Roman" w:cs="Times New Roman"/>
          <w:spacing w:val="14"/>
        </w:rPr>
        <w:t>3(1)</w:t>
      </w:r>
      <w:r w:rsidRPr="002F3E77">
        <w:rPr>
          <w:rFonts w:ascii="Times New Roman" w:eastAsia="Times New Roman" w:hAnsi="Times New Roman" w:cs="Times New Roman"/>
          <w:spacing w:val="15"/>
        </w:rPr>
        <w:t>(</w:t>
      </w:r>
      <w:r w:rsidRPr="002F3E77">
        <w:rPr>
          <w:rFonts w:ascii="Times New Roman" w:eastAsia="Times New Roman" w:hAnsi="Times New Roman" w:cs="Times New Roman"/>
          <w:spacing w:val="14"/>
        </w:rPr>
        <w:t>a)</w:t>
      </w:r>
      <w:r w:rsidRPr="002F3E77">
        <w:rPr>
          <w:rFonts w:ascii="Times New Roman" w:eastAsia="Times New Roman" w:hAnsi="Times New Roman" w:cs="Times New Roman"/>
        </w:rPr>
        <w:t>,</w:t>
      </w:r>
      <w:r w:rsidRPr="002F3E77">
        <w:rPr>
          <w:rFonts w:ascii="Times New Roman" w:eastAsia="Times New Roman" w:hAnsi="Times New Roman" w:cs="Times New Roman"/>
          <w:spacing w:val="34"/>
        </w:rPr>
        <w:t xml:space="preserve"> </w:t>
      </w:r>
      <w:r w:rsidRPr="002F3E77">
        <w:rPr>
          <w:rFonts w:ascii="Times New Roman" w:eastAsia="Times New Roman" w:hAnsi="Times New Roman" w:cs="Times New Roman"/>
          <w:spacing w:val="14"/>
        </w:rPr>
        <w:t>(</w:t>
      </w:r>
      <w:r w:rsidRPr="002F3E77">
        <w:rPr>
          <w:rFonts w:ascii="Times New Roman" w:eastAsia="Times New Roman" w:hAnsi="Times New Roman" w:cs="Times New Roman"/>
          <w:spacing w:val="15"/>
        </w:rPr>
        <w:t>b</w:t>
      </w:r>
      <w:r w:rsidRPr="002F3E77">
        <w:rPr>
          <w:rFonts w:ascii="Times New Roman" w:eastAsia="Times New Roman" w:hAnsi="Times New Roman" w:cs="Times New Roman"/>
          <w:spacing w:val="14"/>
        </w:rPr>
        <w:t>)</w:t>
      </w:r>
      <w:r w:rsidRPr="002F3E77">
        <w:rPr>
          <w:rFonts w:ascii="Times New Roman" w:eastAsia="Times New Roman" w:hAnsi="Times New Roman" w:cs="Times New Roman"/>
        </w:rPr>
        <w:t xml:space="preserve">, </w:t>
      </w:r>
      <w:r w:rsidRPr="002F3E77">
        <w:rPr>
          <w:rFonts w:ascii="Times New Roman" w:eastAsia="Times New Roman" w:hAnsi="Times New Roman" w:cs="Times New Roman"/>
          <w:spacing w:val="6"/>
        </w:rPr>
        <w:t>(</w:t>
      </w:r>
      <w:r w:rsidRPr="002F3E77">
        <w:rPr>
          <w:rFonts w:ascii="Times New Roman" w:eastAsia="Times New Roman" w:hAnsi="Times New Roman" w:cs="Times New Roman"/>
          <w:spacing w:val="7"/>
        </w:rPr>
        <w:t>d</w:t>
      </w:r>
      <w:r w:rsidRPr="002F3E77">
        <w:rPr>
          <w:rFonts w:ascii="Times New Roman" w:eastAsia="Times New Roman" w:hAnsi="Times New Roman" w:cs="Times New Roman"/>
          <w:spacing w:val="6"/>
        </w:rPr>
        <w:t>)</w:t>
      </w:r>
      <w:r w:rsidRPr="002F3E77">
        <w:rPr>
          <w:rFonts w:ascii="Times New Roman" w:eastAsia="Times New Roman" w:hAnsi="Times New Roman" w:cs="Times New Roman"/>
        </w:rPr>
        <w:t>,</w:t>
      </w:r>
      <w:r w:rsidRPr="002F3E77">
        <w:rPr>
          <w:rFonts w:ascii="Times New Roman" w:eastAsia="Times New Roman" w:hAnsi="Times New Roman" w:cs="Times New Roman"/>
          <w:spacing w:val="20"/>
        </w:rPr>
        <w:t xml:space="preserve"> </w:t>
      </w:r>
      <w:r w:rsidRPr="002F3E77">
        <w:rPr>
          <w:rFonts w:ascii="Times New Roman" w:eastAsia="Times New Roman" w:hAnsi="Times New Roman" w:cs="Times New Roman"/>
          <w:spacing w:val="7"/>
        </w:rPr>
        <w:t>(</w:t>
      </w:r>
      <w:r w:rsidRPr="002F3E77">
        <w:rPr>
          <w:rFonts w:ascii="Times New Roman" w:eastAsia="Times New Roman" w:hAnsi="Times New Roman" w:cs="Times New Roman"/>
          <w:spacing w:val="6"/>
        </w:rPr>
        <w:t>e</w:t>
      </w:r>
      <w:r w:rsidRPr="002F3E77">
        <w:rPr>
          <w:rFonts w:ascii="Times New Roman" w:eastAsia="Times New Roman" w:hAnsi="Times New Roman" w:cs="Times New Roman"/>
        </w:rPr>
        <w:t>)</w:t>
      </w:r>
      <w:r w:rsidRPr="002F3E77">
        <w:rPr>
          <w:rFonts w:ascii="Times New Roman" w:eastAsia="Times New Roman" w:hAnsi="Times New Roman" w:cs="Times New Roman"/>
          <w:spacing w:val="20"/>
        </w:rPr>
        <w:t xml:space="preserve"> </w:t>
      </w:r>
      <w:r w:rsidRPr="002F3E77">
        <w:rPr>
          <w:rFonts w:ascii="Times New Roman" w:eastAsia="Times New Roman" w:hAnsi="Times New Roman" w:cs="Times New Roman"/>
          <w:spacing w:val="6"/>
        </w:rPr>
        <w:t>j</w:t>
      </w:r>
      <w:r w:rsidRPr="002F3E77">
        <w:rPr>
          <w:rFonts w:ascii="Times New Roman" w:eastAsia="Times New Roman" w:hAnsi="Times New Roman" w:cs="Times New Roman"/>
          <w:spacing w:val="7"/>
        </w:rPr>
        <w:t>e</w:t>
      </w:r>
      <w:r w:rsidRPr="002F3E77">
        <w:rPr>
          <w:rFonts w:ascii="Times New Roman" w:eastAsia="Times New Roman" w:hAnsi="Times New Roman" w:cs="Times New Roman"/>
        </w:rPr>
        <w:t>w</w:t>
      </w:r>
      <w:r w:rsidRPr="002F3E77">
        <w:rPr>
          <w:rFonts w:ascii="Times New Roman" w:eastAsia="Times New Roman" w:hAnsi="Times New Roman" w:cs="Times New Roman"/>
          <w:spacing w:val="20"/>
        </w:rPr>
        <w:t xml:space="preserve"> </w:t>
      </w:r>
      <w:r w:rsidRPr="002F3E77">
        <w:rPr>
          <w:rFonts w:ascii="Times New Roman" w:eastAsia="Times New Roman" w:hAnsi="Times New Roman" w:cs="Times New Roman"/>
          <w:spacing w:val="6"/>
        </w:rPr>
        <w:t>(</w:t>
      </w:r>
      <w:r w:rsidRPr="002F3E77">
        <w:rPr>
          <w:rFonts w:ascii="Times New Roman" w:eastAsia="Times New Roman" w:hAnsi="Times New Roman" w:cs="Times New Roman"/>
          <w:spacing w:val="7"/>
        </w:rPr>
        <w:t>f</w:t>
      </w:r>
      <w:r w:rsidRPr="002F3E77">
        <w:rPr>
          <w:rFonts w:ascii="Times New Roman" w:eastAsia="Times New Roman" w:hAnsi="Times New Roman" w:cs="Times New Roman"/>
        </w:rPr>
        <w:t>)</w:t>
      </w:r>
      <w:r w:rsidRPr="002F3E77">
        <w:rPr>
          <w:rFonts w:ascii="Times New Roman" w:eastAsia="Times New Roman" w:hAnsi="Times New Roman" w:cs="Times New Roman"/>
          <w:spacing w:val="20"/>
        </w:rPr>
        <w:t xml:space="preserve"> </w:t>
      </w:r>
      <w:r w:rsidRPr="002F3E77">
        <w:rPr>
          <w:rFonts w:ascii="Times New Roman" w:eastAsia="Times New Roman" w:hAnsi="Times New Roman" w:cs="Times New Roman"/>
          <w:spacing w:val="6"/>
        </w:rPr>
        <w:t>t</w:t>
      </w:r>
      <w:r w:rsidRPr="002F3E77">
        <w:rPr>
          <w:rFonts w:ascii="Times New Roman" w:eastAsia="Times New Roman" w:hAnsi="Times New Roman" w:cs="Times New Roman"/>
          <w:spacing w:val="7"/>
        </w:rPr>
        <w:t>a</w:t>
      </w:r>
      <w:r w:rsidRPr="002F3E77">
        <w:rPr>
          <w:rFonts w:ascii="Times New Roman" w:eastAsia="Times New Roman" w:hAnsi="Times New Roman" w:cs="Times New Roman"/>
          <w:spacing w:val="6"/>
        </w:rPr>
        <w:t>l</w:t>
      </w:r>
      <w:r w:rsidRPr="002F3E77">
        <w:rPr>
          <w:rFonts w:ascii="Times New Roman" w:hAnsi="Times New Roman" w:cs="Times New Roman"/>
          <w:noProof/>
          <w:lang w:val="mt-MT"/>
        </w:rPr>
        <w:t xml:space="preserve">-Att dwar it-Trasferiment ta’ Artijiet tal-Gvern” għandhom jidħlu l-kliem “artikolu 31(a), (b), (d), (e) jew (f) tal-Att dwar l-Artijiet tal-Gvern”; </w:t>
      </w:r>
    </w:p>
    <w:p w14:paraId="624BF33B"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lang w:val="mt-MT"/>
        </w:rPr>
      </w:pPr>
    </w:p>
    <w:p w14:paraId="16BF02C4"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(ċ) fil-verżjoni bl-Ingliż tar-raba’ kolonna li tirrigwarda l-artikolu 17 tal-partita li tkompli temenda l-Att dwar il-Periti, Kap. 390, minflok il-kliem “of the Act” għandhom jidħlu l-kliem “of this Act”; u</w:t>
      </w:r>
    </w:p>
    <w:p w14:paraId="38D9D4FF"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lang w:val="mt-MT"/>
        </w:rPr>
      </w:pPr>
    </w:p>
    <w:p w14:paraId="17CD1288"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(d) it-tieni, it-tielet u r-raba’ kolonni tal-partita li temenda l-Att dwar il-Patrimonju Kulturali, Kap. 445, għandhom jiġu sostitwiti bil-kolonni li ġejjin:</w:t>
      </w:r>
    </w:p>
    <w:p w14:paraId="314CA15B" w14:textId="77777777" w:rsidR="002F3E77" w:rsidRPr="002F3E77" w:rsidRDefault="002F3E77" w:rsidP="002F3E77">
      <w:pPr>
        <w:spacing w:after="0" w:line="240" w:lineRule="auto"/>
        <w:ind w:right="374" w:firstLine="720"/>
        <w:jc w:val="both"/>
        <w:rPr>
          <w:rFonts w:ascii="Times New Roman" w:eastAsia="Batang" w:hAnsi="Times New Roman" w:cs="Times New Roman"/>
          <w:noProof/>
          <w:color w:val="000000"/>
          <w:lang w:val="mt-MT"/>
        </w:rPr>
      </w:pPr>
    </w:p>
    <w:p w14:paraId="63D6F181"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w:t>
      </w:r>
    </w:p>
    <w:tbl>
      <w:tblPr>
        <w:tblW w:w="0" w:type="auto"/>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3686"/>
      </w:tblGrid>
      <w:tr w:rsidR="002F3E77" w:rsidRPr="002F3E77" w14:paraId="7AC3A424" w14:textId="77777777" w:rsidTr="000329B5">
        <w:tc>
          <w:tcPr>
            <w:tcW w:w="1843" w:type="dxa"/>
            <w:tcBorders>
              <w:top w:val="nil"/>
              <w:left w:val="nil"/>
              <w:bottom w:val="nil"/>
              <w:right w:val="nil"/>
            </w:tcBorders>
          </w:tcPr>
          <w:p w14:paraId="47FBCCB6"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lang w:val="mt-MT"/>
              </w:rPr>
              <w:t>artikolu 31(1)</w:t>
            </w:r>
          </w:p>
        </w:tc>
        <w:tc>
          <w:tcPr>
            <w:tcW w:w="3402" w:type="dxa"/>
            <w:tcBorders>
              <w:top w:val="nil"/>
              <w:left w:val="nil"/>
              <w:bottom w:val="nil"/>
              <w:right w:val="nil"/>
            </w:tcBorders>
          </w:tcPr>
          <w:p w14:paraId="21E93CB5"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“I</w:t>
            </w:r>
            <w:r w:rsidRPr="002F3E77">
              <w:rPr>
                <w:rFonts w:ascii="Times New Roman" w:eastAsia="Batang" w:hAnsi="Times New Roman" w:cs="Times New Roman"/>
                <w:noProof/>
                <w:color w:val="000000"/>
              </w:rPr>
              <w:t>l-</w:t>
            </w:r>
            <w:r w:rsidRPr="002F3E77">
              <w:rPr>
                <w:rFonts w:ascii="Times New Roman" w:eastAsia="Batang" w:hAnsi="Times New Roman" w:cs="Times New Roman"/>
                <w:i/>
                <w:iCs/>
                <w:noProof/>
                <w:color w:val="000000"/>
              </w:rPr>
              <w:t>warrant</w:t>
            </w:r>
            <w:r w:rsidRPr="002F3E77">
              <w:rPr>
                <w:rFonts w:ascii="Times New Roman" w:eastAsia="Batang" w:hAnsi="Times New Roman" w:cs="Times New Roman"/>
                <w:noProof/>
                <w:color w:val="000000"/>
              </w:rPr>
              <w:t xml:space="preserve"> biex tiġi prattikata l-professjoni ta’</w:t>
            </w:r>
            <w:r w:rsidRPr="002F3E77">
              <w:rPr>
                <w:rFonts w:ascii="Times New Roman" w:eastAsia="Batang" w:hAnsi="Times New Roman" w:cs="Times New Roman"/>
                <w:noProof/>
                <w:color w:val="000000"/>
                <w:lang w:val="mt-MT"/>
              </w:rPr>
              <w:t xml:space="preserve"> </w:t>
            </w:r>
            <w:r w:rsidRPr="002F3E77">
              <w:rPr>
                <w:rFonts w:ascii="Times New Roman" w:eastAsia="Batang" w:hAnsi="Times New Roman" w:cs="Times New Roman"/>
                <w:noProof/>
                <w:color w:val="000000"/>
              </w:rPr>
              <w:t>Konservatur-Restawratur għandha tingħata mill-Ministru fuq ir-rakkomandazzjoni tal-Bord u għandha tiġi ffirmata mill-Ministru u l-President tal-Bord</w:t>
            </w:r>
            <w:r w:rsidRPr="002F3E77">
              <w:rPr>
                <w:rFonts w:ascii="Times New Roman" w:eastAsia="Batang" w:hAnsi="Times New Roman" w:cs="Times New Roman"/>
                <w:noProof/>
                <w:color w:val="000000"/>
                <w:lang w:val="mt-MT"/>
              </w:rPr>
              <w:t>”</w:t>
            </w:r>
          </w:p>
        </w:tc>
        <w:tc>
          <w:tcPr>
            <w:tcW w:w="3686" w:type="dxa"/>
            <w:tcBorders>
              <w:top w:val="nil"/>
              <w:left w:val="nil"/>
              <w:bottom w:val="nil"/>
              <w:right w:val="nil"/>
            </w:tcBorders>
          </w:tcPr>
          <w:p w14:paraId="0BCAB663"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w:t>
            </w:r>
            <w:r w:rsidRPr="002F3E77">
              <w:rPr>
                <w:rFonts w:ascii="Times New Roman" w:eastAsia="Batang" w:hAnsi="Times New Roman" w:cs="Times New Roman"/>
                <w:noProof/>
                <w:color w:val="000000"/>
                <w:lang w:val="mt-MT"/>
              </w:rPr>
              <w:t>I</w:t>
            </w:r>
            <w:r w:rsidRPr="002F3E77">
              <w:rPr>
                <w:rFonts w:ascii="Times New Roman" w:eastAsia="Batang" w:hAnsi="Times New Roman" w:cs="Times New Roman"/>
                <w:noProof/>
                <w:color w:val="000000"/>
              </w:rPr>
              <w:t>l-</w:t>
            </w:r>
            <w:r w:rsidRPr="002F3E77">
              <w:rPr>
                <w:rFonts w:ascii="Times New Roman" w:eastAsia="Batang" w:hAnsi="Times New Roman" w:cs="Times New Roman"/>
                <w:i/>
                <w:iCs/>
                <w:noProof/>
                <w:color w:val="000000"/>
              </w:rPr>
              <w:t>warrant</w:t>
            </w:r>
            <w:r w:rsidRPr="002F3E77">
              <w:rPr>
                <w:rFonts w:ascii="Times New Roman" w:eastAsia="Batang" w:hAnsi="Times New Roman" w:cs="Times New Roman"/>
                <w:noProof/>
                <w:color w:val="000000"/>
              </w:rPr>
              <w:t xml:space="preserve"> biex tiġi prattikata l-professjoni ta’</w:t>
            </w:r>
            <w:r w:rsidRPr="002F3E77">
              <w:rPr>
                <w:rFonts w:ascii="Times New Roman" w:eastAsia="Batang" w:hAnsi="Times New Roman" w:cs="Times New Roman"/>
                <w:noProof/>
                <w:color w:val="000000"/>
                <w:lang w:val="mt-MT"/>
              </w:rPr>
              <w:t xml:space="preserve"> </w:t>
            </w:r>
            <w:r w:rsidRPr="002F3E77">
              <w:rPr>
                <w:rFonts w:ascii="Times New Roman" w:eastAsia="Batang" w:hAnsi="Times New Roman" w:cs="Times New Roman"/>
                <w:noProof/>
                <w:color w:val="000000"/>
              </w:rPr>
              <w:t>Konservatur-Restawratur għandha tingħata mill-Bord u għandha tiġi ffirmata mill-President tal-Bord”</w:t>
            </w:r>
          </w:p>
        </w:tc>
      </w:tr>
      <w:tr w:rsidR="002F3E77" w:rsidRPr="002F3E77" w14:paraId="09F64880" w14:textId="77777777" w:rsidTr="000329B5">
        <w:tc>
          <w:tcPr>
            <w:tcW w:w="1843" w:type="dxa"/>
            <w:tcBorders>
              <w:top w:val="nil"/>
              <w:left w:val="nil"/>
              <w:bottom w:val="nil"/>
              <w:right w:val="nil"/>
            </w:tcBorders>
          </w:tcPr>
          <w:p w14:paraId="3E7CF16A"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artikolu 36(4)</w:t>
            </w:r>
          </w:p>
        </w:tc>
        <w:tc>
          <w:tcPr>
            <w:tcW w:w="3402" w:type="dxa"/>
            <w:tcBorders>
              <w:top w:val="nil"/>
              <w:left w:val="nil"/>
              <w:bottom w:val="nil"/>
              <w:right w:val="nil"/>
            </w:tcBorders>
          </w:tcPr>
          <w:p w14:paraId="5A463E8E"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“jew jirrakkomanda lill-Ministru s-sospensjoni, il-kanċellazzjoni jew ir-revoka tal-</w:t>
            </w:r>
            <w:r w:rsidRPr="002F3E77">
              <w:rPr>
                <w:rFonts w:ascii="Times New Roman" w:eastAsia="Batang" w:hAnsi="Times New Roman" w:cs="Times New Roman"/>
                <w:i/>
                <w:iCs/>
                <w:noProof/>
                <w:color w:val="000000"/>
                <w:lang w:val="mt-MT"/>
              </w:rPr>
              <w:t>warrant</w:t>
            </w:r>
            <w:r w:rsidRPr="002F3E77">
              <w:rPr>
                <w:rFonts w:ascii="Times New Roman" w:eastAsia="Batang" w:hAnsi="Times New Roman" w:cs="Times New Roman"/>
                <w:noProof/>
                <w:color w:val="000000"/>
                <w:lang w:val="mt-MT"/>
              </w:rPr>
              <w:t>, ċertifikat prattikanti jew reġistrazzjoni skont il-każ”</w:t>
            </w:r>
          </w:p>
        </w:tc>
        <w:tc>
          <w:tcPr>
            <w:tcW w:w="3686" w:type="dxa"/>
            <w:tcBorders>
              <w:top w:val="nil"/>
              <w:left w:val="nil"/>
              <w:bottom w:val="nil"/>
              <w:right w:val="nil"/>
            </w:tcBorders>
          </w:tcPr>
          <w:p w14:paraId="53DABFA0"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“jew jordna s-sospensjoni, il-kanċellazzjoni jew ir-revoka tal-</w:t>
            </w:r>
            <w:r w:rsidRPr="002F3E77">
              <w:rPr>
                <w:rFonts w:ascii="Times New Roman" w:eastAsia="Batang" w:hAnsi="Times New Roman" w:cs="Times New Roman"/>
                <w:i/>
                <w:iCs/>
                <w:noProof/>
                <w:color w:val="000000"/>
                <w:lang w:val="mt-MT"/>
              </w:rPr>
              <w:t>warrant</w:t>
            </w:r>
            <w:r w:rsidRPr="002F3E77">
              <w:rPr>
                <w:rFonts w:ascii="Times New Roman" w:eastAsia="Batang" w:hAnsi="Times New Roman" w:cs="Times New Roman"/>
                <w:noProof/>
                <w:color w:val="000000"/>
                <w:lang w:val="mt-MT"/>
              </w:rPr>
              <w:t>, ċertifikat prattikanti jew reġistrazzjoni skont il-każ”</w:t>
            </w:r>
          </w:p>
        </w:tc>
      </w:tr>
      <w:tr w:rsidR="002F3E77" w:rsidRPr="002F3E77" w14:paraId="63D96BB1" w14:textId="77777777" w:rsidTr="000329B5">
        <w:tc>
          <w:tcPr>
            <w:tcW w:w="1843" w:type="dxa"/>
            <w:tcBorders>
              <w:top w:val="nil"/>
              <w:left w:val="nil"/>
              <w:bottom w:val="nil"/>
              <w:right w:val="nil"/>
            </w:tcBorders>
          </w:tcPr>
          <w:p w14:paraId="48481524"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artikolu 39(1)(a)</w:t>
            </w:r>
          </w:p>
        </w:tc>
        <w:tc>
          <w:tcPr>
            <w:tcW w:w="3402" w:type="dxa"/>
            <w:tcBorders>
              <w:top w:val="nil"/>
              <w:left w:val="nil"/>
              <w:bottom w:val="nil"/>
              <w:right w:val="nil"/>
            </w:tcBorders>
          </w:tcPr>
          <w:p w14:paraId="105FDA3A"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 xml:space="preserve">“jikkunsidra applikazzjonijiet għall-ħruġ ta’ </w:t>
            </w:r>
            <w:r w:rsidRPr="002F3E77">
              <w:rPr>
                <w:rFonts w:ascii="Times New Roman" w:eastAsia="Batang" w:hAnsi="Times New Roman" w:cs="Times New Roman"/>
                <w:i/>
                <w:iCs/>
                <w:noProof/>
                <w:color w:val="000000"/>
                <w:lang w:val="mt-MT"/>
              </w:rPr>
              <w:t>warrant</w:t>
            </w:r>
            <w:r w:rsidRPr="002F3E77">
              <w:rPr>
                <w:rFonts w:ascii="Times New Roman" w:eastAsia="Batang" w:hAnsi="Times New Roman" w:cs="Times New Roman"/>
                <w:noProof/>
                <w:color w:val="000000"/>
                <w:lang w:val="mt-MT"/>
              </w:rPr>
              <w:t xml:space="preserve"> taħt din it-Taqsima, u jagħmel ir-rakkomandazzjonijiet fir-rigward lill-Ministru”</w:t>
            </w:r>
          </w:p>
        </w:tc>
        <w:tc>
          <w:tcPr>
            <w:tcW w:w="3686" w:type="dxa"/>
            <w:tcBorders>
              <w:top w:val="nil"/>
              <w:left w:val="nil"/>
              <w:bottom w:val="nil"/>
              <w:right w:val="nil"/>
            </w:tcBorders>
          </w:tcPr>
          <w:p w14:paraId="484395DF"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 xml:space="preserve">“jikkunsidra applikazzjonijiet għall-ħruġ ta’ </w:t>
            </w:r>
            <w:r w:rsidRPr="002F3E77">
              <w:rPr>
                <w:rFonts w:ascii="Times New Roman" w:eastAsia="Batang" w:hAnsi="Times New Roman" w:cs="Times New Roman"/>
                <w:i/>
                <w:iCs/>
                <w:noProof/>
                <w:color w:val="000000"/>
                <w:lang w:val="mt-MT"/>
              </w:rPr>
              <w:t>warrant</w:t>
            </w:r>
            <w:r w:rsidRPr="002F3E77">
              <w:rPr>
                <w:rFonts w:ascii="Times New Roman" w:eastAsia="Batang" w:hAnsi="Times New Roman" w:cs="Times New Roman"/>
                <w:noProof/>
                <w:color w:val="000000"/>
                <w:lang w:val="mt-MT"/>
              </w:rPr>
              <w:t xml:space="preserve"> taħt din it-Taqsima, u jieħu deċiżjonijiet fir-rigward”</w:t>
            </w:r>
          </w:p>
        </w:tc>
      </w:tr>
      <w:tr w:rsidR="002F3E77" w:rsidRPr="002F3E77" w14:paraId="3A0CCA75" w14:textId="77777777" w:rsidTr="000329B5">
        <w:tc>
          <w:tcPr>
            <w:tcW w:w="1843" w:type="dxa"/>
            <w:tcBorders>
              <w:top w:val="nil"/>
              <w:left w:val="nil"/>
              <w:bottom w:val="nil"/>
              <w:right w:val="nil"/>
            </w:tcBorders>
          </w:tcPr>
          <w:p w14:paraId="270563C8"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artikolu 40(1)</w:t>
            </w:r>
          </w:p>
        </w:tc>
        <w:tc>
          <w:tcPr>
            <w:tcW w:w="3402" w:type="dxa"/>
            <w:tcBorders>
              <w:top w:val="nil"/>
              <w:left w:val="nil"/>
              <w:bottom w:val="nil"/>
              <w:right w:val="nil"/>
            </w:tcBorders>
          </w:tcPr>
          <w:p w14:paraId="14D1BA83"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“Il-Ministru jista’, fuq parir tal-Bord, b’ordni bil-miktub, jissospendi”</w:t>
            </w:r>
          </w:p>
        </w:tc>
        <w:tc>
          <w:tcPr>
            <w:tcW w:w="3686" w:type="dxa"/>
            <w:tcBorders>
              <w:top w:val="nil"/>
              <w:left w:val="nil"/>
              <w:bottom w:val="nil"/>
              <w:right w:val="nil"/>
            </w:tcBorders>
          </w:tcPr>
          <w:p w14:paraId="4CECF8AC"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“Il-Bord jista’, b'ordni bil-miktub, jissospendi”</w:t>
            </w:r>
          </w:p>
        </w:tc>
      </w:tr>
      <w:tr w:rsidR="002F3E77" w:rsidRPr="002F3E77" w14:paraId="62CBC6C1" w14:textId="77777777" w:rsidTr="000329B5">
        <w:tc>
          <w:tcPr>
            <w:tcW w:w="1843" w:type="dxa"/>
            <w:tcBorders>
              <w:top w:val="nil"/>
              <w:left w:val="nil"/>
              <w:bottom w:val="nil"/>
              <w:right w:val="nil"/>
            </w:tcBorders>
          </w:tcPr>
          <w:p w14:paraId="17BFBA88"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artikolu 40(2)(a)</w:t>
            </w:r>
          </w:p>
        </w:tc>
        <w:tc>
          <w:tcPr>
            <w:tcW w:w="3402" w:type="dxa"/>
            <w:tcBorders>
              <w:top w:val="nil"/>
              <w:left w:val="nil"/>
              <w:bottom w:val="nil"/>
              <w:right w:val="nil"/>
            </w:tcBorders>
          </w:tcPr>
          <w:p w14:paraId="3163A695"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sv-SE"/>
              </w:rPr>
            </w:pPr>
            <w:r w:rsidRPr="002F3E77">
              <w:rPr>
                <w:rFonts w:ascii="Times New Roman" w:eastAsia="Batang" w:hAnsi="Times New Roman" w:cs="Times New Roman"/>
                <w:noProof/>
                <w:color w:val="000000"/>
                <w:lang w:val="sv-SE"/>
              </w:rPr>
              <w:t>“</w:t>
            </w:r>
            <w:r w:rsidRPr="002F3E77">
              <w:rPr>
                <w:rFonts w:ascii="Times New Roman" w:eastAsia="Batang" w:hAnsi="Times New Roman" w:cs="Times New Roman"/>
                <w:i/>
                <w:iCs/>
                <w:noProof/>
                <w:color w:val="000000"/>
                <w:lang w:val="mt-MT"/>
              </w:rPr>
              <w:t>warrant</w:t>
            </w:r>
            <w:r w:rsidRPr="002F3E77">
              <w:rPr>
                <w:rFonts w:ascii="Times New Roman" w:eastAsia="Batang" w:hAnsi="Times New Roman" w:cs="Times New Roman"/>
                <w:noProof/>
                <w:color w:val="000000"/>
                <w:lang w:val="mt-MT"/>
              </w:rPr>
              <w:t xml:space="preserve"> tista’ tiġi ċeduta lill-Ministru”</w:t>
            </w:r>
          </w:p>
        </w:tc>
        <w:tc>
          <w:tcPr>
            <w:tcW w:w="3686" w:type="dxa"/>
            <w:tcBorders>
              <w:top w:val="nil"/>
              <w:left w:val="nil"/>
              <w:bottom w:val="nil"/>
              <w:right w:val="nil"/>
            </w:tcBorders>
          </w:tcPr>
          <w:p w14:paraId="56FA7E4A"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sv-SE"/>
              </w:rPr>
            </w:pPr>
            <w:r w:rsidRPr="002F3E77">
              <w:rPr>
                <w:rFonts w:ascii="Times New Roman" w:eastAsia="Batang" w:hAnsi="Times New Roman" w:cs="Times New Roman"/>
                <w:noProof/>
                <w:color w:val="000000"/>
                <w:lang w:val="sv-SE"/>
              </w:rPr>
              <w:t>“</w:t>
            </w:r>
            <w:r w:rsidRPr="002F3E77">
              <w:rPr>
                <w:rFonts w:ascii="Times New Roman" w:eastAsia="Batang" w:hAnsi="Times New Roman" w:cs="Times New Roman"/>
                <w:i/>
                <w:iCs/>
                <w:noProof/>
                <w:color w:val="000000"/>
                <w:lang w:val="mt-MT"/>
              </w:rPr>
              <w:t>warrant</w:t>
            </w:r>
            <w:r w:rsidRPr="002F3E77">
              <w:rPr>
                <w:rFonts w:ascii="Times New Roman" w:eastAsia="Batang" w:hAnsi="Times New Roman" w:cs="Times New Roman"/>
                <w:noProof/>
                <w:color w:val="000000"/>
                <w:lang w:val="mt-MT"/>
              </w:rPr>
              <w:t xml:space="preserve"> tista’ tiġi ċeduta lill-Bord</w:t>
            </w:r>
            <w:r w:rsidRPr="002F3E77">
              <w:rPr>
                <w:rFonts w:ascii="Times New Roman" w:eastAsia="Batang" w:hAnsi="Times New Roman" w:cs="Times New Roman"/>
                <w:noProof/>
                <w:color w:val="000000"/>
                <w:lang w:val="sv-SE"/>
              </w:rPr>
              <w:t>”</w:t>
            </w:r>
          </w:p>
        </w:tc>
      </w:tr>
      <w:tr w:rsidR="002F3E77" w:rsidRPr="002F3E77" w14:paraId="553CF3D9" w14:textId="77777777" w:rsidTr="000329B5">
        <w:tc>
          <w:tcPr>
            <w:tcW w:w="1843" w:type="dxa"/>
            <w:tcBorders>
              <w:top w:val="nil"/>
              <w:left w:val="nil"/>
              <w:bottom w:val="nil"/>
              <w:right w:val="nil"/>
            </w:tcBorders>
          </w:tcPr>
          <w:p w14:paraId="3E94CD34"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artikolu 40(2)(b)</w:t>
            </w:r>
          </w:p>
        </w:tc>
        <w:tc>
          <w:tcPr>
            <w:tcW w:w="3402" w:type="dxa"/>
            <w:tcBorders>
              <w:top w:val="nil"/>
              <w:left w:val="nil"/>
              <w:bottom w:val="nil"/>
              <w:right w:val="nil"/>
            </w:tcBorders>
          </w:tcPr>
          <w:p w14:paraId="6D911DBA"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“ċertifikat prattikanti jista’ jiġi ċedut lill-Ministru”</w:t>
            </w:r>
          </w:p>
        </w:tc>
        <w:tc>
          <w:tcPr>
            <w:tcW w:w="3686" w:type="dxa"/>
            <w:tcBorders>
              <w:top w:val="nil"/>
              <w:left w:val="nil"/>
              <w:bottom w:val="nil"/>
              <w:right w:val="nil"/>
            </w:tcBorders>
          </w:tcPr>
          <w:p w14:paraId="732E609A"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“ċertifikat prattikanti jista’ jiġi ċedut lill-Bord”</w:t>
            </w:r>
          </w:p>
        </w:tc>
      </w:tr>
      <w:tr w:rsidR="002F3E77" w:rsidRPr="002F3E77" w14:paraId="4DDBDE86" w14:textId="77777777" w:rsidTr="000329B5">
        <w:tc>
          <w:tcPr>
            <w:tcW w:w="1843" w:type="dxa"/>
            <w:tcBorders>
              <w:top w:val="nil"/>
              <w:left w:val="nil"/>
              <w:bottom w:val="nil"/>
              <w:right w:val="nil"/>
            </w:tcBorders>
          </w:tcPr>
          <w:p w14:paraId="1E63A812"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lastRenderedPageBreak/>
              <w:t>artikolu 40(2)(ċ)</w:t>
            </w:r>
          </w:p>
        </w:tc>
        <w:tc>
          <w:tcPr>
            <w:tcW w:w="3402" w:type="dxa"/>
            <w:tcBorders>
              <w:top w:val="nil"/>
              <w:left w:val="nil"/>
              <w:bottom w:val="nil"/>
              <w:right w:val="nil"/>
            </w:tcBorders>
          </w:tcPr>
          <w:p w14:paraId="70338504"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“reġistrazzjoni bħala persuna li għandha Ħila tal-Patrimonju tista’ tiġi ċeduta lill-Ministru”</w:t>
            </w:r>
          </w:p>
        </w:tc>
        <w:tc>
          <w:tcPr>
            <w:tcW w:w="3686" w:type="dxa"/>
            <w:tcBorders>
              <w:top w:val="nil"/>
              <w:left w:val="nil"/>
              <w:bottom w:val="nil"/>
              <w:right w:val="nil"/>
            </w:tcBorders>
          </w:tcPr>
          <w:p w14:paraId="0382D96D"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“reġistrazzjoni bħala persuna li għandha Ħila tal-Patrimonju tista’ tiġi ċeduta lill-Bord”</w:t>
            </w:r>
          </w:p>
        </w:tc>
      </w:tr>
      <w:tr w:rsidR="002F3E77" w:rsidRPr="002F3E77" w14:paraId="62D34D92" w14:textId="77777777" w:rsidTr="000329B5">
        <w:tc>
          <w:tcPr>
            <w:tcW w:w="1843" w:type="dxa"/>
            <w:tcBorders>
              <w:top w:val="nil"/>
              <w:left w:val="nil"/>
              <w:bottom w:val="nil"/>
              <w:right w:val="nil"/>
            </w:tcBorders>
          </w:tcPr>
          <w:p w14:paraId="06F48FCD"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artikolu 42(1)</w:t>
            </w:r>
          </w:p>
        </w:tc>
        <w:tc>
          <w:tcPr>
            <w:tcW w:w="3402" w:type="dxa"/>
            <w:tcBorders>
              <w:top w:val="nil"/>
              <w:left w:val="nil"/>
              <w:bottom w:val="nil"/>
              <w:right w:val="nil"/>
            </w:tcBorders>
          </w:tcPr>
          <w:p w14:paraId="6F3D6C22"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“Il</w:t>
            </w:r>
            <w:r w:rsidRPr="002F3E77">
              <w:rPr>
                <w:rFonts w:ascii="Times New Roman" w:eastAsia="Batang" w:hAnsi="Times New Roman" w:cs="Times New Roman"/>
                <w:noProof/>
                <w:color w:val="000000"/>
                <w:shd w:val="clear" w:color="auto" w:fill="FFFFFF"/>
                <w:lang w:val="mt-MT"/>
              </w:rPr>
              <w:t>-Ministru jista’, fuq ir-rakkomandazzjoni tal-Bord, jirrikonoxxi kull assoċjazzjoni professjonali lokali ta’ Konservaturi-Restawraturi bħala korp approvat</w:t>
            </w:r>
            <w:r w:rsidRPr="002F3E77">
              <w:rPr>
                <w:rFonts w:ascii="Times New Roman" w:eastAsia="Batang" w:hAnsi="Times New Roman" w:cs="Times New Roman"/>
                <w:noProof/>
                <w:color w:val="000000"/>
                <w:lang w:val="mt-MT"/>
              </w:rPr>
              <w:t>”</w:t>
            </w:r>
          </w:p>
        </w:tc>
        <w:tc>
          <w:tcPr>
            <w:tcW w:w="3686" w:type="dxa"/>
            <w:tcBorders>
              <w:top w:val="nil"/>
              <w:left w:val="nil"/>
              <w:bottom w:val="nil"/>
              <w:right w:val="nil"/>
            </w:tcBorders>
          </w:tcPr>
          <w:p w14:paraId="226A4B31"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“Il</w:t>
            </w:r>
            <w:r w:rsidRPr="002F3E77">
              <w:rPr>
                <w:rFonts w:ascii="Times New Roman" w:eastAsia="Batang" w:hAnsi="Times New Roman" w:cs="Times New Roman"/>
                <w:noProof/>
                <w:color w:val="000000"/>
                <w:shd w:val="clear" w:color="auto" w:fill="FFFFFF"/>
                <w:lang w:val="mt-MT"/>
              </w:rPr>
              <w:t>-Bord jista’ jirrikonoxxi kull assoċjazzjoni professjonali lokali ta’ Konservaturi-Restawraturi bħala korp approvat</w:t>
            </w:r>
            <w:r w:rsidRPr="002F3E77">
              <w:rPr>
                <w:rFonts w:ascii="Times New Roman" w:eastAsia="Batang" w:hAnsi="Times New Roman" w:cs="Times New Roman"/>
                <w:noProof/>
                <w:color w:val="000000"/>
                <w:lang w:val="mt-MT"/>
              </w:rPr>
              <w:t>”</w:t>
            </w:r>
          </w:p>
        </w:tc>
      </w:tr>
      <w:tr w:rsidR="002F3E77" w:rsidRPr="002F3E77" w14:paraId="09BB87E7" w14:textId="77777777" w:rsidTr="000329B5">
        <w:tc>
          <w:tcPr>
            <w:tcW w:w="1843" w:type="dxa"/>
            <w:tcBorders>
              <w:top w:val="nil"/>
              <w:left w:val="nil"/>
              <w:bottom w:val="nil"/>
              <w:right w:val="nil"/>
            </w:tcBorders>
          </w:tcPr>
          <w:p w14:paraId="5F53D1C6"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artikolu 42(2)</w:t>
            </w:r>
          </w:p>
        </w:tc>
        <w:tc>
          <w:tcPr>
            <w:tcW w:w="3402" w:type="dxa"/>
            <w:tcBorders>
              <w:top w:val="nil"/>
              <w:left w:val="nil"/>
              <w:bottom w:val="nil"/>
              <w:right w:val="nil"/>
            </w:tcBorders>
          </w:tcPr>
          <w:p w14:paraId="2DA37CCF"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“(2) Dak ir-rikonoxximent għandu jkun soġġett għal dawk il-kondizzjonijiet li l-Ministru jista’, fuq ir-rakkomandazzjoni tal-Bord, fl-għoti tar-rikonoxximent, jimponi jew kif jista’ minn żmien għal żmien jippreskrivi; u jekk f’xi waqt xi waħda mill-kondizzjonijiet imsemmija qabel, jew xi waħda mid-dispożizzjonijiet kif misjuba jew preskritta, ma tiġix osservata jew imwettqa, jew ikun hemm bidla materjali fiċ-ċirkostanzi li fihom ingħata r-rikonoxximent, il-Ministru jista’, fuq ir-rakkomandazzjoni tal-Bord, jissospendi jew jirtira r-rikonoxximent.”</w:t>
            </w:r>
          </w:p>
        </w:tc>
        <w:tc>
          <w:tcPr>
            <w:tcW w:w="3686" w:type="dxa"/>
            <w:tcBorders>
              <w:top w:val="nil"/>
              <w:left w:val="nil"/>
              <w:bottom w:val="nil"/>
              <w:right w:val="nil"/>
            </w:tcBorders>
          </w:tcPr>
          <w:p w14:paraId="73F7EFE8"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“(2) Dak ir-rikonoxximent għandu jkun soġġett għal kwalunkwe minn dawk il-kondizzjonijiet li l-Bord jista’, fl-għoti tar-rikonoxximent, jimponi jew kif jista’ jkun preskritt minn żmien għal żmien; u jekk f’xi waqt xi waħda (1) mill-kondizzjonijiet imsemmija qabel, jew xi waħda (1) mid-dispożizzjonijiet kif misjuba fiha jew kif preskritta, ma tiġix osservata jew imwettqa, jew ikun hemm bidla materjali fiċ-ċirkostanzi li fihom ingħata r-rikonoxximent, il-Bord jista’ jissospendi jew jirtira r-rikonoxximent.”</w:t>
            </w:r>
          </w:p>
        </w:tc>
      </w:tr>
      <w:tr w:rsidR="002F3E77" w:rsidRPr="002F3E77" w14:paraId="7A90F21F" w14:textId="77777777" w:rsidTr="000329B5">
        <w:tc>
          <w:tcPr>
            <w:tcW w:w="1843" w:type="dxa"/>
            <w:tcBorders>
              <w:top w:val="nil"/>
              <w:left w:val="nil"/>
              <w:bottom w:val="nil"/>
              <w:right w:val="nil"/>
            </w:tcBorders>
          </w:tcPr>
          <w:p w14:paraId="7A595CB1"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artikolu 50(1)</w:t>
            </w:r>
          </w:p>
        </w:tc>
        <w:tc>
          <w:tcPr>
            <w:tcW w:w="3402" w:type="dxa"/>
            <w:tcBorders>
              <w:top w:val="nil"/>
              <w:left w:val="nil"/>
              <w:bottom w:val="nil"/>
              <w:right w:val="nil"/>
            </w:tcBorders>
          </w:tcPr>
          <w:p w14:paraId="5145DFD8"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“Is-Sovrintendent jista’, bl-awtorità bil-miktub tal-Ministru, jidħol fi ftehim”</w:t>
            </w:r>
          </w:p>
        </w:tc>
        <w:tc>
          <w:tcPr>
            <w:tcW w:w="3686" w:type="dxa"/>
            <w:tcBorders>
              <w:top w:val="nil"/>
              <w:left w:val="nil"/>
              <w:bottom w:val="nil"/>
              <w:right w:val="nil"/>
            </w:tcBorders>
          </w:tcPr>
          <w:p w14:paraId="00A950E4"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“Is-Sovrintendent jista’ jidħol fi ftehim”</w:t>
            </w:r>
          </w:p>
        </w:tc>
      </w:tr>
      <w:tr w:rsidR="002F3E77" w:rsidRPr="002F3E77" w14:paraId="57F5433F" w14:textId="77777777" w:rsidTr="000329B5">
        <w:tc>
          <w:tcPr>
            <w:tcW w:w="1843" w:type="dxa"/>
            <w:tcBorders>
              <w:top w:val="nil"/>
              <w:left w:val="nil"/>
              <w:bottom w:val="nil"/>
              <w:right w:val="nil"/>
            </w:tcBorders>
          </w:tcPr>
          <w:p w14:paraId="25A5916A"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it-tieni proviso għall-artikolu 50(1)</w:t>
            </w:r>
          </w:p>
        </w:tc>
        <w:tc>
          <w:tcPr>
            <w:tcW w:w="3402" w:type="dxa"/>
            <w:tcBorders>
              <w:top w:val="nil"/>
              <w:left w:val="nil"/>
              <w:bottom w:val="nil"/>
              <w:right w:val="nil"/>
            </w:tcBorders>
          </w:tcPr>
          <w:p w14:paraId="5BC86227"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“Iżda wkoll qabel ma jawtorizza lis-Sovrintendent biex jidħol f’xi ftehim ta’ self jew ta’ allokazzjoni, il-Ministru għandu jikkonsulta lill-Kumitat dwar il-kondizzjonijiet li għandhom jiġu inklużi fil-ftehim ta’ self jew ta’ allokazzjoni.”</w:t>
            </w:r>
          </w:p>
        </w:tc>
        <w:tc>
          <w:tcPr>
            <w:tcW w:w="3686" w:type="dxa"/>
            <w:tcBorders>
              <w:top w:val="nil"/>
              <w:left w:val="nil"/>
              <w:bottom w:val="nil"/>
              <w:right w:val="nil"/>
            </w:tcBorders>
          </w:tcPr>
          <w:p w14:paraId="316A596C"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“Iżda wkoll qabel ma jidħol f’xi ftehim ta’ self jew ta’ allokazzjoni, is-Sovrintendent għandu jikkonsulta lill-Kumitat dwar il-kondizzjonijiet li għandhom jiġu inklużi fil-ftehim ta’ self jew ta’ allokazzjoni.”</w:t>
            </w:r>
          </w:p>
        </w:tc>
      </w:tr>
      <w:tr w:rsidR="002F3E77" w:rsidRPr="002F3E77" w14:paraId="777572FA" w14:textId="77777777" w:rsidTr="000329B5">
        <w:tc>
          <w:tcPr>
            <w:tcW w:w="1843" w:type="dxa"/>
            <w:tcBorders>
              <w:top w:val="nil"/>
              <w:left w:val="nil"/>
              <w:bottom w:val="nil"/>
              <w:right w:val="nil"/>
            </w:tcBorders>
          </w:tcPr>
          <w:p w14:paraId="7721BEDF"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artikolu 50(4)</w:t>
            </w:r>
          </w:p>
        </w:tc>
        <w:tc>
          <w:tcPr>
            <w:tcW w:w="3402" w:type="dxa"/>
            <w:tcBorders>
              <w:top w:val="nil"/>
              <w:left w:val="nil"/>
              <w:bottom w:val="nil"/>
              <w:right w:val="nil"/>
            </w:tcBorders>
          </w:tcPr>
          <w:p w14:paraId="64A45BEF"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“Is-Sovrintendent wara li jikkonsulta mal-Kumitat jista’ jirrakkomanda lill-Ministru li jirrevoka l-ftehim ta’ self”</w:t>
            </w:r>
          </w:p>
        </w:tc>
        <w:tc>
          <w:tcPr>
            <w:tcW w:w="3686" w:type="dxa"/>
            <w:tcBorders>
              <w:top w:val="nil"/>
              <w:left w:val="nil"/>
              <w:bottom w:val="nil"/>
              <w:right w:val="nil"/>
            </w:tcBorders>
          </w:tcPr>
          <w:p w14:paraId="1067C176"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“Is-Sovrintendent jista’, wara li jikkonsulta mal-Kumitat, jirrevoka l-ftehim ta’ self”</w:t>
            </w:r>
          </w:p>
        </w:tc>
      </w:tr>
    </w:tbl>
    <w:p w14:paraId="6FC8D9FA" w14:textId="77777777" w:rsidR="002F3E77" w:rsidRPr="002F3E77" w:rsidRDefault="002F3E77" w:rsidP="002F3E77">
      <w:pPr>
        <w:spacing w:after="0" w:line="240" w:lineRule="auto"/>
        <w:ind w:right="374" w:firstLine="720"/>
        <w:jc w:val="both"/>
        <w:rPr>
          <w:rFonts w:ascii="Times New Roman" w:eastAsia="Batang" w:hAnsi="Times New Roman" w:cs="Times New Roman"/>
          <w:noProof/>
          <w:color w:val="000000"/>
          <w:lang w:val="mt-MT"/>
        </w:rPr>
      </w:pPr>
    </w:p>
    <w:p w14:paraId="075F4116" w14:textId="77777777" w:rsidR="002F3E77" w:rsidRPr="002F3E77" w:rsidRDefault="002F3E77" w:rsidP="002F3E77">
      <w:pPr>
        <w:spacing w:after="0" w:line="240" w:lineRule="auto"/>
        <w:ind w:left="5040" w:right="374" w:firstLine="720"/>
        <w:jc w:val="right"/>
        <w:rPr>
          <w:rFonts w:ascii="Times New Roman" w:eastAsia="Batang" w:hAnsi="Times New Roman" w:cs="Times New Roman"/>
          <w:noProof/>
          <w:color w:val="000000"/>
          <w:lang w:val="mt-MT"/>
        </w:rPr>
      </w:pPr>
      <w:r w:rsidRPr="002F3E77">
        <w:rPr>
          <w:rFonts w:ascii="Times New Roman" w:eastAsia="Batang" w:hAnsi="Times New Roman" w:cs="Times New Roman"/>
          <w:noProof/>
          <w:color w:val="000000"/>
          <w:lang w:val="mt-MT"/>
        </w:rPr>
        <w:t>”.</w:t>
      </w:r>
    </w:p>
    <w:p w14:paraId="6C50A6CE"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lang w:val="mt-MT"/>
        </w:rPr>
      </w:pPr>
    </w:p>
    <w:p w14:paraId="6D1C276B" w14:textId="77777777" w:rsidR="002F3E77" w:rsidRPr="002F3E77" w:rsidRDefault="002F3E77" w:rsidP="002F3E77">
      <w:pPr>
        <w:spacing w:after="0" w:line="240" w:lineRule="auto"/>
        <w:jc w:val="both"/>
        <w:rPr>
          <w:rFonts w:ascii="Times New Roman" w:eastAsia="Batang" w:hAnsi="Times New Roman" w:cs="Times New Roman"/>
          <w:b/>
          <w:noProof/>
          <w:color w:val="000000"/>
          <w:u w:val="single"/>
          <w:lang w:val="mt-MT"/>
        </w:rPr>
      </w:pPr>
      <w:r w:rsidRPr="002F3E77">
        <w:rPr>
          <w:rFonts w:ascii="Times New Roman" w:eastAsia="Batang" w:hAnsi="Times New Roman" w:cs="Times New Roman"/>
          <w:b/>
          <w:noProof/>
          <w:color w:val="000000"/>
          <w:u w:val="single"/>
          <w:lang w:val="mt-MT"/>
        </w:rPr>
        <w:t>Clause 2 and Schedule I</w:t>
      </w:r>
    </w:p>
    <w:p w14:paraId="6C211400" w14:textId="77777777" w:rsidR="002F3E77" w:rsidRPr="002F3E77" w:rsidRDefault="002F3E77" w:rsidP="002F3E77">
      <w:pPr>
        <w:spacing w:after="0" w:line="240" w:lineRule="auto"/>
        <w:jc w:val="both"/>
        <w:rPr>
          <w:rFonts w:ascii="Times New Roman" w:eastAsia="Batang" w:hAnsi="Times New Roman" w:cs="Times New Roman"/>
          <w:noProof/>
          <w:color w:val="000000"/>
          <w:lang w:val="mt-MT"/>
        </w:rPr>
      </w:pPr>
    </w:p>
    <w:p w14:paraId="4C094600"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The Schedule I shall be amended as follows:</w:t>
      </w:r>
    </w:p>
    <w:p w14:paraId="1ACF4D89"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rPr>
      </w:pPr>
    </w:p>
    <w:p w14:paraId="1DDE4AF3"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 immediately before the item which amends the Explosives Ordinance – Cap. 33, there shall be added the following new item:</w:t>
      </w:r>
    </w:p>
    <w:p w14:paraId="73EE1F5F" w14:textId="77777777" w:rsidR="002F3E77" w:rsidRPr="002F3E77" w:rsidRDefault="002F3E77" w:rsidP="002F3E77">
      <w:pPr>
        <w:spacing w:after="0" w:line="240" w:lineRule="auto"/>
        <w:ind w:left="720" w:right="374" w:firstLine="720"/>
        <w:jc w:val="both"/>
        <w:rPr>
          <w:rFonts w:ascii="Times New Roman" w:eastAsia="Batang" w:hAnsi="Times New Roman" w:cs="Times New Roman"/>
          <w:noProof/>
          <w:color w:val="000000"/>
        </w:rPr>
      </w:pPr>
    </w:p>
    <w:p w14:paraId="11366A36" w14:textId="169EA37D" w:rsidR="002F3E77" w:rsidRDefault="002F3E77" w:rsidP="002F3E77">
      <w:pPr>
        <w:spacing w:after="0" w:line="240" w:lineRule="auto"/>
        <w:ind w:right="374"/>
        <w:jc w:val="both"/>
        <w:rPr>
          <w:rFonts w:ascii="Times New Roman" w:eastAsia="Batang" w:hAnsi="Times New Roman" w:cs="Times New Roman"/>
          <w:noProof/>
          <w:color w:val="000000"/>
        </w:rPr>
      </w:pPr>
    </w:p>
    <w:p w14:paraId="5EF2C08F" w14:textId="0F3F10EC" w:rsidR="002F3E77" w:rsidRDefault="002F3E77" w:rsidP="002F3E77">
      <w:pPr>
        <w:spacing w:after="0" w:line="240" w:lineRule="auto"/>
        <w:ind w:right="374"/>
        <w:jc w:val="both"/>
        <w:rPr>
          <w:rFonts w:ascii="Times New Roman" w:eastAsia="Batang" w:hAnsi="Times New Roman" w:cs="Times New Roman"/>
          <w:noProof/>
          <w:color w:val="000000"/>
        </w:rPr>
      </w:pPr>
    </w:p>
    <w:p w14:paraId="0178F24C" w14:textId="4AB69889" w:rsidR="002F3E77" w:rsidRDefault="002F3E77" w:rsidP="002F3E77">
      <w:pPr>
        <w:spacing w:after="0" w:line="240" w:lineRule="auto"/>
        <w:ind w:right="374"/>
        <w:jc w:val="both"/>
        <w:rPr>
          <w:rFonts w:ascii="Times New Roman" w:eastAsia="Batang" w:hAnsi="Times New Roman" w:cs="Times New Roman"/>
          <w:noProof/>
          <w:color w:val="000000"/>
        </w:rPr>
      </w:pPr>
    </w:p>
    <w:p w14:paraId="5A06A6A5"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rPr>
      </w:pPr>
    </w:p>
    <w:tbl>
      <w:tblPr>
        <w:tblW w:w="9072" w:type="dxa"/>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701"/>
        <w:gridCol w:w="3118"/>
        <w:gridCol w:w="3260"/>
      </w:tblGrid>
      <w:tr w:rsidR="002F3E77" w:rsidRPr="002F3E77" w14:paraId="49E4670E" w14:textId="77777777" w:rsidTr="000329B5">
        <w:tc>
          <w:tcPr>
            <w:tcW w:w="993" w:type="dxa"/>
            <w:tcBorders>
              <w:top w:val="nil"/>
              <w:left w:val="nil"/>
              <w:bottom w:val="nil"/>
              <w:right w:val="nil"/>
            </w:tcBorders>
          </w:tcPr>
          <w:p w14:paraId="6F956644"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lastRenderedPageBreak/>
              <w:t>“Code of Organization and Civil Procedure - Cap. 12.</w:t>
            </w:r>
          </w:p>
        </w:tc>
        <w:tc>
          <w:tcPr>
            <w:tcW w:w="1701" w:type="dxa"/>
            <w:tcBorders>
              <w:top w:val="nil"/>
              <w:left w:val="nil"/>
              <w:bottom w:val="nil"/>
              <w:right w:val="nil"/>
            </w:tcBorders>
          </w:tcPr>
          <w:p w14:paraId="518137F0"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article 469A(2)</w:t>
            </w:r>
          </w:p>
        </w:tc>
        <w:tc>
          <w:tcPr>
            <w:tcW w:w="3118" w:type="dxa"/>
            <w:tcBorders>
              <w:top w:val="nil"/>
              <w:left w:val="nil"/>
              <w:bottom w:val="nil"/>
              <w:right w:val="nil"/>
            </w:tcBorders>
          </w:tcPr>
          <w:p w14:paraId="654BC821" w14:textId="77777777" w:rsidR="002F3E77" w:rsidRPr="002F3E77" w:rsidRDefault="002F3E77" w:rsidP="002F3E77">
            <w:pPr>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 “public authority” means the Government of Malta, including its Ministries and departments, local authorities and any body corporate established by law.”</w:t>
            </w:r>
          </w:p>
        </w:tc>
        <w:tc>
          <w:tcPr>
            <w:tcW w:w="3260" w:type="dxa"/>
            <w:tcBorders>
              <w:top w:val="nil"/>
              <w:left w:val="nil"/>
              <w:bottom w:val="nil"/>
              <w:right w:val="nil"/>
            </w:tcBorders>
          </w:tcPr>
          <w:p w14:paraId="274980F1"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 “public authority” means the Government of Malta, including its Ministries and departments, local authorities and any body corporate established by law and includes Boards which are empowered in terms of law to issue warrants for the exercise of any trade or profession.”;</w:t>
            </w:r>
          </w:p>
        </w:tc>
      </w:tr>
    </w:tbl>
    <w:p w14:paraId="5A526531"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rPr>
      </w:pPr>
    </w:p>
    <w:p w14:paraId="2600F23A"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(b) in the fourth column of the item which amends the Malta Freeports Act – Cap. 334, for the words “</w:t>
      </w:r>
      <w:r w:rsidRPr="002F3E77">
        <w:rPr>
          <w:rFonts w:ascii="Times New Roman" w:hAnsi="Times New Roman" w:cs="Times New Roman"/>
        </w:rPr>
        <w:t>article</w:t>
      </w:r>
      <w:r w:rsidRPr="002F3E77">
        <w:rPr>
          <w:rFonts w:ascii="Times New Roman" w:eastAsia="Batang" w:hAnsi="Times New Roman" w:cs="Times New Roman"/>
          <w:noProof/>
          <w:color w:val="000000"/>
        </w:rPr>
        <w:t xml:space="preserve"> 3(1)(a), (b), (d), (e) or (f) of the Disposal of Government Land Act” there shall be substituted the words “article 31(a), (b), (d), (e) or (f) of the Government Lands Act”; </w:t>
      </w:r>
    </w:p>
    <w:p w14:paraId="0D59645B"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rPr>
      </w:pPr>
    </w:p>
    <w:p w14:paraId="396B9CE6"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(c) in the fourth column of the item which amends article 17 of the Periti Act, Cap. 390, for the words “of the Act” there shall be substituted the words “of this Act”</w:t>
      </w:r>
      <w:bookmarkStart w:id="5" w:name="_Hlk32610927"/>
      <w:r w:rsidRPr="002F3E77">
        <w:rPr>
          <w:rFonts w:ascii="Times New Roman" w:eastAsia="Batang" w:hAnsi="Times New Roman" w:cs="Times New Roman"/>
          <w:noProof/>
          <w:color w:val="000000"/>
        </w:rPr>
        <w:t xml:space="preserve">; and </w:t>
      </w:r>
      <w:bookmarkEnd w:id="5"/>
    </w:p>
    <w:p w14:paraId="706EF2FA"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rPr>
      </w:pPr>
    </w:p>
    <w:p w14:paraId="6B6C4F56"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(d) the second, third and fourth columns of the item which amends the Cultural Heritage Act, Cap. 445, shall be substituted by the following columns:</w:t>
      </w:r>
    </w:p>
    <w:p w14:paraId="352C9373"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rPr>
      </w:pPr>
    </w:p>
    <w:p w14:paraId="77E51D9B" w14:textId="77777777" w:rsidR="002F3E77" w:rsidRPr="002F3E77" w:rsidRDefault="002F3E77" w:rsidP="002F3E77">
      <w:pPr>
        <w:spacing w:after="0" w:line="240" w:lineRule="auto"/>
        <w:ind w:right="374"/>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w:t>
      </w:r>
    </w:p>
    <w:tbl>
      <w:tblPr>
        <w:tblW w:w="0" w:type="auto"/>
        <w:tblInd w:w="108" w:type="dxa"/>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544"/>
        <w:gridCol w:w="3686"/>
      </w:tblGrid>
      <w:tr w:rsidR="002F3E77" w:rsidRPr="002F3E77" w14:paraId="34A76DFD" w14:textId="77777777" w:rsidTr="000329B5">
        <w:tc>
          <w:tcPr>
            <w:tcW w:w="1701" w:type="dxa"/>
            <w:tcBorders>
              <w:top w:val="nil"/>
              <w:left w:val="nil"/>
              <w:bottom w:val="nil"/>
              <w:right w:val="nil"/>
            </w:tcBorders>
          </w:tcPr>
          <w:p w14:paraId="2BADA936"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article 31(1)</w:t>
            </w:r>
          </w:p>
        </w:tc>
        <w:tc>
          <w:tcPr>
            <w:tcW w:w="3544" w:type="dxa"/>
            <w:tcBorders>
              <w:top w:val="nil"/>
              <w:left w:val="nil"/>
              <w:bottom w:val="nil"/>
              <w:right w:val="nil"/>
            </w:tcBorders>
          </w:tcPr>
          <w:p w14:paraId="404157A8"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“The warrant to practice the profession of Conservator-Restorer shall be granted by the Minister on the recommendation of the Board and shall be signed by the Minister and the Chairperson of the Board”</w:t>
            </w:r>
          </w:p>
        </w:tc>
        <w:tc>
          <w:tcPr>
            <w:tcW w:w="3686" w:type="dxa"/>
            <w:tcBorders>
              <w:top w:val="nil"/>
              <w:left w:val="nil"/>
              <w:bottom w:val="nil"/>
              <w:right w:val="nil"/>
            </w:tcBorders>
          </w:tcPr>
          <w:p w14:paraId="25CC961C"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“The warrant to practice the profession of Conservator-Restorer shall be granted by the Board and shall be signed by the the Chairperson of the Board”</w:t>
            </w:r>
          </w:p>
        </w:tc>
      </w:tr>
      <w:tr w:rsidR="002F3E77" w:rsidRPr="002F3E77" w14:paraId="60888C24" w14:textId="77777777" w:rsidTr="000329B5">
        <w:tc>
          <w:tcPr>
            <w:tcW w:w="1701" w:type="dxa"/>
            <w:tcBorders>
              <w:top w:val="nil"/>
              <w:left w:val="nil"/>
              <w:bottom w:val="nil"/>
              <w:right w:val="nil"/>
            </w:tcBorders>
          </w:tcPr>
          <w:p w14:paraId="16335722"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article 36(4)</w:t>
            </w:r>
          </w:p>
        </w:tc>
        <w:tc>
          <w:tcPr>
            <w:tcW w:w="3544" w:type="dxa"/>
            <w:tcBorders>
              <w:top w:val="nil"/>
              <w:left w:val="nil"/>
              <w:bottom w:val="nil"/>
              <w:right w:val="nil"/>
            </w:tcBorders>
          </w:tcPr>
          <w:p w14:paraId="4AA26D1F"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“or recommend to the Minister the suspension, cancellation or revocation of the warrant, practising certificate or registration as the case may be”</w:t>
            </w:r>
          </w:p>
        </w:tc>
        <w:tc>
          <w:tcPr>
            <w:tcW w:w="3686" w:type="dxa"/>
            <w:tcBorders>
              <w:top w:val="nil"/>
              <w:left w:val="nil"/>
              <w:bottom w:val="nil"/>
              <w:right w:val="nil"/>
            </w:tcBorders>
          </w:tcPr>
          <w:p w14:paraId="544119D3"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“or order the suspension, cancellation or revocation of the warrant, practising certificate or registration as the case may be”</w:t>
            </w:r>
          </w:p>
        </w:tc>
      </w:tr>
      <w:tr w:rsidR="002F3E77" w:rsidRPr="002F3E77" w14:paraId="28313FCC" w14:textId="77777777" w:rsidTr="000329B5">
        <w:tc>
          <w:tcPr>
            <w:tcW w:w="1701" w:type="dxa"/>
            <w:tcBorders>
              <w:top w:val="nil"/>
              <w:left w:val="nil"/>
              <w:bottom w:val="nil"/>
              <w:right w:val="nil"/>
            </w:tcBorders>
          </w:tcPr>
          <w:p w14:paraId="71752EC5"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article 39(1)(a)</w:t>
            </w:r>
          </w:p>
        </w:tc>
        <w:tc>
          <w:tcPr>
            <w:tcW w:w="3544" w:type="dxa"/>
            <w:tcBorders>
              <w:top w:val="nil"/>
              <w:left w:val="nil"/>
              <w:bottom w:val="nil"/>
              <w:right w:val="nil"/>
            </w:tcBorders>
          </w:tcPr>
          <w:p w14:paraId="379038C6"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“consider applications for the issue of a warrant under this Part, and make its recommendations thereon to the Minister”</w:t>
            </w:r>
          </w:p>
        </w:tc>
        <w:tc>
          <w:tcPr>
            <w:tcW w:w="3686" w:type="dxa"/>
            <w:tcBorders>
              <w:top w:val="nil"/>
              <w:left w:val="nil"/>
              <w:bottom w:val="nil"/>
              <w:right w:val="nil"/>
            </w:tcBorders>
          </w:tcPr>
          <w:p w14:paraId="32DECB7D"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“consider applications for the issue of a warrant under this Part, and take decisions thereon”</w:t>
            </w:r>
          </w:p>
        </w:tc>
      </w:tr>
      <w:tr w:rsidR="002F3E77" w:rsidRPr="002F3E77" w14:paraId="5FFA2B36" w14:textId="77777777" w:rsidTr="000329B5">
        <w:tc>
          <w:tcPr>
            <w:tcW w:w="1701" w:type="dxa"/>
            <w:tcBorders>
              <w:top w:val="nil"/>
              <w:left w:val="nil"/>
              <w:bottom w:val="nil"/>
              <w:right w:val="nil"/>
            </w:tcBorders>
          </w:tcPr>
          <w:p w14:paraId="0469303B"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article 40(1)</w:t>
            </w:r>
          </w:p>
        </w:tc>
        <w:tc>
          <w:tcPr>
            <w:tcW w:w="3544" w:type="dxa"/>
            <w:tcBorders>
              <w:top w:val="nil"/>
              <w:left w:val="nil"/>
              <w:bottom w:val="nil"/>
              <w:right w:val="nil"/>
            </w:tcBorders>
          </w:tcPr>
          <w:p w14:paraId="526C06F9"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“The Minister upon advice of the Board may, by order in writing, suspend”</w:t>
            </w:r>
          </w:p>
        </w:tc>
        <w:tc>
          <w:tcPr>
            <w:tcW w:w="3686" w:type="dxa"/>
            <w:tcBorders>
              <w:top w:val="nil"/>
              <w:left w:val="nil"/>
              <w:bottom w:val="nil"/>
              <w:right w:val="nil"/>
            </w:tcBorders>
          </w:tcPr>
          <w:p w14:paraId="1554597F"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“The Board may, by order in writing, suspend”</w:t>
            </w:r>
          </w:p>
        </w:tc>
      </w:tr>
      <w:tr w:rsidR="002F3E77" w:rsidRPr="002F3E77" w14:paraId="6355B1DD" w14:textId="77777777" w:rsidTr="000329B5">
        <w:tc>
          <w:tcPr>
            <w:tcW w:w="1701" w:type="dxa"/>
            <w:tcBorders>
              <w:top w:val="nil"/>
              <w:left w:val="nil"/>
              <w:bottom w:val="nil"/>
              <w:right w:val="nil"/>
            </w:tcBorders>
          </w:tcPr>
          <w:p w14:paraId="1B589ACD"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article 40(2)(a)</w:t>
            </w:r>
          </w:p>
        </w:tc>
        <w:tc>
          <w:tcPr>
            <w:tcW w:w="3544" w:type="dxa"/>
            <w:tcBorders>
              <w:top w:val="nil"/>
              <w:left w:val="nil"/>
              <w:bottom w:val="nil"/>
              <w:right w:val="nil"/>
            </w:tcBorders>
          </w:tcPr>
          <w:p w14:paraId="31375854"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 warrant may be surrendered to the Minister”</w:t>
            </w:r>
          </w:p>
        </w:tc>
        <w:tc>
          <w:tcPr>
            <w:tcW w:w="3686" w:type="dxa"/>
            <w:tcBorders>
              <w:top w:val="nil"/>
              <w:left w:val="nil"/>
              <w:bottom w:val="nil"/>
              <w:right w:val="nil"/>
            </w:tcBorders>
          </w:tcPr>
          <w:p w14:paraId="33446EA6"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 warrant may be surrendered to the Board”</w:t>
            </w:r>
          </w:p>
        </w:tc>
      </w:tr>
      <w:tr w:rsidR="002F3E77" w:rsidRPr="002F3E77" w14:paraId="5ABB5964" w14:textId="77777777" w:rsidTr="000329B5">
        <w:tc>
          <w:tcPr>
            <w:tcW w:w="1701" w:type="dxa"/>
            <w:tcBorders>
              <w:top w:val="nil"/>
              <w:left w:val="nil"/>
              <w:bottom w:val="nil"/>
              <w:right w:val="nil"/>
            </w:tcBorders>
          </w:tcPr>
          <w:p w14:paraId="69956A23"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article 40(2)(b)</w:t>
            </w:r>
          </w:p>
        </w:tc>
        <w:tc>
          <w:tcPr>
            <w:tcW w:w="3544" w:type="dxa"/>
            <w:tcBorders>
              <w:top w:val="nil"/>
              <w:left w:val="nil"/>
              <w:bottom w:val="nil"/>
              <w:right w:val="nil"/>
            </w:tcBorders>
          </w:tcPr>
          <w:p w14:paraId="2415AE69"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 practising certificate may be surrendered to the Minister”</w:t>
            </w:r>
          </w:p>
        </w:tc>
        <w:tc>
          <w:tcPr>
            <w:tcW w:w="3686" w:type="dxa"/>
            <w:tcBorders>
              <w:top w:val="nil"/>
              <w:left w:val="nil"/>
              <w:bottom w:val="nil"/>
              <w:right w:val="nil"/>
            </w:tcBorders>
          </w:tcPr>
          <w:p w14:paraId="6ED0C8FC"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 practising certificate may be surrendered to the Board”</w:t>
            </w:r>
          </w:p>
        </w:tc>
      </w:tr>
      <w:tr w:rsidR="002F3E77" w:rsidRPr="002F3E77" w14:paraId="225C0974" w14:textId="77777777" w:rsidTr="000329B5">
        <w:tc>
          <w:tcPr>
            <w:tcW w:w="1701" w:type="dxa"/>
            <w:tcBorders>
              <w:top w:val="nil"/>
              <w:left w:val="nil"/>
              <w:bottom w:val="nil"/>
              <w:right w:val="nil"/>
            </w:tcBorders>
          </w:tcPr>
          <w:p w14:paraId="60613641"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article 40(2)(c)</w:t>
            </w:r>
          </w:p>
        </w:tc>
        <w:tc>
          <w:tcPr>
            <w:tcW w:w="3544" w:type="dxa"/>
            <w:tcBorders>
              <w:top w:val="nil"/>
              <w:left w:val="nil"/>
              <w:bottom w:val="nil"/>
              <w:right w:val="nil"/>
            </w:tcBorders>
          </w:tcPr>
          <w:p w14:paraId="0C6B4F28"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 registration as a person having a Heritage Skill may be surrendered to the Minister”</w:t>
            </w:r>
          </w:p>
        </w:tc>
        <w:tc>
          <w:tcPr>
            <w:tcW w:w="3686" w:type="dxa"/>
            <w:tcBorders>
              <w:top w:val="nil"/>
              <w:left w:val="nil"/>
              <w:bottom w:val="nil"/>
              <w:right w:val="nil"/>
            </w:tcBorders>
          </w:tcPr>
          <w:p w14:paraId="0BC86875"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 registration as a person having a Heritage Skill may be surrendered to the Board”</w:t>
            </w:r>
          </w:p>
        </w:tc>
      </w:tr>
      <w:tr w:rsidR="002F3E77" w:rsidRPr="002F3E77" w14:paraId="1BCAF58E" w14:textId="77777777" w:rsidTr="000329B5">
        <w:tc>
          <w:tcPr>
            <w:tcW w:w="1701" w:type="dxa"/>
            <w:tcBorders>
              <w:top w:val="nil"/>
              <w:left w:val="nil"/>
              <w:bottom w:val="nil"/>
              <w:right w:val="nil"/>
            </w:tcBorders>
          </w:tcPr>
          <w:p w14:paraId="3FE35C6A"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article 42(1)</w:t>
            </w:r>
          </w:p>
        </w:tc>
        <w:tc>
          <w:tcPr>
            <w:tcW w:w="3544" w:type="dxa"/>
            <w:tcBorders>
              <w:top w:val="nil"/>
              <w:left w:val="nil"/>
              <w:bottom w:val="nil"/>
              <w:right w:val="nil"/>
            </w:tcBorders>
          </w:tcPr>
          <w:p w14:paraId="105D2DF8"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“The Minister may, on the recommendation of the Board, recognise any local professional association of Conservators-Restorers as an approved body”</w:t>
            </w:r>
          </w:p>
        </w:tc>
        <w:tc>
          <w:tcPr>
            <w:tcW w:w="3686" w:type="dxa"/>
            <w:tcBorders>
              <w:top w:val="nil"/>
              <w:left w:val="nil"/>
              <w:bottom w:val="nil"/>
              <w:right w:val="nil"/>
            </w:tcBorders>
          </w:tcPr>
          <w:p w14:paraId="61B9464D"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“The Board may recognise any local professional association of Conservators-Restorers as an approved body”</w:t>
            </w:r>
          </w:p>
        </w:tc>
      </w:tr>
      <w:tr w:rsidR="002F3E77" w:rsidRPr="002F3E77" w14:paraId="67059498" w14:textId="77777777" w:rsidTr="000329B5">
        <w:tc>
          <w:tcPr>
            <w:tcW w:w="1701" w:type="dxa"/>
            <w:tcBorders>
              <w:top w:val="nil"/>
              <w:left w:val="nil"/>
              <w:bottom w:val="nil"/>
              <w:right w:val="nil"/>
            </w:tcBorders>
          </w:tcPr>
          <w:p w14:paraId="543B0C8C"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article 42(2)</w:t>
            </w:r>
          </w:p>
        </w:tc>
        <w:tc>
          <w:tcPr>
            <w:tcW w:w="3544" w:type="dxa"/>
            <w:tcBorders>
              <w:top w:val="nil"/>
              <w:left w:val="nil"/>
              <w:bottom w:val="nil"/>
              <w:right w:val="nil"/>
            </w:tcBorders>
          </w:tcPr>
          <w:p w14:paraId="785D2708"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 xml:space="preserve">“(2) Such recognition shall be subject to any such conditions as the Minister may, on the recommendation of the Board, in granting recognition, impose or as he may from time to time </w:t>
            </w:r>
            <w:r w:rsidRPr="002F3E77">
              <w:rPr>
                <w:rFonts w:ascii="Times New Roman" w:eastAsia="Batang" w:hAnsi="Times New Roman" w:cs="Times New Roman"/>
                <w:noProof/>
                <w:color w:val="000000"/>
              </w:rPr>
              <w:lastRenderedPageBreak/>
              <w:t>prescribe and if at any time any of the conditions as aforesaid, or any of the provisions ascontained therein or as prescribed, is not observed or fulfilled, or there is a material change in the circumstances under which the recognition was granted, the Minister may, on the recommendation of the Board, suspend or withdraw the recognition.”</w:t>
            </w:r>
          </w:p>
        </w:tc>
        <w:tc>
          <w:tcPr>
            <w:tcW w:w="3686" w:type="dxa"/>
            <w:tcBorders>
              <w:top w:val="nil"/>
              <w:left w:val="nil"/>
              <w:bottom w:val="nil"/>
              <w:right w:val="nil"/>
            </w:tcBorders>
          </w:tcPr>
          <w:p w14:paraId="28AF4562"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lastRenderedPageBreak/>
              <w:t xml:space="preserve">“(2) Such recognition shall be subject to any such conditions as the Board may, in granting recognition, impose or as may be prescribed from time to time and if at any time any one (1) of the </w:t>
            </w:r>
            <w:r w:rsidRPr="002F3E77">
              <w:rPr>
                <w:rFonts w:ascii="Times New Roman" w:eastAsia="Batang" w:hAnsi="Times New Roman" w:cs="Times New Roman"/>
                <w:noProof/>
                <w:color w:val="000000"/>
              </w:rPr>
              <w:lastRenderedPageBreak/>
              <w:t>conditions as aforesaid, or any one (1) of the provisions as contained therein or as prescribed, is not observed or fulfilled, or there is a material change in the circumstances under which the recognition was granted, the Board may suspend or withdraw the recognition.”</w:t>
            </w:r>
          </w:p>
        </w:tc>
      </w:tr>
      <w:tr w:rsidR="002F3E77" w:rsidRPr="002F3E77" w14:paraId="16A93D2C" w14:textId="77777777" w:rsidTr="000329B5">
        <w:tc>
          <w:tcPr>
            <w:tcW w:w="1701" w:type="dxa"/>
            <w:tcBorders>
              <w:top w:val="nil"/>
              <w:left w:val="nil"/>
              <w:bottom w:val="nil"/>
              <w:right w:val="nil"/>
            </w:tcBorders>
          </w:tcPr>
          <w:p w14:paraId="5C227CCF"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lastRenderedPageBreak/>
              <w:t>article 50(1)</w:t>
            </w:r>
          </w:p>
        </w:tc>
        <w:tc>
          <w:tcPr>
            <w:tcW w:w="3544" w:type="dxa"/>
            <w:tcBorders>
              <w:top w:val="nil"/>
              <w:left w:val="nil"/>
              <w:bottom w:val="nil"/>
              <w:right w:val="nil"/>
            </w:tcBorders>
          </w:tcPr>
          <w:p w14:paraId="321AF920"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“The Superintendent may, with the authority in writing of the Minister, enter into an agreement”</w:t>
            </w:r>
          </w:p>
        </w:tc>
        <w:tc>
          <w:tcPr>
            <w:tcW w:w="3686" w:type="dxa"/>
            <w:tcBorders>
              <w:top w:val="nil"/>
              <w:left w:val="nil"/>
              <w:bottom w:val="nil"/>
              <w:right w:val="nil"/>
            </w:tcBorders>
          </w:tcPr>
          <w:p w14:paraId="4FD417FE"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“The Superintendent may enter into an agreement”</w:t>
            </w:r>
          </w:p>
        </w:tc>
      </w:tr>
      <w:tr w:rsidR="002F3E77" w:rsidRPr="002F3E77" w14:paraId="66DE1921" w14:textId="77777777" w:rsidTr="000329B5">
        <w:tc>
          <w:tcPr>
            <w:tcW w:w="1701" w:type="dxa"/>
            <w:tcBorders>
              <w:top w:val="nil"/>
              <w:left w:val="nil"/>
              <w:bottom w:val="nil"/>
              <w:right w:val="nil"/>
            </w:tcBorders>
          </w:tcPr>
          <w:p w14:paraId="759C88EA"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second proviso to article 50(1)</w:t>
            </w:r>
          </w:p>
        </w:tc>
        <w:tc>
          <w:tcPr>
            <w:tcW w:w="3544" w:type="dxa"/>
            <w:tcBorders>
              <w:top w:val="nil"/>
              <w:left w:val="nil"/>
              <w:bottom w:val="nil"/>
              <w:right w:val="nil"/>
            </w:tcBorders>
          </w:tcPr>
          <w:p w14:paraId="113D613C"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“Provided further that before authorising the Superintendent to enter into a loan or allocation agreement, the Minister shall consult the Committee as to the conditions to be included in the loan or allocation agreement.”</w:t>
            </w:r>
          </w:p>
        </w:tc>
        <w:tc>
          <w:tcPr>
            <w:tcW w:w="3686" w:type="dxa"/>
            <w:tcBorders>
              <w:top w:val="nil"/>
              <w:left w:val="nil"/>
              <w:bottom w:val="nil"/>
              <w:right w:val="nil"/>
            </w:tcBorders>
          </w:tcPr>
          <w:p w14:paraId="7AC807BF"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“Provided further that before entering into a loan or allocation agreement, the Superintendent shall consult the Committee as to the conditions that shall be included in the loan or allocation agreement.”</w:t>
            </w:r>
          </w:p>
        </w:tc>
      </w:tr>
      <w:tr w:rsidR="002F3E77" w:rsidRPr="002F3E77" w14:paraId="43723039" w14:textId="77777777" w:rsidTr="000329B5">
        <w:tc>
          <w:tcPr>
            <w:tcW w:w="1701" w:type="dxa"/>
            <w:tcBorders>
              <w:top w:val="nil"/>
              <w:left w:val="nil"/>
              <w:bottom w:val="nil"/>
              <w:right w:val="nil"/>
            </w:tcBorders>
          </w:tcPr>
          <w:p w14:paraId="7176F2CF"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article 50(4)</w:t>
            </w:r>
          </w:p>
        </w:tc>
        <w:tc>
          <w:tcPr>
            <w:tcW w:w="3544" w:type="dxa"/>
            <w:tcBorders>
              <w:top w:val="nil"/>
              <w:left w:val="nil"/>
              <w:bottom w:val="nil"/>
              <w:right w:val="nil"/>
            </w:tcBorders>
          </w:tcPr>
          <w:p w14:paraId="7B4DD7A5"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“The Superintendent after consulting the Committee may recommend to the Minister to revoke a loan”</w:t>
            </w:r>
          </w:p>
        </w:tc>
        <w:tc>
          <w:tcPr>
            <w:tcW w:w="3686" w:type="dxa"/>
            <w:tcBorders>
              <w:top w:val="nil"/>
              <w:left w:val="nil"/>
              <w:bottom w:val="nil"/>
              <w:right w:val="nil"/>
            </w:tcBorders>
          </w:tcPr>
          <w:p w14:paraId="7456DD3C" w14:textId="77777777" w:rsidR="002F3E77" w:rsidRPr="002F3E77" w:rsidRDefault="002F3E77" w:rsidP="002F3E77">
            <w:pPr>
              <w:autoSpaceDE w:val="0"/>
              <w:autoSpaceDN w:val="0"/>
              <w:adjustRightInd w:val="0"/>
              <w:spacing w:after="0" w:line="240" w:lineRule="auto"/>
              <w:jc w:val="both"/>
              <w:rPr>
                <w:rFonts w:ascii="Times New Roman" w:eastAsia="Batang" w:hAnsi="Times New Roman" w:cs="Times New Roman"/>
                <w:noProof/>
                <w:color w:val="000000"/>
              </w:rPr>
            </w:pPr>
            <w:r w:rsidRPr="002F3E77">
              <w:rPr>
                <w:rFonts w:ascii="Times New Roman" w:eastAsia="Batang" w:hAnsi="Times New Roman" w:cs="Times New Roman"/>
                <w:noProof/>
                <w:color w:val="000000"/>
              </w:rPr>
              <w:t>“The Superintendent may, after consulting the Committee, revoke a loan”</w:t>
            </w:r>
          </w:p>
        </w:tc>
      </w:tr>
    </w:tbl>
    <w:p w14:paraId="0EB0C411" w14:textId="77777777" w:rsidR="002F3E77" w:rsidRPr="002F3E77" w:rsidRDefault="002F3E77" w:rsidP="002F3E77">
      <w:pPr>
        <w:spacing w:after="0" w:line="240" w:lineRule="auto"/>
        <w:ind w:right="374" w:firstLine="720"/>
        <w:jc w:val="both"/>
        <w:rPr>
          <w:rFonts w:ascii="Times New Roman" w:eastAsia="Batang" w:hAnsi="Times New Roman" w:cs="Times New Roman"/>
          <w:noProof/>
          <w:color w:val="000000"/>
        </w:rPr>
      </w:pPr>
    </w:p>
    <w:p w14:paraId="3C1767E9" w14:textId="3C692717" w:rsidR="002F3E77" w:rsidRPr="002F3E77" w:rsidRDefault="002F3E77" w:rsidP="002F3E77">
      <w:pPr>
        <w:spacing w:after="0" w:line="240" w:lineRule="auto"/>
        <w:jc w:val="both"/>
        <w:rPr>
          <w:rFonts w:ascii="Times New Roman" w:hAnsi="Times New Roman" w:cs="Times New Roman"/>
          <w:b/>
          <w:lang w:val="mt-MT"/>
        </w:rPr>
      </w:pPr>
    </w:p>
    <w:p w14:paraId="12F1260D" w14:textId="310FC1D5" w:rsidR="009A0B3E" w:rsidRPr="002F3E77" w:rsidRDefault="009A0B3E" w:rsidP="002F3E77">
      <w:pPr>
        <w:spacing w:after="0" w:line="240" w:lineRule="auto"/>
        <w:jc w:val="both"/>
        <w:rPr>
          <w:rFonts w:ascii="Times New Roman" w:eastAsia="Batang" w:hAnsi="Times New Roman" w:cs="Times New Roman"/>
          <w:noProof/>
          <w:color w:val="000000"/>
          <w:lang w:val="mt-MT"/>
        </w:rPr>
      </w:pPr>
    </w:p>
    <w:p w14:paraId="7B4BAB93" w14:textId="77777777" w:rsidR="00225E75" w:rsidRPr="002F3E77" w:rsidRDefault="00225E75" w:rsidP="002F3E77">
      <w:pPr>
        <w:spacing w:after="0" w:line="240" w:lineRule="auto"/>
        <w:jc w:val="both"/>
        <w:rPr>
          <w:rFonts w:ascii="Times New Roman" w:eastAsia="Batang" w:hAnsi="Times New Roman" w:cs="Times New Roman"/>
          <w:b/>
          <w:bCs/>
          <w:noProof/>
          <w:color w:val="000000"/>
          <w:lang w:val="mt-MT"/>
        </w:rPr>
      </w:pPr>
    </w:p>
    <w:p w14:paraId="06607EDC" w14:textId="77777777" w:rsidR="002F3E77" w:rsidRPr="002F3E77" w:rsidRDefault="002F3E77" w:rsidP="002F3E77">
      <w:pPr>
        <w:spacing w:after="0" w:line="240" w:lineRule="auto"/>
        <w:jc w:val="both"/>
        <w:rPr>
          <w:rFonts w:ascii="Times New Roman" w:eastAsia="Batang" w:hAnsi="Times New Roman" w:cs="Times New Roman"/>
          <w:b/>
          <w:bCs/>
          <w:noProof/>
          <w:color w:val="000000"/>
          <w:lang w:val="mt-MT"/>
        </w:rPr>
        <w:sectPr w:rsidR="002F3E77" w:rsidRPr="002F3E77" w:rsidSect="002F3E77">
          <w:pgSz w:w="11906" w:h="16838"/>
          <w:pgMar w:top="1440" w:right="1440" w:bottom="1440" w:left="1440" w:header="708" w:footer="708" w:gutter="0"/>
          <w:pgNumType w:start="1"/>
          <w:cols w:space="397"/>
          <w:docGrid w:linePitch="360"/>
        </w:sectPr>
      </w:pPr>
    </w:p>
    <w:p w14:paraId="6CB6450F" w14:textId="77777777" w:rsidR="002F3E77" w:rsidRDefault="002F3E77" w:rsidP="002F3E77">
      <w:pPr>
        <w:spacing w:after="0" w:line="240" w:lineRule="auto"/>
        <w:jc w:val="both"/>
        <w:rPr>
          <w:rFonts w:ascii="Times New Roman" w:eastAsia="Batang" w:hAnsi="Times New Roman" w:cs="Times New Roman"/>
          <w:b/>
          <w:bCs/>
          <w:noProof/>
          <w:color w:val="000000"/>
          <w:lang w:val="mt-MT"/>
        </w:rPr>
        <w:sectPr w:rsidR="002F3E77" w:rsidSect="002F3E77">
          <w:pgSz w:w="11906" w:h="16838"/>
          <w:pgMar w:top="1440" w:right="1440" w:bottom="1440" w:left="1440" w:header="708" w:footer="708" w:gutter="0"/>
          <w:pgNumType w:start="1"/>
          <w:cols w:num="2" w:space="397"/>
          <w:docGrid w:linePitch="360"/>
        </w:sectPr>
      </w:pPr>
    </w:p>
    <w:p w14:paraId="143FC297" w14:textId="6B77C465" w:rsidR="009A0B3E" w:rsidRPr="009A0B3E" w:rsidRDefault="009A0B3E" w:rsidP="002F3E77">
      <w:pPr>
        <w:spacing w:after="0" w:line="240" w:lineRule="auto"/>
        <w:jc w:val="both"/>
        <w:rPr>
          <w:rFonts w:ascii="Times New Roman" w:eastAsia="Batang" w:hAnsi="Times New Roman" w:cs="Times New Roman"/>
          <w:noProof/>
          <w:color w:val="000000"/>
          <w:lang w:val="mt-MT"/>
        </w:rPr>
      </w:pPr>
      <w:r w:rsidRPr="009A0B3E">
        <w:rPr>
          <w:rFonts w:ascii="Times New Roman" w:eastAsia="Batang" w:hAnsi="Times New Roman" w:cs="Times New Roman"/>
          <w:b/>
          <w:bCs/>
          <w:noProof/>
          <w:color w:val="000000"/>
          <w:lang w:val="mt-MT"/>
        </w:rPr>
        <w:t xml:space="preserve">ONOR. KAROL AQUILINA: </w:t>
      </w:r>
      <w:r w:rsidRPr="009A0B3E">
        <w:rPr>
          <w:rFonts w:ascii="Times New Roman" w:eastAsia="Batang" w:hAnsi="Times New Roman" w:cs="Times New Roman"/>
          <w:noProof/>
          <w:color w:val="000000"/>
          <w:lang w:val="mt-MT"/>
        </w:rPr>
        <w:t xml:space="preserve">Bażikament il-paragrafu (a) ta’ din l-emenda qiegħed jemenda l-Kodiċi ta’ Organizzazzjoni u Proċedura Ċivili u qiegħed jagħmilha ċara li bord li jiddeċiedi dwar il-ħruġ ta’ </w:t>
      </w:r>
      <w:r w:rsidRPr="009A0B3E">
        <w:rPr>
          <w:rFonts w:ascii="Times New Roman" w:eastAsia="Batang" w:hAnsi="Times New Roman" w:cs="Times New Roman"/>
          <w:i/>
          <w:iCs/>
          <w:noProof/>
          <w:color w:val="000000"/>
          <w:lang w:val="mt-MT"/>
        </w:rPr>
        <w:t>warrants</w:t>
      </w:r>
      <w:r w:rsidRPr="009A0B3E">
        <w:rPr>
          <w:rFonts w:ascii="Times New Roman" w:eastAsia="Batang" w:hAnsi="Times New Roman" w:cs="Times New Roman"/>
          <w:noProof/>
          <w:color w:val="000000"/>
          <w:lang w:val="mt-MT"/>
        </w:rPr>
        <w:t xml:space="preserve"> għall-eżerċizzju ta’ xi professjoni, jista’ jkun hemm </w:t>
      </w:r>
      <w:r w:rsidRPr="009A0B3E">
        <w:rPr>
          <w:rFonts w:ascii="Times New Roman" w:eastAsia="Batang" w:hAnsi="Times New Roman" w:cs="Times New Roman"/>
          <w:i/>
          <w:iCs/>
          <w:noProof/>
          <w:color w:val="000000"/>
          <w:lang w:val="mt-MT"/>
        </w:rPr>
        <w:t xml:space="preserve">judicial review </w:t>
      </w:r>
      <w:r w:rsidRPr="009A0B3E">
        <w:rPr>
          <w:rFonts w:ascii="Times New Roman" w:eastAsia="Batang" w:hAnsi="Times New Roman" w:cs="Times New Roman"/>
          <w:noProof/>
          <w:color w:val="000000"/>
          <w:lang w:val="mt-MT"/>
        </w:rPr>
        <w:t>tad-deċiżjoni tiegħu skont l-artikolu 469A tal-istess Kodiċi. Naħseb li kienet diġà hekk imma issa hija aktar ċara.</w:t>
      </w:r>
    </w:p>
    <w:p w14:paraId="6D18DAFE" w14:textId="77777777" w:rsidR="009A0B3E" w:rsidRPr="009A0B3E" w:rsidRDefault="009A0B3E" w:rsidP="002F3E77">
      <w:pPr>
        <w:spacing w:after="0" w:line="240" w:lineRule="auto"/>
        <w:jc w:val="both"/>
        <w:rPr>
          <w:rFonts w:ascii="Times New Roman" w:eastAsia="Batang" w:hAnsi="Times New Roman" w:cs="Times New Roman"/>
          <w:b/>
          <w:bCs/>
          <w:i/>
          <w:iCs/>
          <w:noProof/>
          <w:color w:val="00B0F0"/>
          <w:lang w:val="mt-MT"/>
        </w:rPr>
      </w:pPr>
    </w:p>
    <w:p w14:paraId="6D962EB1"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EDWARD ZAMMIT LEWIS: </w:t>
      </w:r>
      <w:r w:rsidRPr="009A0B3E">
        <w:rPr>
          <w:rFonts w:ascii="Times New Roman" w:hAnsi="Times New Roman" w:cs="Times New Roman"/>
          <w:bCs/>
          <w:lang w:val="mt-MT"/>
        </w:rPr>
        <w:t>Iva, hekk hija aktar ċara.</w:t>
      </w:r>
    </w:p>
    <w:p w14:paraId="358A3636" w14:textId="77777777" w:rsidR="009A0B3E" w:rsidRPr="009A0B3E" w:rsidRDefault="009A0B3E" w:rsidP="002F3E77">
      <w:pPr>
        <w:spacing w:after="0" w:line="240" w:lineRule="auto"/>
        <w:jc w:val="both"/>
        <w:rPr>
          <w:rFonts w:ascii="Times New Roman" w:hAnsi="Times New Roman" w:cs="Times New Roman"/>
          <w:bCs/>
          <w:lang w:val="mt-MT"/>
        </w:rPr>
      </w:pPr>
    </w:p>
    <w:p w14:paraId="124E7D7A"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Grazzi. Aktar rimarki? (Onor. Membri: </w:t>
      </w:r>
      <w:r w:rsidRPr="009A0B3E">
        <w:rPr>
          <w:rFonts w:ascii="Times New Roman" w:hAnsi="Times New Roman" w:cs="Times New Roman"/>
          <w:i/>
          <w:iCs/>
          <w:lang w:val="mt-MT"/>
        </w:rPr>
        <w:t>No</w:t>
      </w:r>
      <w:r w:rsidRPr="009A0B3E">
        <w:rPr>
          <w:rFonts w:ascii="Times New Roman" w:hAnsi="Times New Roman" w:cs="Times New Roman"/>
          <w:lang w:val="mt-MT"/>
        </w:rPr>
        <w:t xml:space="preserve">) Il-mistoqsija hija l-emenda għal klawsola 2 u għall-Iskeda I kif imressqa u moqrija mill-Ministru.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68306C36" w14:textId="77777777" w:rsidR="009A0B3E" w:rsidRPr="009A0B3E" w:rsidRDefault="009A0B3E" w:rsidP="002F3E77">
      <w:pPr>
        <w:spacing w:after="0" w:line="240" w:lineRule="auto"/>
        <w:jc w:val="both"/>
        <w:rPr>
          <w:rFonts w:ascii="Times New Roman" w:hAnsi="Times New Roman" w:cs="Times New Roman"/>
          <w:lang w:val="mt-MT"/>
        </w:rPr>
      </w:pPr>
    </w:p>
    <w:p w14:paraId="24B44AFB"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 xml:space="preserve">L-Emenda “A” għaddiet nem. con. </w:t>
      </w:r>
    </w:p>
    <w:p w14:paraId="33AD4039" w14:textId="77777777" w:rsidR="009A0B3E" w:rsidRPr="009A0B3E" w:rsidRDefault="009A0B3E" w:rsidP="002F3E77">
      <w:pPr>
        <w:spacing w:after="0" w:line="240" w:lineRule="auto"/>
        <w:jc w:val="both"/>
        <w:rPr>
          <w:rFonts w:ascii="Times New Roman" w:hAnsi="Times New Roman" w:cs="Times New Roman"/>
          <w:i/>
          <w:iCs/>
          <w:lang w:val="mt-MT"/>
        </w:rPr>
      </w:pPr>
    </w:p>
    <w:p w14:paraId="188597A9"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Il-mistoqsija hija klawsola 2 u l-Iskeda I kif emendati.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5817F6C6" w14:textId="77777777" w:rsidR="009A0B3E" w:rsidRPr="009A0B3E" w:rsidRDefault="009A0B3E" w:rsidP="002F3E77">
      <w:pPr>
        <w:spacing w:after="0" w:line="240" w:lineRule="auto"/>
        <w:jc w:val="both"/>
        <w:rPr>
          <w:rFonts w:ascii="Times New Roman" w:hAnsi="Times New Roman" w:cs="Times New Roman"/>
          <w:b/>
          <w:bCs/>
          <w:lang w:val="mt-MT"/>
        </w:rPr>
      </w:pPr>
    </w:p>
    <w:p w14:paraId="2A62F59A" w14:textId="77777777" w:rsidR="009A0B3E" w:rsidRPr="009A0B3E" w:rsidRDefault="009A0B3E" w:rsidP="002F3E77">
      <w:pPr>
        <w:spacing w:after="0" w:line="240" w:lineRule="auto"/>
        <w:jc w:val="both"/>
        <w:rPr>
          <w:rFonts w:ascii="Times New Roman" w:eastAsia="Batang" w:hAnsi="Times New Roman" w:cs="Times New Roman"/>
          <w:i/>
          <w:iCs/>
          <w:noProof/>
          <w:color w:val="000000"/>
          <w:lang w:val="mt-MT"/>
        </w:rPr>
      </w:pPr>
      <w:r w:rsidRPr="009A0B3E">
        <w:rPr>
          <w:rFonts w:ascii="Times New Roman" w:hAnsi="Times New Roman" w:cs="Times New Roman"/>
          <w:bCs/>
          <w:i/>
          <w:iCs/>
          <w:lang w:val="mt-MT"/>
        </w:rPr>
        <w:t>Klawsola 2 u l-Iskeda I</w:t>
      </w:r>
      <w:r w:rsidRPr="009A0B3E">
        <w:rPr>
          <w:rFonts w:ascii="Times New Roman" w:hAnsi="Times New Roman" w:cs="Times New Roman"/>
          <w:i/>
          <w:iCs/>
          <w:lang w:val="mt-MT"/>
        </w:rPr>
        <w:t>, kif emendati, għaddew nem. con. u kienu ordnati jsiru parti mill-Abbozz ta’ Liġi.</w:t>
      </w:r>
    </w:p>
    <w:p w14:paraId="3174EF76" w14:textId="77777777" w:rsidR="009A0B3E" w:rsidRPr="009A0B3E" w:rsidRDefault="009A0B3E" w:rsidP="002F3E77">
      <w:pPr>
        <w:spacing w:after="0" w:line="240" w:lineRule="auto"/>
        <w:jc w:val="both"/>
        <w:rPr>
          <w:rFonts w:ascii="Times New Roman" w:hAnsi="Times New Roman" w:cs="Times New Roman"/>
          <w:lang w:val="mt-MT"/>
        </w:rPr>
      </w:pPr>
    </w:p>
    <w:p w14:paraId="6E134586" w14:textId="77777777" w:rsidR="009A0B3E" w:rsidRPr="009A0B3E" w:rsidRDefault="009A0B3E" w:rsidP="002F3E77">
      <w:pPr>
        <w:spacing w:after="0" w:line="240" w:lineRule="auto"/>
        <w:jc w:val="both"/>
        <w:rPr>
          <w:rFonts w:ascii="Times New Roman" w:hAnsi="Times New Roman" w:cs="Times New Roman"/>
          <w:lang w:val="mt-MT"/>
        </w:rPr>
      </w:pPr>
    </w:p>
    <w:p w14:paraId="745F26B4" w14:textId="77777777" w:rsidR="009A0B3E" w:rsidRPr="009A0B3E" w:rsidRDefault="009A0B3E" w:rsidP="002F3E77">
      <w:pPr>
        <w:autoSpaceDE w:val="0"/>
        <w:autoSpaceDN w:val="0"/>
        <w:adjustRightInd w:val="0"/>
        <w:spacing w:after="0" w:line="240" w:lineRule="auto"/>
        <w:jc w:val="both"/>
        <w:rPr>
          <w:rFonts w:ascii="Times New Roman" w:eastAsia="TimesNewRoman" w:hAnsi="Times New Roman" w:cs="Times New Roman"/>
          <w:lang w:val="mt-MT"/>
        </w:rPr>
      </w:pPr>
      <w:r w:rsidRPr="009A0B3E">
        <w:rPr>
          <w:rFonts w:ascii="Times New Roman" w:hAnsi="Times New Roman" w:cs="Times New Roman"/>
          <w:b/>
          <w:bCs/>
          <w:lang w:val="mt-MT"/>
        </w:rPr>
        <w:t>Klawsola 3 –</w:t>
      </w:r>
      <w:r w:rsidRPr="009A0B3E">
        <w:rPr>
          <w:rFonts w:ascii="Times New Roman" w:hAnsi="Times New Roman" w:cs="Times New Roman"/>
          <w:lang w:val="mt-MT"/>
        </w:rPr>
        <w:t xml:space="preserve"> </w:t>
      </w:r>
      <w:r w:rsidRPr="009A0B3E">
        <w:rPr>
          <w:rFonts w:ascii="Times New Roman" w:eastAsia="TimesNewRoman" w:hAnsi="Times New Roman" w:cs="Times New Roman"/>
          <w:lang w:val="mt-MT"/>
        </w:rPr>
        <w:t>Emendi għal-Leġiżlazzjoni Sussidjarja.</w:t>
      </w:r>
    </w:p>
    <w:p w14:paraId="015CBF81"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i/>
          <w:iCs/>
          <w:lang w:val="mt-MT"/>
        </w:rPr>
      </w:pPr>
      <w:r w:rsidRPr="009A0B3E">
        <w:rPr>
          <w:rFonts w:ascii="Times New Roman" w:hAnsi="Times New Roman" w:cs="Times New Roman"/>
          <w:b/>
          <w:bCs/>
          <w:i/>
          <w:iCs/>
          <w:lang w:val="mt-MT"/>
        </w:rPr>
        <w:t>Clause 3 –</w:t>
      </w:r>
      <w:r w:rsidRPr="009A0B3E">
        <w:rPr>
          <w:rFonts w:ascii="Times New Roman" w:hAnsi="Times New Roman" w:cs="Times New Roman"/>
          <w:i/>
          <w:iCs/>
          <w:lang w:val="mt-MT"/>
        </w:rPr>
        <w:t xml:space="preserve"> </w:t>
      </w:r>
      <w:r w:rsidRPr="009A0B3E">
        <w:rPr>
          <w:rFonts w:ascii="Times New Roman" w:eastAsia="TimesNewRoman" w:hAnsi="Times New Roman" w:cs="Times New Roman"/>
          <w:i/>
          <w:iCs/>
          <w:lang w:val="mt-MT"/>
        </w:rPr>
        <w:t>Amendment of Subsidiary Legislation.</w:t>
      </w:r>
    </w:p>
    <w:p w14:paraId="5E2B71EE" w14:textId="77777777" w:rsidR="009A0B3E" w:rsidRPr="009A0B3E" w:rsidRDefault="009A0B3E" w:rsidP="002F3E77">
      <w:pPr>
        <w:spacing w:after="0" w:line="240" w:lineRule="auto"/>
        <w:jc w:val="both"/>
        <w:rPr>
          <w:rFonts w:ascii="Times New Roman" w:hAnsi="Times New Roman" w:cs="Times New Roman"/>
          <w:lang w:val="mt-MT"/>
        </w:rPr>
      </w:pPr>
    </w:p>
    <w:p w14:paraId="43BEAEE6"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Rimarki?</w:t>
      </w:r>
      <w:r w:rsidRPr="009A0B3E">
        <w:rPr>
          <w:rFonts w:ascii="Times New Roman" w:hAnsi="Times New Roman" w:cs="Times New Roman"/>
          <w:b/>
          <w:lang w:val="mt-MT"/>
        </w:rPr>
        <w:t xml:space="preserve"> </w:t>
      </w:r>
      <w:r w:rsidRPr="009A0B3E">
        <w:rPr>
          <w:rFonts w:ascii="Times New Roman" w:hAnsi="Times New Roman" w:cs="Times New Roman"/>
          <w:bCs/>
          <w:lang w:val="mt-MT"/>
        </w:rPr>
        <w:t>Il-Ministru Edward Zammit Lewis.</w:t>
      </w:r>
    </w:p>
    <w:p w14:paraId="05488107" w14:textId="77777777" w:rsidR="009A0B3E" w:rsidRPr="009A0B3E" w:rsidRDefault="009A0B3E" w:rsidP="002F3E77">
      <w:pPr>
        <w:spacing w:after="0" w:line="240" w:lineRule="auto"/>
        <w:jc w:val="both"/>
        <w:rPr>
          <w:rFonts w:ascii="Times New Roman" w:hAnsi="Times New Roman" w:cs="Times New Roman"/>
          <w:b/>
          <w:lang w:val="mt-MT"/>
        </w:rPr>
      </w:pPr>
    </w:p>
    <w:p w14:paraId="498AAA5B"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EDWARD ZAMMIT LEWIS: </w:t>
      </w:r>
      <w:r w:rsidRPr="009A0B3E">
        <w:rPr>
          <w:rFonts w:ascii="Times New Roman" w:hAnsi="Times New Roman" w:cs="Times New Roman"/>
          <w:bCs/>
          <w:lang w:val="mt-MT"/>
        </w:rPr>
        <w:t>Sur President, filwaqt li klawsola 2 kellha marbuta magħha l-Iskeda I, li temenda diversi liġijiet, klawsola 3 għandha marbuta magħha l-Iskeda II, li temenda diversi leġiżlazzjonijiet sussidjarji. Dan għaliex ir-</w:t>
      </w:r>
      <w:r w:rsidRPr="009A0B3E">
        <w:rPr>
          <w:rFonts w:ascii="Times New Roman" w:hAnsi="Times New Roman" w:cs="Times New Roman"/>
          <w:bCs/>
          <w:i/>
          <w:iCs/>
          <w:lang w:val="mt-MT"/>
        </w:rPr>
        <w:t>review</w:t>
      </w:r>
      <w:r w:rsidRPr="009A0B3E">
        <w:rPr>
          <w:rFonts w:ascii="Times New Roman" w:hAnsi="Times New Roman" w:cs="Times New Roman"/>
          <w:bCs/>
          <w:lang w:val="mt-MT"/>
        </w:rPr>
        <w:t xml:space="preserve"> li saret kienet tinkopora wkoll il-leġiżlazzjoni sussidjarja.</w:t>
      </w:r>
    </w:p>
    <w:p w14:paraId="67B64377" w14:textId="77777777" w:rsidR="009A0B3E" w:rsidRPr="009A0B3E" w:rsidRDefault="009A0B3E" w:rsidP="002F3E77">
      <w:pPr>
        <w:spacing w:after="0" w:line="240" w:lineRule="auto"/>
        <w:jc w:val="both"/>
        <w:rPr>
          <w:rFonts w:ascii="Times New Roman" w:hAnsi="Times New Roman" w:cs="Times New Roman"/>
          <w:b/>
          <w:lang w:val="mt-MT"/>
        </w:rPr>
      </w:pPr>
    </w:p>
    <w:p w14:paraId="56472756" w14:textId="77777777" w:rsidR="009A0B3E" w:rsidRPr="009A0B3E" w:rsidRDefault="009A0B3E" w:rsidP="002F3E77">
      <w:pPr>
        <w:spacing w:after="0" w:line="240" w:lineRule="auto"/>
        <w:jc w:val="both"/>
        <w:rPr>
          <w:rFonts w:ascii="Times New Roman" w:hAnsi="Times New Roman" w:cs="Times New Roman"/>
          <w:bCs/>
          <w:i/>
          <w:i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 xml:space="preserve">Grazzi. Aktar rimarki? (Onor. Membri: </w:t>
      </w:r>
      <w:r w:rsidRPr="009A0B3E">
        <w:rPr>
          <w:rFonts w:ascii="Times New Roman" w:hAnsi="Times New Roman" w:cs="Times New Roman"/>
          <w:bCs/>
          <w:i/>
          <w:iCs/>
          <w:lang w:val="mt-MT"/>
        </w:rPr>
        <w:t>No</w:t>
      </w:r>
      <w:r w:rsidRPr="009A0B3E">
        <w:rPr>
          <w:rFonts w:ascii="Times New Roman" w:hAnsi="Times New Roman" w:cs="Times New Roman"/>
          <w:bCs/>
          <w:lang w:val="mt-MT"/>
        </w:rPr>
        <w:t xml:space="preserve">) Il-mistoqsija hija klawsola 3 u l-Iskeda II. Dawk favur? (Onor. Membri: </w:t>
      </w:r>
      <w:r w:rsidRPr="009A0B3E">
        <w:rPr>
          <w:rFonts w:ascii="Times New Roman" w:hAnsi="Times New Roman" w:cs="Times New Roman"/>
          <w:bCs/>
          <w:i/>
          <w:iCs/>
          <w:lang w:val="mt-MT"/>
        </w:rPr>
        <w:t>Aye</w:t>
      </w:r>
      <w:r w:rsidRPr="009A0B3E">
        <w:rPr>
          <w:rFonts w:ascii="Times New Roman" w:hAnsi="Times New Roman" w:cs="Times New Roman"/>
          <w:bCs/>
          <w:lang w:val="mt-MT"/>
        </w:rPr>
        <w:t xml:space="preserve">) Dawk kontra? </w:t>
      </w:r>
      <w:r w:rsidRPr="009A0B3E">
        <w:rPr>
          <w:rFonts w:ascii="Times New Roman" w:hAnsi="Times New Roman" w:cs="Times New Roman"/>
          <w:bCs/>
          <w:i/>
          <w:iCs/>
          <w:lang w:val="mt-MT"/>
        </w:rPr>
        <w:t>Agreed.</w:t>
      </w:r>
    </w:p>
    <w:p w14:paraId="02BCF8CB" w14:textId="77777777" w:rsidR="009A0B3E" w:rsidRPr="009A0B3E" w:rsidRDefault="009A0B3E" w:rsidP="002F3E77">
      <w:pPr>
        <w:spacing w:after="0" w:line="240" w:lineRule="auto"/>
        <w:jc w:val="both"/>
        <w:rPr>
          <w:rFonts w:ascii="Times New Roman" w:hAnsi="Times New Roman" w:cs="Times New Roman"/>
          <w:bCs/>
          <w:i/>
          <w:iCs/>
          <w:lang w:val="mt-MT"/>
        </w:rPr>
      </w:pPr>
    </w:p>
    <w:p w14:paraId="26A14277" w14:textId="77777777" w:rsidR="009A0B3E" w:rsidRPr="009A0B3E" w:rsidRDefault="009A0B3E" w:rsidP="002F3E77">
      <w:pPr>
        <w:spacing w:after="0" w:line="240" w:lineRule="auto"/>
        <w:jc w:val="both"/>
        <w:rPr>
          <w:rFonts w:ascii="Times New Roman" w:hAnsi="Times New Roman" w:cs="Times New Roman"/>
          <w:bCs/>
          <w:i/>
          <w:iCs/>
          <w:u w:val="single"/>
          <w:lang w:val="mt-MT"/>
        </w:rPr>
      </w:pPr>
      <w:r w:rsidRPr="009A0B3E">
        <w:rPr>
          <w:rFonts w:ascii="Times New Roman" w:hAnsi="Times New Roman" w:cs="Times New Roman"/>
          <w:bCs/>
          <w:i/>
          <w:iCs/>
          <w:lang w:val="mt-MT"/>
        </w:rPr>
        <w:t>Klawsola 3 u l-Iskeda II għaddew nem. con. u ġew ordnati jsiru parti mill-Abbozz ta’ Liġi.</w:t>
      </w:r>
    </w:p>
    <w:p w14:paraId="137F83FC" w14:textId="77777777" w:rsidR="009A0B3E" w:rsidRPr="009A0B3E" w:rsidRDefault="009A0B3E" w:rsidP="002F3E77">
      <w:pPr>
        <w:spacing w:after="0" w:line="240" w:lineRule="auto"/>
        <w:jc w:val="both"/>
        <w:rPr>
          <w:rFonts w:ascii="Times New Roman" w:hAnsi="Times New Roman" w:cs="Times New Roman"/>
          <w:bCs/>
          <w:lang w:val="mt-MT"/>
        </w:rPr>
      </w:pPr>
    </w:p>
    <w:p w14:paraId="1DF7203C" w14:textId="77777777" w:rsidR="009A0B3E" w:rsidRPr="009A0B3E" w:rsidRDefault="009A0B3E" w:rsidP="002F3E77">
      <w:pPr>
        <w:spacing w:after="0" w:line="240" w:lineRule="auto"/>
        <w:jc w:val="both"/>
        <w:rPr>
          <w:rFonts w:ascii="Times New Roman" w:hAnsi="Times New Roman" w:cs="Times New Roman"/>
          <w:lang w:val="mt-MT"/>
        </w:rPr>
      </w:pPr>
    </w:p>
    <w:p w14:paraId="2C9C4E6D" w14:textId="77777777" w:rsidR="009A0B3E" w:rsidRPr="009A0B3E" w:rsidRDefault="009A0B3E" w:rsidP="002F3E77">
      <w:pPr>
        <w:autoSpaceDE w:val="0"/>
        <w:autoSpaceDN w:val="0"/>
        <w:adjustRightInd w:val="0"/>
        <w:spacing w:after="0" w:line="240" w:lineRule="auto"/>
        <w:jc w:val="both"/>
        <w:rPr>
          <w:rFonts w:ascii="Times New Roman" w:eastAsia="TimesNewRoman" w:hAnsi="Times New Roman" w:cs="Times New Roman"/>
          <w:lang w:val="mt-MT"/>
        </w:rPr>
      </w:pPr>
      <w:r w:rsidRPr="009A0B3E">
        <w:rPr>
          <w:rFonts w:ascii="Times New Roman" w:hAnsi="Times New Roman" w:cs="Times New Roman"/>
          <w:b/>
          <w:bCs/>
          <w:lang w:val="mt-MT"/>
        </w:rPr>
        <w:t>Klawsola 4 –</w:t>
      </w:r>
      <w:r w:rsidRPr="009A0B3E">
        <w:rPr>
          <w:rFonts w:ascii="Times New Roman" w:hAnsi="Times New Roman" w:cs="Times New Roman"/>
          <w:lang w:val="mt-MT"/>
        </w:rPr>
        <w:t xml:space="preserve"> </w:t>
      </w:r>
      <w:r w:rsidRPr="009A0B3E">
        <w:rPr>
          <w:rFonts w:ascii="Times New Roman" w:eastAsia="TimesNewRoman" w:hAnsi="Times New Roman" w:cs="Times New Roman"/>
          <w:lang w:val="mt-MT"/>
        </w:rPr>
        <w:t>Riżerva.</w:t>
      </w:r>
    </w:p>
    <w:p w14:paraId="03798105"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i/>
          <w:iCs/>
          <w:lang w:val="mt-MT"/>
        </w:rPr>
      </w:pPr>
      <w:r w:rsidRPr="009A0B3E">
        <w:rPr>
          <w:rFonts w:ascii="Times New Roman" w:hAnsi="Times New Roman" w:cs="Times New Roman"/>
          <w:b/>
          <w:bCs/>
          <w:i/>
          <w:iCs/>
          <w:lang w:val="mt-MT"/>
        </w:rPr>
        <w:t>Clause 4 –</w:t>
      </w:r>
      <w:r w:rsidRPr="009A0B3E">
        <w:rPr>
          <w:rFonts w:ascii="Times New Roman" w:hAnsi="Times New Roman" w:cs="Times New Roman"/>
          <w:i/>
          <w:iCs/>
          <w:lang w:val="mt-MT"/>
        </w:rPr>
        <w:t xml:space="preserve"> </w:t>
      </w:r>
      <w:r w:rsidRPr="009A0B3E">
        <w:rPr>
          <w:rFonts w:ascii="Times New Roman" w:eastAsia="TimesNewRoman" w:hAnsi="Times New Roman" w:cs="Times New Roman"/>
          <w:i/>
          <w:iCs/>
          <w:lang w:val="mt-MT"/>
        </w:rPr>
        <w:t>Saving.</w:t>
      </w:r>
    </w:p>
    <w:p w14:paraId="675752FD" w14:textId="77777777" w:rsidR="009A0B3E" w:rsidRPr="009A0B3E" w:rsidRDefault="009A0B3E" w:rsidP="002F3E77">
      <w:pPr>
        <w:spacing w:after="0" w:line="240" w:lineRule="auto"/>
        <w:jc w:val="both"/>
        <w:rPr>
          <w:rFonts w:ascii="Times New Roman" w:hAnsi="Times New Roman" w:cs="Times New Roman"/>
          <w:lang w:val="mt-MT"/>
        </w:rPr>
      </w:pPr>
    </w:p>
    <w:p w14:paraId="1C179A44"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Rimarki?</w:t>
      </w:r>
      <w:r w:rsidRPr="009A0B3E">
        <w:rPr>
          <w:rFonts w:ascii="Times New Roman" w:hAnsi="Times New Roman" w:cs="Times New Roman"/>
          <w:b/>
          <w:lang w:val="mt-MT"/>
        </w:rPr>
        <w:t xml:space="preserve"> </w:t>
      </w:r>
      <w:r w:rsidRPr="009A0B3E">
        <w:rPr>
          <w:rFonts w:ascii="Times New Roman" w:hAnsi="Times New Roman" w:cs="Times New Roman"/>
          <w:bCs/>
          <w:lang w:val="mt-MT"/>
        </w:rPr>
        <w:t>Il-Ministru.</w:t>
      </w:r>
    </w:p>
    <w:p w14:paraId="5085DAD3" w14:textId="77777777" w:rsidR="009A0B3E" w:rsidRPr="009A0B3E" w:rsidRDefault="009A0B3E" w:rsidP="002F3E77">
      <w:pPr>
        <w:spacing w:after="0" w:line="240" w:lineRule="auto"/>
        <w:jc w:val="both"/>
        <w:rPr>
          <w:rFonts w:ascii="Times New Roman" w:hAnsi="Times New Roman" w:cs="Times New Roman"/>
          <w:b/>
          <w:lang w:val="mt-MT"/>
        </w:rPr>
      </w:pPr>
    </w:p>
    <w:p w14:paraId="3A28AC5E"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ONOR. EDWARD ZAMMIT LEWIS: </w:t>
      </w:r>
      <w:r w:rsidRPr="009A0B3E">
        <w:rPr>
          <w:rFonts w:ascii="Times New Roman" w:hAnsi="Times New Roman" w:cs="Times New Roman"/>
          <w:bCs/>
          <w:lang w:val="mt-MT"/>
        </w:rPr>
        <w:t xml:space="preserve">Sur President, is-subklawsola (1) ta’ klawsola 4 tikkonferma dak li sar qabel id-dħul fis-seħħ ta’ dan l-Att għax ovvjament jekk kien hemm xi ordnijiet jew awtorizzazzjonijiet li saru mill-Ministru, dawk huma validi. Ovvjament irid ikun hemm </w:t>
      </w:r>
      <w:r w:rsidRPr="009A0B3E">
        <w:rPr>
          <w:rFonts w:ascii="Times New Roman" w:hAnsi="Times New Roman" w:cs="Times New Roman"/>
          <w:bCs/>
          <w:i/>
          <w:iCs/>
          <w:lang w:val="mt-MT"/>
        </w:rPr>
        <w:t>cut-off date</w:t>
      </w:r>
      <w:r w:rsidRPr="009A0B3E">
        <w:rPr>
          <w:rFonts w:ascii="Times New Roman" w:hAnsi="Times New Roman" w:cs="Times New Roman"/>
          <w:bCs/>
          <w:lang w:val="mt-MT"/>
        </w:rPr>
        <w:t xml:space="preserve"> biex mhux xi ħadd jittenta jimponi jew iwaqqa’ xi ordni għax jgħid: Skont din il-liġi l-ġdida dik mhux suppost iffirmaha l-ministru imma suppost iffirmaha xi ħaddieħor. Jiġifieri bilfors kellu jkun hemm din il-</w:t>
      </w:r>
      <w:r w:rsidRPr="009A0B3E">
        <w:rPr>
          <w:rFonts w:ascii="Times New Roman" w:hAnsi="Times New Roman" w:cs="Times New Roman"/>
          <w:bCs/>
          <w:i/>
          <w:iCs/>
          <w:lang w:val="mt-MT"/>
        </w:rPr>
        <w:t xml:space="preserve">cut-off date </w:t>
      </w:r>
      <w:r w:rsidRPr="009A0B3E">
        <w:rPr>
          <w:rFonts w:ascii="Times New Roman" w:hAnsi="Times New Roman" w:cs="Times New Roman"/>
          <w:bCs/>
          <w:lang w:val="mt-MT"/>
        </w:rPr>
        <w:t xml:space="preserve">importanti. </w:t>
      </w:r>
    </w:p>
    <w:p w14:paraId="45695236" w14:textId="77777777" w:rsidR="009A0B3E" w:rsidRPr="009A0B3E" w:rsidRDefault="009A0B3E" w:rsidP="002F3E77">
      <w:pPr>
        <w:spacing w:after="0" w:line="240" w:lineRule="auto"/>
        <w:jc w:val="both"/>
        <w:rPr>
          <w:rFonts w:ascii="Times New Roman" w:hAnsi="Times New Roman" w:cs="Times New Roman"/>
          <w:bCs/>
          <w:lang w:val="mt-MT"/>
        </w:rPr>
      </w:pPr>
    </w:p>
    <w:p w14:paraId="7483C711"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Cs/>
          <w:lang w:val="mt-MT"/>
        </w:rPr>
        <w:t>Is-subklawsola (2) imbagħad tindika li dak li għadni kemm għedt japplika għal kull notifika, ordni, skema, regola, regolament, ħatra, delega, direttiva jew awtorizzazzjoni legalment magħmula. Jiġifieri qed noqogħdu attenti li l-</w:t>
      </w:r>
      <w:r w:rsidRPr="009A0B3E">
        <w:rPr>
          <w:rFonts w:ascii="Times New Roman" w:hAnsi="Times New Roman" w:cs="Times New Roman"/>
          <w:bCs/>
          <w:i/>
          <w:iCs/>
          <w:lang w:val="mt-MT"/>
        </w:rPr>
        <w:t xml:space="preserve">cut-off date </w:t>
      </w:r>
      <w:r w:rsidRPr="009A0B3E">
        <w:rPr>
          <w:rFonts w:ascii="Times New Roman" w:hAnsi="Times New Roman" w:cs="Times New Roman"/>
          <w:bCs/>
          <w:lang w:val="mt-MT"/>
        </w:rPr>
        <w:t xml:space="preserve">hija meta jidħol fis-seħħ dan l-Abbozz ta’ Liġi Nru 101. B’hekk, dak li sar qabel huwa </w:t>
      </w:r>
      <w:r w:rsidRPr="009A0B3E">
        <w:rPr>
          <w:rFonts w:ascii="Times New Roman" w:hAnsi="Times New Roman" w:cs="Times New Roman"/>
          <w:bCs/>
          <w:i/>
          <w:iCs/>
          <w:lang w:val="mt-MT"/>
        </w:rPr>
        <w:t>saved</w:t>
      </w:r>
      <w:r w:rsidRPr="009A0B3E">
        <w:rPr>
          <w:rFonts w:ascii="Times New Roman" w:hAnsi="Times New Roman" w:cs="Times New Roman"/>
          <w:bCs/>
          <w:lang w:val="mt-MT"/>
        </w:rPr>
        <w:t xml:space="preserve"> għaliex sar skont il-liġi. L-idea hija li ovvjament ma jkunx hemm xi </w:t>
      </w:r>
      <w:r w:rsidRPr="009A0B3E">
        <w:rPr>
          <w:rFonts w:ascii="Times New Roman" w:hAnsi="Times New Roman" w:cs="Times New Roman"/>
          <w:bCs/>
          <w:i/>
          <w:iCs/>
          <w:lang w:val="mt-MT"/>
        </w:rPr>
        <w:t xml:space="preserve">window </w:t>
      </w:r>
      <w:r w:rsidRPr="009A0B3E">
        <w:rPr>
          <w:rFonts w:ascii="Times New Roman" w:hAnsi="Times New Roman" w:cs="Times New Roman"/>
          <w:bCs/>
          <w:lang w:val="mt-MT"/>
        </w:rPr>
        <w:t>partikolari fejn ma nkunux koperti bil-liġi u xi ħadd jgħid: Din id-deċiżjoni, awtorizzazzjoni, regolament jew skema ma saritx abbażi ta’ liġi li kienet valida f’dak il-mument partikolari.</w:t>
      </w:r>
    </w:p>
    <w:p w14:paraId="7E78D520" w14:textId="77777777" w:rsidR="009A0B3E" w:rsidRPr="009A0B3E" w:rsidRDefault="009A0B3E" w:rsidP="002F3E77">
      <w:pPr>
        <w:spacing w:after="0" w:line="240" w:lineRule="auto"/>
        <w:jc w:val="both"/>
        <w:rPr>
          <w:rFonts w:ascii="Times New Roman" w:hAnsi="Times New Roman" w:cs="Times New Roman"/>
          <w:b/>
          <w:lang w:val="mt-MT"/>
        </w:rPr>
      </w:pPr>
    </w:p>
    <w:p w14:paraId="7C9539DD" w14:textId="77777777" w:rsidR="009A0B3E" w:rsidRPr="009A0B3E" w:rsidRDefault="009A0B3E" w:rsidP="002F3E77">
      <w:pPr>
        <w:spacing w:after="0" w:line="240" w:lineRule="auto"/>
        <w:jc w:val="both"/>
        <w:rPr>
          <w:rFonts w:ascii="Times New Roman" w:hAnsi="Times New Roman" w:cs="Times New Roman"/>
          <w:bCs/>
          <w:i/>
          <w:i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 xml:space="preserve">Grazzi. Aktar rimarki? (Onor. Membri: </w:t>
      </w:r>
      <w:r w:rsidRPr="009A0B3E">
        <w:rPr>
          <w:rFonts w:ascii="Times New Roman" w:hAnsi="Times New Roman" w:cs="Times New Roman"/>
          <w:bCs/>
          <w:i/>
          <w:iCs/>
          <w:lang w:val="mt-MT"/>
        </w:rPr>
        <w:t>No</w:t>
      </w:r>
      <w:r w:rsidRPr="009A0B3E">
        <w:rPr>
          <w:rFonts w:ascii="Times New Roman" w:hAnsi="Times New Roman" w:cs="Times New Roman"/>
          <w:bCs/>
          <w:lang w:val="mt-MT"/>
        </w:rPr>
        <w:t xml:space="preserve">) Il-mistoqsija hija klawsola 4. Dawk favur? (Onor. Membri: </w:t>
      </w:r>
      <w:r w:rsidRPr="009A0B3E">
        <w:rPr>
          <w:rFonts w:ascii="Times New Roman" w:hAnsi="Times New Roman" w:cs="Times New Roman"/>
          <w:bCs/>
          <w:i/>
          <w:iCs/>
          <w:lang w:val="mt-MT"/>
        </w:rPr>
        <w:t>Aye</w:t>
      </w:r>
      <w:r w:rsidRPr="009A0B3E">
        <w:rPr>
          <w:rFonts w:ascii="Times New Roman" w:hAnsi="Times New Roman" w:cs="Times New Roman"/>
          <w:bCs/>
          <w:lang w:val="mt-MT"/>
        </w:rPr>
        <w:t xml:space="preserve">) Dawk kontra? </w:t>
      </w:r>
      <w:r w:rsidRPr="009A0B3E">
        <w:rPr>
          <w:rFonts w:ascii="Times New Roman" w:hAnsi="Times New Roman" w:cs="Times New Roman"/>
          <w:bCs/>
          <w:i/>
          <w:iCs/>
          <w:lang w:val="mt-MT"/>
        </w:rPr>
        <w:t>Agreed.</w:t>
      </w:r>
    </w:p>
    <w:p w14:paraId="03D9BC44" w14:textId="77777777" w:rsidR="009A0B3E" w:rsidRPr="009A0B3E" w:rsidRDefault="009A0B3E" w:rsidP="002F3E77">
      <w:pPr>
        <w:spacing w:after="0" w:line="240" w:lineRule="auto"/>
        <w:jc w:val="both"/>
        <w:rPr>
          <w:rFonts w:ascii="Times New Roman" w:hAnsi="Times New Roman" w:cs="Times New Roman"/>
          <w:bCs/>
          <w:i/>
          <w:iCs/>
          <w:lang w:val="mt-MT"/>
        </w:rPr>
      </w:pPr>
    </w:p>
    <w:p w14:paraId="53181C3F" w14:textId="77777777" w:rsidR="009A0B3E" w:rsidRPr="009A0B3E" w:rsidRDefault="009A0B3E" w:rsidP="002F3E77">
      <w:pPr>
        <w:spacing w:after="0" w:line="240" w:lineRule="auto"/>
        <w:jc w:val="both"/>
        <w:rPr>
          <w:rFonts w:ascii="Times New Roman" w:hAnsi="Times New Roman" w:cs="Times New Roman"/>
          <w:bCs/>
          <w:i/>
          <w:iCs/>
          <w:u w:val="single"/>
          <w:lang w:val="mt-MT"/>
        </w:rPr>
      </w:pPr>
      <w:r w:rsidRPr="009A0B3E">
        <w:rPr>
          <w:rFonts w:ascii="Times New Roman" w:hAnsi="Times New Roman" w:cs="Times New Roman"/>
          <w:bCs/>
          <w:i/>
          <w:iCs/>
          <w:lang w:val="mt-MT"/>
        </w:rPr>
        <w:t>Klawsola 4 għaddiet nem. con. u ġiet ordnata ssir parti mill-Abbozz ta’ Liġi.</w:t>
      </w:r>
    </w:p>
    <w:p w14:paraId="5F0088C8" w14:textId="77777777" w:rsidR="009A0B3E" w:rsidRPr="009A0B3E" w:rsidRDefault="009A0B3E" w:rsidP="002F3E77">
      <w:pPr>
        <w:spacing w:after="0" w:line="240" w:lineRule="auto"/>
        <w:jc w:val="both"/>
        <w:rPr>
          <w:rFonts w:ascii="Times New Roman" w:hAnsi="Times New Roman" w:cs="Times New Roman"/>
          <w:lang w:val="mt-MT"/>
        </w:rPr>
      </w:pPr>
    </w:p>
    <w:p w14:paraId="328C5013" w14:textId="77777777" w:rsidR="009A0B3E" w:rsidRPr="009A0B3E" w:rsidRDefault="009A0B3E" w:rsidP="002F3E77">
      <w:pPr>
        <w:spacing w:after="0" w:line="240" w:lineRule="auto"/>
        <w:jc w:val="both"/>
        <w:rPr>
          <w:rFonts w:ascii="Times New Roman" w:hAnsi="Times New Roman" w:cs="Times New Roman"/>
          <w:lang w:val="mt-MT"/>
        </w:rPr>
      </w:pPr>
    </w:p>
    <w:p w14:paraId="4BE8C690" w14:textId="77777777" w:rsidR="009A0B3E" w:rsidRPr="009A0B3E" w:rsidRDefault="009A0B3E" w:rsidP="002F3E77">
      <w:pPr>
        <w:autoSpaceDE w:val="0"/>
        <w:autoSpaceDN w:val="0"/>
        <w:adjustRightInd w:val="0"/>
        <w:spacing w:after="0" w:line="240" w:lineRule="auto"/>
        <w:jc w:val="both"/>
        <w:rPr>
          <w:rFonts w:ascii="Times New Roman" w:eastAsia="TimesNewRoman" w:hAnsi="Times New Roman" w:cs="Times New Roman"/>
          <w:lang w:val="mt-MT"/>
        </w:rPr>
      </w:pPr>
      <w:r w:rsidRPr="009A0B3E">
        <w:rPr>
          <w:rFonts w:ascii="Times New Roman" w:hAnsi="Times New Roman" w:cs="Times New Roman"/>
          <w:b/>
          <w:lang w:val="mt-MT"/>
        </w:rPr>
        <w:t xml:space="preserve">Klawsola 1 – </w:t>
      </w:r>
      <w:r w:rsidRPr="009A0B3E">
        <w:rPr>
          <w:rFonts w:ascii="Times New Roman" w:eastAsia="TimesNewRoman" w:hAnsi="Times New Roman" w:cs="Times New Roman"/>
          <w:lang w:val="mt-MT"/>
        </w:rPr>
        <w:t>Titolu fil-qosor u bidu fis-seħħ.</w:t>
      </w:r>
    </w:p>
    <w:p w14:paraId="3C165E1A" w14:textId="77777777" w:rsidR="009A0B3E" w:rsidRPr="009A0B3E" w:rsidRDefault="009A0B3E" w:rsidP="002F3E77">
      <w:pPr>
        <w:autoSpaceDE w:val="0"/>
        <w:autoSpaceDN w:val="0"/>
        <w:adjustRightInd w:val="0"/>
        <w:spacing w:after="0" w:line="240" w:lineRule="auto"/>
        <w:jc w:val="both"/>
        <w:rPr>
          <w:rFonts w:ascii="Times New Roman" w:eastAsia="TimesNewRoman" w:hAnsi="Times New Roman" w:cs="Times New Roman"/>
          <w:i/>
          <w:iCs/>
          <w:lang w:val="mt-MT"/>
        </w:rPr>
      </w:pPr>
      <w:r w:rsidRPr="009A0B3E">
        <w:rPr>
          <w:rFonts w:ascii="Times New Roman" w:hAnsi="Times New Roman" w:cs="Times New Roman"/>
          <w:b/>
          <w:i/>
          <w:iCs/>
          <w:lang w:val="mt-MT"/>
        </w:rPr>
        <w:t xml:space="preserve">Clause 1 – </w:t>
      </w:r>
      <w:r w:rsidRPr="009A0B3E">
        <w:rPr>
          <w:rFonts w:ascii="Times New Roman" w:eastAsia="TimesNewRoman" w:hAnsi="Times New Roman" w:cs="Times New Roman"/>
          <w:i/>
          <w:iCs/>
          <w:lang w:val="mt-MT"/>
        </w:rPr>
        <w:t xml:space="preserve">Short title and commencement. </w:t>
      </w:r>
    </w:p>
    <w:p w14:paraId="4124D27A"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b/>
          <w:lang w:val="mt-MT"/>
        </w:rPr>
      </w:pPr>
    </w:p>
    <w:p w14:paraId="3CAB73A7" w14:textId="77777777" w:rsidR="009A0B3E" w:rsidRPr="009A0B3E" w:rsidRDefault="009A0B3E" w:rsidP="002F3E77">
      <w:pPr>
        <w:spacing w:after="0" w:line="240" w:lineRule="auto"/>
        <w:jc w:val="both"/>
        <w:rPr>
          <w:rFonts w:ascii="Times New Roman" w:hAnsi="Times New Roman" w:cs="Times New Roman"/>
          <w:bCs/>
          <w:lang w:val="mt-MT"/>
        </w:rPr>
      </w:pPr>
      <w:r w:rsidRPr="009A0B3E">
        <w:rPr>
          <w:rFonts w:ascii="Times New Roman" w:hAnsi="Times New Roman" w:cs="Times New Roman"/>
          <w:b/>
          <w:lang w:val="mt-MT"/>
        </w:rPr>
        <w:t xml:space="preserve">IĊ-CHAIRPERSON: </w:t>
      </w:r>
      <w:r w:rsidRPr="009A0B3E">
        <w:rPr>
          <w:rFonts w:ascii="Times New Roman" w:hAnsi="Times New Roman" w:cs="Times New Roman"/>
          <w:bCs/>
          <w:lang w:val="mt-MT"/>
        </w:rPr>
        <w:t>Rimarki?</w:t>
      </w:r>
      <w:r w:rsidRPr="009A0B3E">
        <w:rPr>
          <w:rFonts w:ascii="Times New Roman" w:hAnsi="Times New Roman" w:cs="Times New Roman"/>
          <w:b/>
          <w:lang w:val="mt-MT"/>
        </w:rPr>
        <w:t xml:space="preserve"> </w:t>
      </w:r>
      <w:r w:rsidRPr="009A0B3E">
        <w:rPr>
          <w:rFonts w:ascii="Times New Roman" w:hAnsi="Times New Roman" w:cs="Times New Roman"/>
          <w:bCs/>
          <w:lang w:val="mt-MT"/>
        </w:rPr>
        <w:t>Il-Ministru.</w:t>
      </w:r>
    </w:p>
    <w:p w14:paraId="1880A5A3" w14:textId="77777777" w:rsidR="009A0B3E" w:rsidRPr="009A0B3E" w:rsidRDefault="009A0B3E" w:rsidP="002F3E77">
      <w:pPr>
        <w:spacing w:after="0" w:line="240" w:lineRule="auto"/>
        <w:jc w:val="both"/>
        <w:rPr>
          <w:rFonts w:ascii="Times New Roman" w:hAnsi="Times New Roman" w:cs="Times New Roman"/>
          <w:b/>
          <w:lang w:val="mt-MT"/>
        </w:rPr>
      </w:pPr>
    </w:p>
    <w:p w14:paraId="1A5F1B22"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lang w:val="mt-MT"/>
        </w:rPr>
        <w:t xml:space="preserve">ONOR. EDWARD ZAMMIT LEWIS: </w:t>
      </w:r>
      <w:r w:rsidRPr="009A0B3E">
        <w:rPr>
          <w:rFonts w:ascii="Times New Roman" w:hAnsi="Times New Roman" w:cs="Times New Roman"/>
          <w:bCs/>
          <w:lang w:val="mt-MT"/>
        </w:rPr>
        <w:t>Sur President, nipproponi din l-emenda:</w:t>
      </w:r>
    </w:p>
    <w:p w14:paraId="4DA0B4AD" w14:textId="1EDAF557" w:rsidR="009A0B3E" w:rsidRDefault="009A0B3E" w:rsidP="002F3E77">
      <w:pPr>
        <w:spacing w:after="0" w:line="240" w:lineRule="auto"/>
        <w:jc w:val="both"/>
        <w:rPr>
          <w:rFonts w:ascii="Times New Roman" w:hAnsi="Times New Roman" w:cs="Times New Roman"/>
          <w:b/>
          <w:u w:val="single"/>
          <w:lang w:val="mt-MT"/>
        </w:rPr>
      </w:pPr>
    </w:p>
    <w:p w14:paraId="5102C9EB" w14:textId="2ED12150" w:rsidR="0007165A" w:rsidRDefault="0007165A" w:rsidP="002F3E77">
      <w:pPr>
        <w:spacing w:after="0" w:line="240" w:lineRule="auto"/>
        <w:jc w:val="both"/>
        <w:rPr>
          <w:rFonts w:ascii="Times New Roman" w:hAnsi="Times New Roman" w:cs="Times New Roman"/>
          <w:b/>
          <w:u w:val="single"/>
          <w:lang w:val="mt-MT"/>
        </w:rPr>
      </w:pPr>
      <w:r>
        <w:rPr>
          <w:rFonts w:ascii="Times New Roman" w:hAnsi="Times New Roman" w:cs="Times New Roman"/>
          <w:b/>
          <w:u w:val="single"/>
          <w:lang w:val="mt-MT"/>
        </w:rPr>
        <w:t>Klawsola 1</w:t>
      </w:r>
    </w:p>
    <w:p w14:paraId="27F7CFA2" w14:textId="77777777" w:rsidR="0007165A" w:rsidRPr="009A0B3E" w:rsidRDefault="0007165A" w:rsidP="002F3E77">
      <w:pPr>
        <w:spacing w:after="0" w:line="240" w:lineRule="auto"/>
        <w:jc w:val="both"/>
        <w:rPr>
          <w:rFonts w:ascii="Times New Roman" w:hAnsi="Times New Roman" w:cs="Times New Roman"/>
          <w:b/>
          <w:u w:val="single"/>
          <w:lang w:val="mt-MT"/>
        </w:rPr>
      </w:pPr>
    </w:p>
    <w:p w14:paraId="29403C12" w14:textId="68E53DF6" w:rsidR="009A0B3E" w:rsidRDefault="009A0B3E" w:rsidP="0007165A">
      <w:pPr>
        <w:spacing w:after="0" w:line="240" w:lineRule="auto"/>
        <w:jc w:val="both"/>
        <w:rPr>
          <w:rFonts w:ascii="Times New Roman" w:hAnsi="Times New Roman" w:cs="Times New Roman"/>
          <w:lang w:val="mt-MT"/>
        </w:rPr>
      </w:pPr>
      <w:r w:rsidRPr="009A0B3E">
        <w:rPr>
          <w:rFonts w:ascii="Times New Roman" w:hAnsi="Times New Roman" w:cs="Times New Roman"/>
          <w:lang w:val="mt-MT"/>
        </w:rPr>
        <w:t>Fi klawsola 1(1) minflok il-kliem “l-Att tal-2019 dwar id-Devoluzzjoni ta’ Ċerti Setgħat Ministerjali” għandhom jidħlu l-kliem “l-Att tal-2020 dwar id-Devoluzzjoni ta’ Ċerti Setgħat Ministerjali”.</w:t>
      </w:r>
    </w:p>
    <w:p w14:paraId="3D86E47A" w14:textId="77777777" w:rsidR="0007165A" w:rsidRPr="009A0B3E" w:rsidRDefault="0007165A" w:rsidP="0007165A">
      <w:pPr>
        <w:spacing w:after="0" w:line="240" w:lineRule="auto"/>
        <w:jc w:val="both"/>
        <w:rPr>
          <w:rFonts w:ascii="Times New Roman" w:hAnsi="Times New Roman" w:cs="Times New Roman"/>
          <w:lang w:val="mt-MT"/>
        </w:rPr>
      </w:pPr>
    </w:p>
    <w:p w14:paraId="167A4B42" w14:textId="039A4097" w:rsidR="0007165A" w:rsidRPr="0007165A" w:rsidRDefault="0007165A" w:rsidP="0007165A">
      <w:pPr>
        <w:autoSpaceDE w:val="0"/>
        <w:autoSpaceDN w:val="0"/>
        <w:adjustRightInd w:val="0"/>
        <w:spacing w:after="0" w:line="240" w:lineRule="auto"/>
        <w:jc w:val="both"/>
        <w:rPr>
          <w:rFonts w:ascii="Times New Roman" w:hAnsi="Times New Roman" w:cs="Times New Roman"/>
          <w:b/>
          <w:bCs/>
          <w:i/>
          <w:iCs/>
          <w:u w:val="single"/>
          <w:lang w:val="mt-MT"/>
        </w:rPr>
      </w:pPr>
      <w:r w:rsidRPr="0007165A">
        <w:rPr>
          <w:rFonts w:ascii="Times New Roman" w:hAnsi="Times New Roman" w:cs="Times New Roman"/>
          <w:b/>
          <w:bCs/>
          <w:i/>
          <w:iCs/>
          <w:u w:val="single"/>
          <w:lang w:val="mt-MT"/>
        </w:rPr>
        <w:lastRenderedPageBreak/>
        <w:t>Clause 1</w:t>
      </w:r>
    </w:p>
    <w:p w14:paraId="27DDB3EB" w14:textId="77777777" w:rsidR="0007165A" w:rsidRDefault="0007165A" w:rsidP="0007165A">
      <w:pPr>
        <w:autoSpaceDE w:val="0"/>
        <w:autoSpaceDN w:val="0"/>
        <w:adjustRightInd w:val="0"/>
        <w:spacing w:after="0" w:line="240" w:lineRule="auto"/>
        <w:jc w:val="both"/>
        <w:rPr>
          <w:rFonts w:ascii="Times New Roman" w:hAnsi="Times New Roman" w:cs="Times New Roman"/>
          <w:i/>
          <w:iCs/>
          <w:lang w:val="mt-MT"/>
        </w:rPr>
      </w:pPr>
    </w:p>
    <w:p w14:paraId="51D9F7B2" w14:textId="4FAC8100" w:rsidR="009A0B3E" w:rsidRPr="009A0B3E" w:rsidRDefault="009A0B3E" w:rsidP="0007165A">
      <w:pPr>
        <w:autoSpaceDE w:val="0"/>
        <w:autoSpaceDN w:val="0"/>
        <w:adjustRightInd w:val="0"/>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 xml:space="preserve">In clause 1(1) for the words “Devolution of Certain Ministerial Powers Act, 2019” there shall be substituted the words “Devolution of Certain Ministerial Powers Act, 2020”. </w:t>
      </w:r>
    </w:p>
    <w:p w14:paraId="32004015" w14:textId="77777777" w:rsidR="009A0B3E" w:rsidRPr="009A0B3E" w:rsidRDefault="009A0B3E" w:rsidP="002F3E77">
      <w:pPr>
        <w:autoSpaceDE w:val="0"/>
        <w:autoSpaceDN w:val="0"/>
        <w:adjustRightInd w:val="0"/>
        <w:spacing w:after="0" w:line="240" w:lineRule="auto"/>
        <w:jc w:val="both"/>
        <w:rPr>
          <w:rFonts w:ascii="Times New Roman" w:hAnsi="Times New Roman" w:cs="Times New Roman"/>
          <w:lang w:val="mt-MT"/>
        </w:rPr>
      </w:pPr>
    </w:p>
    <w:p w14:paraId="4EA725FE"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Grazzi. Aktar rimarki? (Onor. Membri: </w:t>
      </w:r>
      <w:r w:rsidRPr="009A0B3E">
        <w:rPr>
          <w:rFonts w:ascii="Times New Roman" w:hAnsi="Times New Roman" w:cs="Times New Roman"/>
          <w:i/>
          <w:iCs/>
          <w:lang w:val="mt-MT"/>
        </w:rPr>
        <w:t>No</w:t>
      </w:r>
      <w:r w:rsidRPr="009A0B3E">
        <w:rPr>
          <w:rFonts w:ascii="Times New Roman" w:hAnsi="Times New Roman" w:cs="Times New Roman"/>
          <w:lang w:val="mt-MT"/>
        </w:rPr>
        <w:t xml:space="preserve">) Il-mistoqsija hija l-emenda verbali għal klawsola 1.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7D695C3C" w14:textId="77777777" w:rsidR="009A0B3E" w:rsidRPr="009A0B3E" w:rsidRDefault="009A0B3E" w:rsidP="002F3E77">
      <w:pPr>
        <w:spacing w:after="0" w:line="240" w:lineRule="auto"/>
        <w:jc w:val="both"/>
        <w:rPr>
          <w:rFonts w:ascii="Times New Roman" w:hAnsi="Times New Roman" w:cs="Times New Roman"/>
          <w:lang w:val="mt-MT"/>
        </w:rPr>
      </w:pPr>
    </w:p>
    <w:p w14:paraId="4E045744"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 xml:space="preserve">L-emenda vebali għaddiet nem. con. </w:t>
      </w:r>
    </w:p>
    <w:p w14:paraId="1794B415" w14:textId="77777777" w:rsidR="009A0B3E" w:rsidRPr="009A0B3E" w:rsidRDefault="009A0B3E" w:rsidP="002F3E77">
      <w:pPr>
        <w:spacing w:after="0" w:line="240" w:lineRule="auto"/>
        <w:jc w:val="both"/>
        <w:rPr>
          <w:rFonts w:ascii="Times New Roman" w:hAnsi="Times New Roman" w:cs="Times New Roman"/>
          <w:i/>
          <w:iCs/>
          <w:lang w:val="mt-MT"/>
        </w:rPr>
      </w:pPr>
    </w:p>
    <w:p w14:paraId="3ECD3E14"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 xml:space="preserve">Il-mistoqsija hija klawsola 1 kif emendata verbalment. Dawk favur? (Onor. Membri: </w:t>
      </w:r>
      <w:r w:rsidRPr="009A0B3E">
        <w:rPr>
          <w:rFonts w:ascii="Times New Roman" w:hAnsi="Times New Roman" w:cs="Times New Roman"/>
          <w:i/>
          <w:iCs/>
          <w:lang w:val="mt-MT"/>
        </w:rPr>
        <w:t>Aye</w:t>
      </w:r>
      <w:r w:rsidRPr="009A0B3E">
        <w:rPr>
          <w:rFonts w:ascii="Times New Roman" w:hAnsi="Times New Roman" w:cs="Times New Roman"/>
          <w:lang w:val="mt-MT"/>
        </w:rPr>
        <w:t xml:space="preserve">) Dawk kontra? </w:t>
      </w:r>
      <w:r w:rsidRPr="009A0B3E">
        <w:rPr>
          <w:rFonts w:ascii="Times New Roman" w:hAnsi="Times New Roman" w:cs="Times New Roman"/>
          <w:i/>
          <w:iCs/>
          <w:lang w:val="mt-MT"/>
        </w:rPr>
        <w:t>Agreed.</w:t>
      </w:r>
    </w:p>
    <w:p w14:paraId="62D364CC" w14:textId="77777777" w:rsidR="009A0B3E" w:rsidRPr="009A0B3E" w:rsidRDefault="009A0B3E" w:rsidP="002F3E77">
      <w:pPr>
        <w:spacing w:after="0" w:line="240" w:lineRule="auto"/>
        <w:jc w:val="both"/>
        <w:rPr>
          <w:rFonts w:ascii="Times New Roman" w:hAnsi="Times New Roman" w:cs="Times New Roman"/>
          <w:b/>
          <w:bCs/>
          <w:lang w:val="mt-MT"/>
        </w:rPr>
      </w:pPr>
    </w:p>
    <w:p w14:paraId="62CED6A6" w14:textId="77777777" w:rsidR="009A0B3E" w:rsidRPr="009A0B3E" w:rsidRDefault="009A0B3E" w:rsidP="002F3E77">
      <w:pPr>
        <w:tabs>
          <w:tab w:val="left" w:pos="360"/>
          <w:tab w:val="left" w:pos="8497"/>
        </w:tabs>
        <w:spacing w:after="0" w:line="240" w:lineRule="auto"/>
        <w:jc w:val="both"/>
        <w:rPr>
          <w:rFonts w:ascii="Times New Roman" w:hAnsi="Times New Roman" w:cs="Times New Roman"/>
          <w:b/>
          <w:lang w:val="mt-MT"/>
        </w:rPr>
      </w:pPr>
      <w:r w:rsidRPr="009A0B3E">
        <w:rPr>
          <w:rFonts w:ascii="Times New Roman" w:hAnsi="Times New Roman" w:cs="Times New Roman"/>
          <w:bCs/>
          <w:i/>
          <w:iCs/>
          <w:lang w:val="mt-MT"/>
        </w:rPr>
        <w:t>Klawsola 1, kif emendata verbalment, għaddiet nem. con. u ġiet ordnata ssir parti mill-Abbozz ta’ Liġi.</w:t>
      </w:r>
    </w:p>
    <w:p w14:paraId="340D97C4" w14:textId="49FEC07A" w:rsidR="009A0B3E" w:rsidRDefault="009A0B3E" w:rsidP="002F3E77">
      <w:pPr>
        <w:tabs>
          <w:tab w:val="left" w:pos="360"/>
          <w:tab w:val="left" w:pos="8497"/>
        </w:tabs>
        <w:spacing w:after="0" w:line="240" w:lineRule="auto"/>
        <w:jc w:val="both"/>
        <w:rPr>
          <w:rFonts w:ascii="Times New Roman" w:hAnsi="Times New Roman" w:cs="Times New Roman"/>
          <w:b/>
          <w:lang w:val="mt-MT"/>
        </w:rPr>
      </w:pPr>
    </w:p>
    <w:p w14:paraId="4D2AED9F" w14:textId="77777777" w:rsidR="00EE4CCB" w:rsidRPr="009A0B3E" w:rsidRDefault="00EE4CCB" w:rsidP="002F3E77">
      <w:pPr>
        <w:tabs>
          <w:tab w:val="left" w:pos="360"/>
          <w:tab w:val="left" w:pos="8497"/>
        </w:tabs>
        <w:spacing w:after="0" w:line="240" w:lineRule="auto"/>
        <w:jc w:val="both"/>
        <w:rPr>
          <w:rFonts w:ascii="Times New Roman" w:hAnsi="Times New Roman" w:cs="Times New Roman"/>
          <w:b/>
          <w:lang w:val="mt-MT"/>
        </w:rPr>
      </w:pPr>
    </w:p>
    <w:p w14:paraId="0883FE8B" w14:textId="77777777" w:rsidR="009A0B3E" w:rsidRPr="009A0B3E" w:rsidRDefault="009A0B3E" w:rsidP="002F3E77">
      <w:pPr>
        <w:tabs>
          <w:tab w:val="left" w:pos="360"/>
          <w:tab w:val="left" w:pos="8497"/>
        </w:tabs>
        <w:spacing w:after="0" w:line="240" w:lineRule="auto"/>
        <w:jc w:val="both"/>
        <w:rPr>
          <w:rFonts w:ascii="Times New Roman" w:hAnsi="Times New Roman" w:cs="Times New Roman"/>
          <w:bCs/>
          <w:i/>
          <w:iCs/>
          <w:snapToGrid w:val="0"/>
          <w:lang w:val="mt-MT"/>
        </w:rPr>
      </w:pPr>
      <w:r w:rsidRPr="009A0B3E">
        <w:rPr>
          <w:rFonts w:ascii="Times New Roman" w:hAnsi="Times New Roman" w:cs="Times New Roman"/>
          <w:bCs/>
          <w:i/>
          <w:iCs/>
          <w:lang w:val="mt-MT"/>
        </w:rPr>
        <w:t>It-Titolu għadda nem. con.</w:t>
      </w:r>
      <w:r w:rsidRPr="009A0B3E">
        <w:rPr>
          <w:rFonts w:ascii="Times New Roman" w:hAnsi="Times New Roman" w:cs="Times New Roman"/>
          <w:bCs/>
          <w:i/>
          <w:iCs/>
          <w:snapToGrid w:val="0"/>
          <w:lang w:val="mt-MT"/>
        </w:rPr>
        <w:t xml:space="preserve"> u ġie ordnat isir parti mill-Abbozz ta’ Liġi.</w:t>
      </w:r>
    </w:p>
    <w:p w14:paraId="4AC8C0C9" w14:textId="02EADCC9" w:rsidR="009A0B3E" w:rsidRDefault="009A0B3E" w:rsidP="002F3E77">
      <w:pPr>
        <w:spacing w:after="0" w:line="240" w:lineRule="auto"/>
        <w:jc w:val="both"/>
        <w:rPr>
          <w:rFonts w:ascii="Times New Roman" w:hAnsi="Times New Roman" w:cs="Times New Roman"/>
          <w:lang w:val="mt-MT"/>
        </w:rPr>
      </w:pPr>
    </w:p>
    <w:p w14:paraId="0724AD57" w14:textId="77777777" w:rsidR="00EE4CCB" w:rsidRPr="009A0B3E" w:rsidRDefault="00EE4CCB" w:rsidP="002F3E77">
      <w:pPr>
        <w:spacing w:after="0" w:line="240" w:lineRule="auto"/>
        <w:jc w:val="both"/>
        <w:rPr>
          <w:rFonts w:ascii="Times New Roman" w:hAnsi="Times New Roman" w:cs="Times New Roman"/>
          <w:lang w:val="mt-MT"/>
        </w:rPr>
      </w:pPr>
    </w:p>
    <w:p w14:paraId="1298B1E5"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Il-Ministru Edward Zammit Lewis.</w:t>
      </w:r>
    </w:p>
    <w:p w14:paraId="06ED4DA0" w14:textId="77777777" w:rsidR="009A0B3E" w:rsidRPr="009A0B3E" w:rsidRDefault="009A0B3E" w:rsidP="002F3E77">
      <w:pPr>
        <w:spacing w:after="0" w:line="240" w:lineRule="auto"/>
        <w:jc w:val="both"/>
        <w:rPr>
          <w:rFonts w:ascii="Times New Roman" w:hAnsi="Times New Roman" w:cs="Times New Roman"/>
          <w:b/>
          <w:bCs/>
          <w:lang w:val="mt-MT"/>
        </w:rPr>
      </w:pPr>
    </w:p>
    <w:p w14:paraId="58C7A5C6"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ONOR. EDWARD ZAMMIT LEWIS: </w:t>
      </w:r>
      <w:r w:rsidRPr="009A0B3E">
        <w:rPr>
          <w:rFonts w:ascii="Times New Roman" w:hAnsi="Times New Roman" w:cs="Times New Roman"/>
          <w:lang w:val="mt-MT"/>
        </w:rPr>
        <w:t>Sur President, nipproponi li l-Kumitat jawtorizza lill-Iskrivan tal-Kamra biex jikkoreġi xi żbalji tal-ortografija, jagħmel ir-rinumerazzjoni meħtieġa u xi emendi żgħar li jista’ jkun hemm bżonn.</w:t>
      </w:r>
    </w:p>
    <w:p w14:paraId="7E2F9509" w14:textId="77777777" w:rsidR="009A0B3E" w:rsidRPr="009A0B3E" w:rsidRDefault="009A0B3E" w:rsidP="002F3E77">
      <w:pPr>
        <w:spacing w:after="0" w:line="240" w:lineRule="auto"/>
        <w:jc w:val="both"/>
        <w:rPr>
          <w:rFonts w:ascii="Times New Roman" w:hAnsi="Times New Roman" w:cs="Times New Roman"/>
          <w:b/>
          <w:bCs/>
          <w:lang w:val="mt-MT"/>
        </w:rPr>
      </w:pPr>
    </w:p>
    <w:p w14:paraId="027580FF" w14:textId="77777777" w:rsidR="009A0B3E" w:rsidRPr="009A0B3E" w:rsidRDefault="009A0B3E" w:rsidP="002F3E77">
      <w:pPr>
        <w:spacing w:after="0" w:line="240" w:lineRule="auto"/>
        <w:jc w:val="both"/>
        <w:rPr>
          <w:rFonts w:ascii="Times New Roman" w:hAnsi="Times New Roman" w:cs="Times New Roman"/>
          <w:lang w:val="mt-MT"/>
        </w:rPr>
      </w:pPr>
      <w:r w:rsidRPr="009A0B3E">
        <w:rPr>
          <w:rFonts w:ascii="Times New Roman" w:hAnsi="Times New Roman" w:cs="Times New Roman"/>
          <w:b/>
          <w:bCs/>
          <w:lang w:val="mt-MT"/>
        </w:rPr>
        <w:t xml:space="preserve">IĊ-CHAIRPERSON: </w:t>
      </w:r>
      <w:r w:rsidRPr="009A0B3E">
        <w:rPr>
          <w:rFonts w:ascii="Times New Roman" w:hAnsi="Times New Roman" w:cs="Times New Roman"/>
          <w:lang w:val="mt-MT"/>
        </w:rPr>
        <w:t>Hawn qbil? (Onor. Membri: Iva)</w:t>
      </w:r>
    </w:p>
    <w:p w14:paraId="70E25A86" w14:textId="77777777" w:rsidR="009A0B3E" w:rsidRPr="009A0B3E" w:rsidRDefault="009A0B3E" w:rsidP="002F3E77">
      <w:pPr>
        <w:spacing w:after="0" w:line="240" w:lineRule="auto"/>
        <w:jc w:val="both"/>
        <w:rPr>
          <w:rFonts w:ascii="Times New Roman" w:hAnsi="Times New Roman" w:cs="Times New Roman"/>
          <w:lang w:val="mt-MT"/>
        </w:rPr>
      </w:pPr>
    </w:p>
    <w:p w14:paraId="36B7C71C" w14:textId="77777777" w:rsidR="009A0B3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Fuq mozzjoni tal-Ministru għall-Ġustizzja, l-Ugwaljanza u l-Governanza l-Kumitat qabel li jawtorizza lill-Iskrivan tal-Kamra biex jikkoreġi xi żbalji tal-ortografija, jagħmel ir-rinumerazzjoni meħtieġa u xi emendi żgħar li jista’ jkun hemm bżonn.</w:t>
      </w:r>
    </w:p>
    <w:p w14:paraId="435E5477" w14:textId="77777777" w:rsidR="009A0B3E" w:rsidRPr="009A0B3E" w:rsidRDefault="009A0B3E" w:rsidP="002F3E77">
      <w:pPr>
        <w:spacing w:after="0" w:line="240" w:lineRule="auto"/>
        <w:jc w:val="both"/>
        <w:rPr>
          <w:rFonts w:ascii="Times New Roman" w:hAnsi="Times New Roman" w:cs="Times New Roman"/>
          <w:lang w:val="mt-MT"/>
        </w:rPr>
      </w:pPr>
    </w:p>
    <w:p w14:paraId="14DB2429" w14:textId="77777777" w:rsidR="009A0B3E" w:rsidRPr="009A0B3E" w:rsidRDefault="009A0B3E" w:rsidP="002F3E77">
      <w:pPr>
        <w:spacing w:after="0" w:line="240" w:lineRule="auto"/>
        <w:jc w:val="both"/>
        <w:rPr>
          <w:rFonts w:ascii="Times New Roman" w:eastAsia="GEGLOI+TimesNewRomanPS" w:hAnsi="Times New Roman" w:cs="Times New Roman"/>
          <w:i/>
          <w:iCs/>
          <w:lang w:val="mt-MT"/>
        </w:rPr>
      </w:pPr>
      <w:r w:rsidRPr="009A0B3E">
        <w:rPr>
          <w:rFonts w:ascii="Times New Roman" w:hAnsi="Times New Roman" w:cs="Times New Roman"/>
          <w:i/>
          <w:iCs/>
          <w:lang w:val="mt-MT"/>
        </w:rPr>
        <w:t>Il-Kumitat qabel ukoll li l-President tal-Kumitat għandu jirrapporta lill-Kamra li l-Abbozz ta’ Liġi msejjaħ “Att biex jemenda diversi liġijiet u leġiżlazzjoni sussidjarja konformement mad-devoluzzjoni ta’ ċerti setgħat ministerjali lil diversi entitajiet” għadda mill-Kumitat b’emendi.</w:t>
      </w:r>
    </w:p>
    <w:p w14:paraId="360704F3" w14:textId="77777777" w:rsidR="009A0B3E" w:rsidRPr="009A0B3E" w:rsidRDefault="009A0B3E" w:rsidP="002F3E77">
      <w:pPr>
        <w:spacing w:after="0" w:line="240" w:lineRule="auto"/>
        <w:jc w:val="both"/>
        <w:rPr>
          <w:rFonts w:ascii="Times New Roman" w:hAnsi="Times New Roman" w:cs="Times New Roman"/>
          <w:lang w:val="mt-MT"/>
        </w:rPr>
      </w:pPr>
    </w:p>
    <w:p w14:paraId="7BB349B3" w14:textId="09163FA0" w:rsidR="00AB0BBE" w:rsidRPr="009A0B3E" w:rsidRDefault="009A0B3E" w:rsidP="002F3E77">
      <w:pPr>
        <w:spacing w:after="0" w:line="240" w:lineRule="auto"/>
        <w:jc w:val="both"/>
        <w:rPr>
          <w:rFonts w:ascii="Times New Roman" w:hAnsi="Times New Roman" w:cs="Times New Roman"/>
          <w:i/>
          <w:iCs/>
          <w:lang w:val="mt-MT"/>
        </w:rPr>
      </w:pPr>
      <w:r w:rsidRPr="009A0B3E">
        <w:rPr>
          <w:rFonts w:ascii="Times New Roman" w:hAnsi="Times New Roman" w:cs="Times New Roman"/>
          <w:i/>
          <w:iCs/>
          <w:lang w:val="mt-MT"/>
        </w:rPr>
        <w:t>Fl-4</w:t>
      </w:r>
      <w:r w:rsidR="00EE4CCB">
        <w:rPr>
          <w:rFonts w:ascii="Times New Roman" w:hAnsi="Times New Roman" w:cs="Times New Roman"/>
          <w:i/>
          <w:iCs/>
          <w:lang w:val="mt-MT"/>
        </w:rPr>
        <w:t>:</w:t>
      </w:r>
      <w:bookmarkStart w:id="6" w:name="_GoBack"/>
      <w:bookmarkEnd w:id="6"/>
      <w:r w:rsidRPr="009A0B3E">
        <w:rPr>
          <w:rFonts w:ascii="Times New Roman" w:hAnsi="Times New Roman" w:cs="Times New Roman"/>
          <w:i/>
          <w:iCs/>
          <w:lang w:val="mt-MT"/>
        </w:rPr>
        <w:t>15 p.m. id-diskussjoni fi stadju ta’ Kumitat ta’ dan l-Abbozz ta’ Liġi ġiet konkluża u l-Kumitat aġġorna.</w:t>
      </w:r>
    </w:p>
    <w:sectPr w:rsidR="00AB0BBE" w:rsidRPr="009A0B3E" w:rsidSect="002F3E77">
      <w:type w:val="continuous"/>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24D36" w14:textId="77777777" w:rsidR="005461B7" w:rsidRDefault="005461B7" w:rsidP="00895783">
      <w:pPr>
        <w:spacing w:after="0" w:line="240" w:lineRule="auto"/>
      </w:pPr>
      <w:r>
        <w:separator/>
      </w:r>
    </w:p>
  </w:endnote>
  <w:endnote w:type="continuationSeparator" w:id="0">
    <w:p w14:paraId="77C8296C" w14:textId="77777777" w:rsidR="005461B7" w:rsidRDefault="005461B7" w:rsidP="0089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time New Rom">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ornado">
    <w:altName w:val="Courier New"/>
    <w:charset w:val="00"/>
    <w:family w:val="roman"/>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GEGLOI+TimesNewRomanPS">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124930687"/>
      <w:docPartObj>
        <w:docPartGallery w:val="Page Numbers (Bottom of Page)"/>
        <w:docPartUnique/>
      </w:docPartObj>
    </w:sdtPr>
    <w:sdtEndPr>
      <w:rPr>
        <w:noProof/>
      </w:rPr>
    </w:sdtEndPr>
    <w:sdtContent>
      <w:p w14:paraId="711ED1F6" w14:textId="67FFB046" w:rsidR="00895783" w:rsidRPr="007A19C4" w:rsidRDefault="00895783">
        <w:pPr>
          <w:pStyle w:val="Footer"/>
          <w:jc w:val="center"/>
          <w:rPr>
            <w:rFonts w:ascii="Times New Roman" w:hAnsi="Times New Roman" w:cs="Times New Roman"/>
          </w:rPr>
        </w:pPr>
        <w:r w:rsidRPr="007A19C4">
          <w:rPr>
            <w:rFonts w:ascii="Times New Roman" w:hAnsi="Times New Roman" w:cs="Times New Roman"/>
          </w:rPr>
          <w:fldChar w:fldCharType="begin"/>
        </w:r>
        <w:r w:rsidRPr="007A19C4">
          <w:rPr>
            <w:rFonts w:ascii="Times New Roman" w:hAnsi="Times New Roman" w:cs="Times New Roman"/>
          </w:rPr>
          <w:instrText xml:space="preserve"> PAGE   \* MERGEFORMAT </w:instrText>
        </w:r>
        <w:r w:rsidRPr="007A19C4">
          <w:rPr>
            <w:rFonts w:ascii="Times New Roman" w:hAnsi="Times New Roman" w:cs="Times New Roman"/>
          </w:rPr>
          <w:fldChar w:fldCharType="separate"/>
        </w:r>
        <w:r w:rsidR="002F3E77" w:rsidRPr="007A19C4">
          <w:rPr>
            <w:rFonts w:ascii="Times New Roman" w:hAnsi="Times New Roman" w:cs="Times New Roman"/>
            <w:noProof/>
          </w:rPr>
          <w:t>2</w:t>
        </w:r>
        <w:r w:rsidRPr="007A19C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B5C77" w14:textId="77777777" w:rsidR="005461B7" w:rsidRDefault="005461B7" w:rsidP="00895783">
      <w:pPr>
        <w:spacing w:after="0" w:line="240" w:lineRule="auto"/>
      </w:pPr>
      <w:r>
        <w:separator/>
      </w:r>
    </w:p>
  </w:footnote>
  <w:footnote w:type="continuationSeparator" w:id="0">
    <w:p w14:paraId="0554F736" w14:textId="77777777" w:rsidR="005461B7" w:rsidRDefault="005461B7" w:rsidP="008957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3E"/>
    <w:rsid w:val="00031C2E"/>
    <w:rsid w:val="0007165A"/>
    <w:rsid w:val="0011242C"/>
    <w:rsid w:val="00137A24"/>
    <w:rsid w:val="0018797D"/>
    <w:rsid w:val="001A03D9"/>
    <w:rsid w:val="00222F5D"/>
    <w:rsid w:val="00225E75"/>
    <w:rsid w:val="002D6415"/>
    <w:rsid w:val="002F3E77"/>
    <w:rsid w:val="00306E47"/>
    <w:rsid w:val="003845E4"/>
    <w:rsid w:val="004F76E0"/>
    <w:rsid w:val="00507856"/>
    <w:rsid w:val="005461B7"/>
    <w:rsid w:val="00601905"/>
    <w:rsid w:val="00693437"/>
    <w:rsid w:val="006E7132"/>
    <w:rsid w:val="00752F19"/>
    <w:rsid w:val="007A19C4"/>
    <w:rsid w:val="007F4726"/>
    <w:rsid w:val="0080651C"/>
    <w:rsid w:val="00895783"/>
    <w:rsid w:val="00904CF2"/>
    <w:rsid w:val="009443D6"/>
    <w:rsid w:val="00966F22"/>
    <w:rsid w:val="009A0B3E"/>
    <w:rsid w:val="00A06D2B"/>
    <w:rsid w:val="00A40C7A"/>
    <w:rsid w:val="00A74574"/>
    <w:rsid w:val="00AA7936"/>
    <w:rsid w:val="00AB0BBE"/>
    <w:rsid w:val="00BA3DDB"/>
    <w:rsid w:val="00BA575C"/>
    <w:rsid w:val="00D8073B"/>
    <w:rsid w:val="00E00BCC"/>
    <w:rsid w:val="00E40C0E"/>
    <w:rsid w:val="00ED7EAA"/>
    <w:rsid w:val="00EE4CCB"/>
    <w:rsid w:val="00FE2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DF5E"/>
  <w15:chartTrackingRefBased/>
  <w15:docId w15:val="{CD5CD7B3-6AF9-4C2C-8671-6406C44C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A0B3E"/>
  </w:style>
  <w:style w:type="paragraph" w:styleId="Heading1">
    <w:name w:val="heading 1"/>
    <w:basedOn w:val="Normal"/>
    <w:next w:val="Normal"/>
    <w:link w:val="Heading1Char"/>
    <w:uiPriority w:val="99"/>
    <w:qFormat/>
    <w:rsid w:val="009A0B3E"/>
    <w:pPr>
      <w:keepNext/>
      <w:spacing w:after="0" w:line="240" w:lineRule="auto"/>
      <w:ind w:right="374"/>
      <w:jc w:val="both"/>
      <w:outlineLvl w:val="0"/>
    </w:pPr>
    <w:rPr>
      <w:rFonts w:ascii="Maltime New Rom" w:eastAsia="Batang" w:hAnsi="Maltime New Rom" w:cs="Times New Roman"/>
      <w:b/>
      <w:noProof/>
      <w:color w:val="000000"/>
      <w:sz w:val="28"/>
      <w:szCs w:val="20"/>
    </w:rPr>
  </w:style>
  <w:style w:type="paragraph" w:styleId="Heading4">
    <w:name w:val="heading 4"/>
    <w:basedOn w:val="Normal"/>
    <w:next w:val="Normal"/>
    <w:link w:val="Heading4Char"/>
    <w:uiPriority w:val="99"/>
    <w:qFormat/>
    <w:rsid w:val="009A0B3E"/>
    <w:pPr>
      <w:keepNext/>
      <w:spacing w:after="240" w:line="240" w:lineRule="auto"/>
      <w:jc w:val="both"/>
      <w:outlineLvl w:val="3"/>
    </w:pPr>
    <w:rPr>
      <w:rFonts w:ascii="Times New Roman" w:eastAsia="Batang" w:hAnsi="Times New Roman" w:cs="Times New Roman"/>
      <w:i/>
      <w:sz w:val="24"/>
      <w:szCs w:val="20"/>
    </w:rPr>
  </w:style>
  <w:style w:type="paragraph" w:styleId="Heading5">
    <w:name w:val="heading 5"/>
    <w:basedOn w:val="Normal"/>
    <w:next w:val="Normal"/>
    <w:link w:val="Heading5Char"/>
    <w:uiPriority w:val="9"/>
    <w:semiHidden/>
    <w:unhideWhenUsed/>
    <w:qFormat/>
    <w:rsid w:val="00A74574"/>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A0B3E"/>
    <w:rPr>
      <w:rFonts w:ascii="Maltime New Rom" w:eastAsia="Batang" w:hAnsi="Maltime New Rom" w:cs="Times New Roman"/>
      <w:b/>
      <w:noProof/>
      <w:color w:val="000000"/>
      <w:sz w:val="28"/>
      <w:szCs w:val="20"/>
    </w:rPr>
  </w:style>
  <w:style w:type="character" w:customStyle="1" w:styleId="Heading4Char">
    <w:name w:val="Heading 4 Char"/>
    <w:basedOn w:val="DefaultParagraphFont"/>
    <w:link w:val="Heading4"/>
    <w:uiPriority w:val="99"/>
    <w:rsid w:val="009A0B3E"/>
    <w:rPr>
      <w:rFonts w:ascii="Times New Roman" w:eastAsia="Batang" w:hAnsi="Times New Roman" w:cs="Times New Roman"/>
      <w:i/>
      <w:sz w:val="24"/>
      <w:szCs w:val="20"/>
    </w:rPr>
  </w:style>
  <w:style w:type="paragraph" w:styleId="BodyText">
    <w:name w:val="Body Text"/>
    <w:basedOn w:val="Normal"/>
    <w:link w:val="BodyTextChar"/>
    <w:uiPriority w:val="99"/>
    <w:semiHidden/>
    <w:unhideWhenUsed/>
    <w:rsid w:val="009A0B3E"/>
    <w:pPr>
      <w:spacing w:after="120"/>
    </w:pPr>
  </w:style>
  <w:style w:type="character" w:customStyle="1" w:styleId="BodyTextChar">
    <w:name w:val="Body Text Char"/>
    <w:basedOn w:val="DefaultParagraphFont"/>
    <w:link w:val="BodyText"/>
    <w:uiPriority w:val="99"/>
    <w:semiHidden/>
    <w:rsid w:val="009A0B3E"/>
  </w:style>
  <w:style w:type="paragraph" w:styleId="Header">
    <w:name w:val="header"/>
    <w:basedOn w:val="Normal"/>
    <w:link w:val="HeaderChar"/>
    <w:uiPriority w:val="99"/>
    <w:unhideWhenUsed/>
    <w:rsid w:val="009A0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B3E"/>
  </w:style>
  <w:style w:type="paragraph" w:styleId="Footer">
    <w:name w:val="footer"/>
    <w:basedOn w:val="Normal"/>
    <w:link w:val="FooterChar"/>
    <w:uiPriority w:val="99"/>
    <w:unhideWhenUsed/>
    <w:rsid w:val="009A0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B3E"/>
  </w:style>
  <w:style w:type="paragraph" w:styleId="BalloonText">
    <w:name w:val="Balloon Text"/>
    <w:basedOn w:val="Normal"/>
    <w:link w:val="BalloonTextChar"/>
    <w:uiPriority w:val="99"/>
    <w:semiHidden/>
    <w:unhideWhenUsed/>
    <w:rsid w:val="009A0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B3E"/>
    <w:rPr>
      <w:rFonts w:ascii="Tahoma" w:hAnsi="Tahoma" w:cs="Tahoma"/>
      <w:sz w:val="16"/>
      <w:szCs w:val="16"/>
    </w:rPr>
  </w:style>
  <w:style w:type="character" w:styleId="Emphasis">
    <w:name w:val="Emphasis"/>
    <w:basedOn w:val="DefaultParagraphFont"/>
    <w:uiPriority w:val="20"/>
    <w:qFormat/>
    <w:rsid w:val="009A0B3E"/>
    <w:rPr>
      <w:b/>
      <w:bCs/>
      <w:i w:val="0"/>
      <w:iCs w:val="0"/>
    </w:rPr>
  </w:style>
  <w:style w:type="character" w:styleId="Hyperlink">
    <w:name w:val="Hyperlink"/>
    <w:basedOn w:val="DefaultParagraphFont"/>
    <w:uiPriority w:val="99"/>
    <w:semiHidden/>
    <w:unhideWhenUsed/>
    <w:rsid w:val="009A0B3E"/>
    <w:rPr>
      <w:color w:val="0000FF"/>
      <w:u w:val="single"/>
    </w:rPr>
  </w:style>
  <w:style w:type="paragraph" w:styleId="ListParagraph">
    <w:name w:val="List Paragraph"/>
    <w:basedOn w:val="Normal"/>
    <w:uiPriority w:val="34"/>
    <w:qFormat/>
    <w:rsid w:val="009A0B3E"/>
    <w:pPr>
      <w:spacing w:after="200" w:line="276" w:lineRule="auto"/>
      <w:ind w:left="720"/>
      <w:contextualSpacing/>
    </w:pPr>
  </w:style>
  <w:style w:type="character" w:customStyle="1" w:styleId="Heading5Char">
    <w:name w:val="Heading 5 Char"/>
    <w:basedOn w:val="DefaultParagraphFont"/>
    <w:link w:val="Heading5"/>
    <w:uiPriority w:val="9"/>
    <w:semiHidden/>
    <w:rsid w:val="00A74574"/>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A74574"/>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A74574"/>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54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8186</Words>
  <Characters>46664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12</cp:revision>
  <dcterms:created xsi:type="dcterms:W3CDTF">2020-04-15T12:30:00Z</dcterms:created>
  <dcterms:modified xsi:type="dcterms:W3CDTF">2020-04-17T09:03:00Z</dcterms:modified>
</cp:coreProperties>
</file>