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B9C" w:rsidRDefault="00542B9C" w:rsidP="00203FD4">
      <w:pPr>
        <w:ind w:right="-360"/>
        <w:jc w:val="center"/>
        <w:rPr>
          <w:lang w:val="fr-FR"/>
        </w:rPr>
      </w:pPr>
    </w:p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14690427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1E33F1" w:rsidRDefault="001E33F1" w:rsidP="00DC20CF">
      <w:pPr>
        <w:rPr>
          <w:b/>
          <w:lang w:val="it-IT"/>
        </w:rPr>
      </w:pPr>
    </w:p>
    <w:p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Nru. </w:t>
      </w:r>
      <w:r w:rsidR="00C96D7A">
        <w:rPr>
          <w:rFonts w:ascii="Times New Roman" w:hAnsi="Times New Roman"/>
          <w:lang w:val="it-IT"/>
        </w:rPr>
        <w:t>12</w:t>
      </w:r>
    </w:p>
    <w:p w:rsidR="00843168" w:rsidRDefault="00843168" w:rsidP="00DC20CF">
      <w:pPr>
        <w:rPr>
          <w:b/>
          <w:lang w:val="it-IT"/>
        </w:rPr>
      </w:pPr>
    </w:p>
    <w:p w:rsidR="00E36B04" w:rsidRDefault="00DD0F24" w:rsidP="00270D92">
      <w:pPr>
        <w:jc w:val="center"/>
        <w:rPr>
          <w:b/>
          <w:lang w:val="it-IT"/>
        </w:rPr>
      </w:pPr>
      <w:r>
        <w:rPr>
          <w:b/>
          <w:lang w:val="it-IT"/>
        </w:rPr>
        <w:t>L-Erbgħa</w:t>
      </w:r>
      <w:r w:rsidR="001D7007">
        <w:rPr>
          <w:b/>
          <w:lang w:val="it-IT"/>
        </w:rPr>
        <w:t xml:space="preserve">, </w:t>
      </w:r>
      <w:r w:rsidR="00541432">
        <w:rPr>
          <w:b/>
          <w:lang w:val="it-IT"/>
        </w:rPr>
        <w:t xml:space="preserve"> </w:t>
      </w:r>
      <w:r w:rsidR="00ED16FA">
        <w:rPr>
          <w:b/>
          <w:lang w:val="it-IT"/>
        </w:rPr>
        <w:t>27</w:t>
      </w:r>
      <w:r>
        <w:rPr>
          <w:b/>
          <w:lang w:val="it-IT"/>
        </w:rPr>
        <w:t xml:space="preserve"> </w:t>
      </w:r>
      <w:r w:rsidR="00EE708C">
        <w:rPr>
          <w:b/>
          <w:lang w:val="it-IT"/>
        </w:rPr>
        <w:t>ta’ Marzu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201</w:t>
      </w:r>
      <w:r w:rsidR="00ED16FA">
        <w:rPr>
          <w:b/>
          <w:lang w:val="it-IT"/>
        </w:rPr>
        <w:t>9</w:t>
      </w:r>
      <w:r w:rsidR="00887A2F" w:rsidRPr="0034590D">
        <w:rPr>
          <w:b/>
          <w:lang w:val="it-IT"/>
        </w:rPr>
        <w:t xml:space="preserve"> </w:t>
      </w:r>
      <w:r w:rsidR="00ED16FA">
        <w:rPr>
          <w:b/>
          <w:lang w:val="it-IT"/>
        </w:rPr>
        <w:t>fil-5</w:t>
      </w:r>
      <w:r w:rsidR="000929EA">
        <w:rPr>
          <w:b/>
          <w:lang w:val="it-IT"/>
        </w:rPr>
        <w:t>.</w:t>
      </w:r>
      <w:bookmarkStart w:id="0" w:name="_GoBack"/>
      <w:bookmarkEnd w:id="0"/>
      <w:r w:rsidR="00ED16FA">
        <w:rPr>
          <w:b/>
          <w:lang w:val="it-IT"/>
        </w:rPr>
        <w:t>00</w:t>
      </w:r>
      <w:r w:rsidR="00F02FB0">
        <w:rPr>
          <w:b/>
          <w:lang w:val="it-IT"/>
        </w:rPr>
        <w:t xml:space="preserve"> </w:t>
      </w:r>
      <w:r w:rsidR="00FD11A3">
        <w:rPr>
          <w:b/>
          <w:lang w:val="it-IT"/>
        </w:rPr>
        <w:t>p</w:t>
      </w:r>
      <w:r w:rsidR="00887A2F">
        <w:rPr>
          <w:b/>
          <w:lang w:val="it-IT"/>
        </w:rPr>
        <w:t>m</w:t>
      </w:r>
    </w:p>
    <w:p w:rsidR="005F3AD3" w:rsidRPr="005F3AD3" w:rsidRDefault="005F3AD3" w:rsidP="00B22A0D">
      <w:pPr>
        <w:rPr>
          <w:b/>
          <w:u w:val="single"/>
          <w:lang w:val="it-IT"/>
        </w:rPr>
      </w:pPr>
    </w:p>
    <w:p w:rsidR="0044199F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 xml:space="preserve">L-Onor. </w:t>
      </w:r>
      <w:r w:rsidR="00523D2F">
        <w:rPr>
          <w:lang w:val="it-IT"/>
        </w:rPr>
        <w:t>Edward Zammit Lewis</w:t>
      </w:r>
      <w:r w:rsidR="00701760" w:rsidRPr="00A42866">
        <w:rPr>
          <w:lang w:val="it-IT"/>
        </w:rPr>
        <w:t xml:space="preserve">, President tal-Kumitat Permanenti dwar l-Affarijiet Barranin u Ewropej, javża li l-Kumitat se jiltaqa' nhar </w:t>
      </w:r>
      <w:r w:rsidR="00DD0F24">
        <w:rPr>
          <w:lang w:val="it-IT"/>
        </w:rPr>
        <w:t>l-</w:t>
      </w:r>
      <w:r w:rsidR="00DD0F24">
        <w:rPr>
          <w:b/>
          <w:lang w:val="it-IT"/>
        </w:rPr>
        <w:t>Erbgħ</w:t>
      </w:r>
      <w:r w:rsidR="001A5274">
        <w:rPr>
          <w:b/>
          <w:lang w:val="it-IT"/>
        </w:rPr>
        <w:t>a</w:t>
      </w:r>
      <w:r w:rsidR="00D358CC" w:rsidRPr="00FC098E">
        <w:rPr>
          <w:b/>
          <w:lang w:val="it-IT"/>
        </w:rPr>
        <w:t>,</w:t>
      </w:r>
      <w:r w:rsidR="005B340B">
        <w:rPr>
          <w:b/>
          <w:lang w:val="it-IT"/>
        </w:rPr>
        <w:t xml:space="preserve"> </w:t>
      </w:r>
      <w:r w:rsidR="00ED16FA">
        <w:rPr>
          <w:b/>
          <w:lang w:val="it-IT"/>
        </w:rPr>
        <w:t>27</w:t>
      </w:r>
      <w:r w:rsidR="00EE708C">
        <w:rPr>
          <w:b/>
          <w:lang w:val="it-IT"/>
        </w:rPr>
        <w:t xml:space="preserve"> ta’ Marzu 201</w:t>
      </w:r>
      <w:r w:rsidR="00ED16FA">
        <w:rPr>
          <w:b/>
          <w:lang w:val="it-IT"/>
        </w:rPr>
        <w:t>9</w:t>
      </w:r>
      <w:r w:rsidR="00DD0F24">
        <w:rPr>
          <w:b/>
          <w:lang w:val="it-IT"/>
        </w:rPr>
        <w:t xml:space="preserve">, </w:t>
      </w:r>
      <w:r w:rsidR="00ED16FA">
        <w:rPr>
          <w:b/>
          <w:lang w:val="it-IT"/>
        </w:rPr>
        <w:t>fil-5.00</w:t>
      </w:r>
      <w:r w:rsidR="00FD11A3">
        <w:rPr>
          <w:b/>
          <w:lang w:val="it-IT"/>
        </w:rPr>
        <w:t xml:space="preserve"> p</w:t>
      </w:r>
      <w:r w:rsidR="00EF2D6C" w:rsidRPr="00A42866">
        <w:rPr>
          <w:b/>
          <w:lang w:val="it-IT"/>
        </w:rPr>
        <w:t>m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:rsidR="00B85346" w:rsidRPr="000569BC" w:rsidRDefault="00B85346" w:rsidP="000569BC">
      <w:pPr>
        <w:jc w:val="both"/>
        <w:rPr>
          <w:b/>
          <w:lang w:val="mt-MT"/>
        </w:rPr>
      </w:pPr>
    </w:p>
    <w:p w:rsidR="00F97B06" w:rsidRPr="00EE708C" w:rsidRDefault="002A096B" w:rsidP="00F97B06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Minuti</w:t>
      </w:r>
    </w:p>
    <w:p w:rsidR="00EE708C" w:rsidRDefault="00EE708C" w:rsidP="00EE708C">
      <w:pPr>
        <w:autoSpaceDE w:val="0"/>
        <w:autoSpaceDN w:val="0"/>
        <w:adjustRightInd w:val="0"/>
        <w:jc w:val="both"/>
        <w:rPr>
          <w:i/>
          <w:lang w:val="en-GB" w:eastAsia="en-GB"/>
        </w:rPr>
      </w:pPr>
    </w:p>
    <w:p w:rsidR="00FD7ADA" w:rsidRDefault="00EE708C" w:rsidP="00FD7ADA">
      <w:pPr>
        <w:pStyle w:val="ListParagraph"/>
        <w:numPr>
          <w:ilvl w:val="0"/>
          <w:numId w:val="27"/>
        </w:numPr>
        <w:jc w:val="both"/>
        <w:rPr>
          <w:rFonts w:eastAsia="Times New Roman"/>
          <w:lang w:val="mt-MT" w:eastAsia="en-GB"/>
        </w:rPr>
      </w:pPr>
      <w:r>
        <w:rPr>
          <w:lang w:val="mt-MT"/>
        </w:rPr>
        <w:t>Diskussjoni dwar i</w:t>
      </w:r>
      <w:r>
        <w:rPr>
          <w:rFonts w:eastAsia="Times New Roman"/>
          <w:lang w:val="mt-MT" w:eastAsia="en-GB"/>
        </w:rPr>
        <w:t>r-</w:t>
      </w:r>
      <w:r w:rsidR="00ED16FA">
        <w:rPr>
          <w:rFonts w:eastAsia="Times New Roman"/>
          <w:lang w:val="mt-MT" w:eastAsia="en-GB"/>
        </w:rPr>
        <w:t>R</w:t>
      </w:r>
      <w:r>
        <w:rPr>
          <w:rFonts w:eastAsia="Times New Roman"/>
          <w:lang w:val="mt-MT" w:eastAsia="en-GB"/>
        </w:rPr>
        <w:t xml:space="preserve">apport </w:t>
      </w:r>
      <w:r w:rsidR="00ED16FA">
        <w:rPr>
          <w:rFonts w:eastAsia="Times New Roman"/>
          <w:lang w:val="mt-MT" w:eastAsia="en-GB"/>
        </w:rPr>
        <w:t>A</w:t>
      </w:r>
      <w:r>
        <w:rPr>
          <w:rFonts w:eastAsia="Times New Roman"/>
          <w:lang w:val="mt-MT" w:eastAsia="en-GB"/>
        </w:rPr>
        <w:t>nnwali 201</w:t>
      </w:r>
      <w:r w:rsidR="00ED16FA">
        <w:rPr>
          <w:rFonts w:eastAsia="Times New Roman"/>
          <w:lang w:val="mt-MT" w:eastAsia="en-GB"/>
        </w:rPr>
        <w:t>8</w:t>
      </w:r>
      <w:r>
        <w:rPr>
          <w:rFonts w:eastAsia="Times New Roman"/>
          <w:lang w:val="mt-MT" w:eastAsia="en-GB"/>
        </w:rPr>
        <w:t xml:space="preserve"> tal-Kunsill għall-Maltin li </w:t>
      </w:r>
      <w:r w:rsidR="00ED16FA">
        <w:rPr>
          <w:rFonts w:eastAsia="Times New Roman"/>
          <w:lang w:val="mt-MT" w:eastAsia="en-GB"/>
        </w:rPr>
        <w:t>Jg</w:t>
      </w:r>
      <w:r>
        <w:rPr>
          <w:rFonts w:eastAsia="Times New Roman"/>
          <w:lang w:val="mt-MT" w:eastAsia="en-GB"/>
        </w:rPr>
        <w:t xml:space="preserve">ħixu </w:t>
      </w:r>
      <w:r w:rsidR="00ED16FA">
        <w:rPr>
          <w:rFonts w:eastAsia="Times New Roman"/>
          <w:lang w:val="mt-MT" w:eastAsia="en-GB"/>
        </w:rPr>
        <w:t>B</w:t>
      </w:r>
      <w:r>
        <w:rPr>
          <w:rFonts w:eastAsia="Times New Roman"/>
          <w:lang w:val="mt-MT" w:eastAsia="en-GB"/>
        </w:rPr>
        <w:t xml:space="preserve">arra minn Malta skont is-sub-artiklu (2) tal-artiklu 7 tal-Att dwar Kunsill għall-Maltin li </w:t>
      </w:r>
      <w:r w:rsidR="00ED16FA">
        <w:rPr>
          <w:rFonts w:eastAsia="Times New Roman"/>
          <w:lang w:val="mt-MT" w:eastAsia="en-GB"/>
        </w:rPr>
        <w:t>J</w:t>
      </w:r>
      <w:r>
        <w:rPr>
          <w:rFonts w:eastAsia="Times New Roman"/>
          <w:lang w:val="mt-MT" w:eastAsia="en-GB"/>
        </w:rPr>
        <w:t xml:space="preserve">għixu </w:t>
      </w:r>
      <w:r w:rsidR="00ED16FA">
        <w:rPr>
          <w:rFonts w:eastAsia="Times New Roman"/>
          <w:lang w:val="mt-MT" w:eastAsia="en-GB"/>
        </w:rPr>
        <w:t>B</w:t>
      </w:r>
      <w:r>
        <w:rPr>
          <w:rFonts w:eastAsia="Times New Roman"/>
          <w:lang w:val="mt-MT" w:eastAsia="en-GB"/>
        </w:rPr>
        <w:t>arra minn Malta (Kap. 515).</w:t>
      </w:r>
    </w:p>
    <w:p w:rsidR="00FD7ADA" w:rsidRPr="00FD7ADA" w:rsidRDefault="00FD7ADA" w:rsidP="00FD7ADA">
      <w:pPr>
        <w:pStyle w:val="ListParagraph"/>
        <w:rPr>
          <w:rFonts w:eastAsia="Times New Roman"/>
          <w:lang w:val="mt-MT" w:eastAsia="en-GB"/>
        </w:rPr>
      </w:pPr>
    </w:p>
    <w:p w:rsidR="009D0E04" w:rsidRPr="00621A9B" w:rsidRDefault="009D0E04" w:rsidP="00621A9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spellStart"/>
      <w:r>
        <w:rPr>
          <w:lang w:val="en-GB"/>
        </w:rPr>
        <w:t>Affar</w:t>
      </w:r>
      <w:r w:rsidR="008F19F9">
        <w:rPr>
          <w:lang w:val="en-GB"/>
        </w:rPr>
        <w:t>i</w:t>
      </w:r>
      <w:r>
        <w:rPr>
          <w:lang w:val="en-GB"/>
        </w:rPr>
        <w:t>j</w:t>
      </w:r>
      <w:r w:rsidR="00ED16FA">
        <w:rPr>
          <w:lang w:val="en-GB"/>
        </w:rPr>
        <w:t>ie</w:t>
      </w:r>
      <w:r>
        <w:rPr>
          <w:lang w:val="en-GB"/>
        </w:rPr>
        <w:t>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oħra</w:t>
      </w:r>
      <w:proofErr w:type="spellEnd"/>
      <w:r>
        <w:rPr>
          <w:lang w:val="en-GB"/>
        </w:rPr>
        <w:t>.</w:t>
      </w: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621A9B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B65525">
        <w:rPr>
          <w:b/>
          <w:lang w:val="it-IT"/>
        </w:rPr>
        <w:t xml:space="preserve">  </w:t>
      </w:r>
      <w:r w:rsidR="00001AE7">
        <w:rPr>
          <w:b/>
          <w:lang w:val="it-IT"/>
        </w:rPr>
        <w:t xml:space="preserve"> </w:t>
      </w:r>
      <w:r w:rsidR="00492B00">
        <w:rPr>
          <w:b/>
          <w:lang w:val="it-IT"/>
        </w:rPr>
        <w:t xml:space="preserve"> </w:t>
      </w:r>
      <w:r w:rsidR="00ED16FA">
        <w:rPr>
          <w:b/>
          <w:lang w:val="it-IT"/>
        </w:rPr>
        <w:t>21</w:t>
      </w:r>
      <w:r w:rsidR="00492B00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 w:rsidR="00EE708C">
        <w:rPr>
          <w:b/>
          <w:lang w:val="it-IT"/>
        </w:rPr>
        <w:t>Marzu 201</w:t>
      </w:r>
      <w:r w:rsidR="00ED16FA">
        <w:rPr>
          <w:b/>
          <w:lang w:val="it-IT"/>
        </w:rPr>
        <w:t>9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BC" w:rsidRDefault="000569BC" w:rsidP="000569BC">
      <w:r>
        <w:separator/>
      </w:r>
    </w:p>
  </w:endnote>
  <w:endnote w:type="continuationSeparator" w:id="0">
    <w:p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BC" w:rsidRDefault="000569BC" w:rsidP="000569BC">
      <w:r>
        <w:separator/>
      </w:r>
    </w:p>
  </w:footnote>
  <w:footnote w:type="continuationSeparator" w:id="0">
    <w:p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7"/>
  </w:num>
  <w:num w:numId="3">
    <w:abstractNumId w:val="26"/>
  </w:num>
  <w:num w:numId="4">
    <w:abstractNumId w:val="18"/>
  </w:num>
  <w:num w:numId="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7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2"/>
  </w:num>
  <w:num w:numId="17">
    <w:abstractNumId w:val="25"/>
  </w:num>
  <w:num w:numId="18">
    <w:abstractNumId w:val="23"/>
  </w:num>
  <w:num w:numId="19">
    <w:abstractNumId w:val="19"/>
  </w:num>
  <w:num w:numId="20">
    <w:abstractNumId w:val="9"/>
  </w:num>
  <w:num w:numId="21">
    <w:abstractNumId w:val="12"/>
  </w:num>
  <w:num w:numId="22">
    <w:abstractNumId w:val="24"/>
  </w:num>
  <w:num w:numId="23">
    <w:abstractNumId w:val="20"/>
  </w:num>
  <w:num w:numId="24">
    <w:abstractNumId w:val="11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29EA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9F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6D7A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16FA"/>
    <w:rsid w:val="00ED2421"/>
    <w:rsid w:val="00ED485C"/>
    <w:rsid w:val="00EE2198"/>
    <w:rsid w:val="00EE40E8"/>
    <w:rsid w:val="00EE4F54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61CD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F0FE448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E78F7-187A-46B6-99C4-1CE8483C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Anna Coleiro</cp:lastModifiedBy>
  <cp:revision>3</cp:revision>
  <cp:lastPrinted>2017-12-11T09:14:00Z</cp:lastPrinted>
  <dcterms:created xsi:type="dcterms:W3CDTF">2019-03-21T15:20:00Z</dcterms:created>
  <dcterms:modified xsi:type="dcterms:W3CDTF">2019-03-21T15:20:00Z</dcterms:modified>
</cp:coreProperties>
</file>